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5410B" w14:textId="77777777" w:rsidR="002C380A" w:rsidRDefault="002C380A" w:rsidP="002C380A">
      <w:pPr>
        <w:jc w:val="both"/>
        <w:rPr>
          <w:rFonts w:ascii="Arial" w:eastAsia="Times New Roman" w:hAnsi="Arial" w:cs="Arial"/>
          <w:b/>
          <w:iCs/>
          <w:lang w:eastAsia="en-IN"/>
        </w:rPr>
      </w:pPr>
      <w:r>
        <w:rPr>
          <w:rFonts w:ascii="Arial" w:hAnsi="Arial" w:cs="Arial"/>
          <w:b/>
          <w:iCs/>
          <w:sz w:val="21"/>
          <w:szCs w:val="21"/>
          <w:shd w:val="clear" w:color="auto" w:fill="FFFFFF"/>
        </w:rPr>
        <w:t>“</w:t>
      </w:r>
      <w:r w:rsidR="00810097" w:rsidRPr="002C380A">
        <w:rPr>
          <w:rFonts w:ascii="Arial" w:hAnsi="Arial" w:cs="Arial"/>
          <w:b/>
          <w:iCs/>
          <w:sz w:val="21"/>
          <w:szCs w:val="21"/>
          <w:shd w:val="clear" w:color="auto" w:fill="FFFFFF"/>
        </w:rPr>
        <w:t>We aspire to be the nation's top real estate company while continuing to be the most trusted name in the industry.</w:t>
      </w:r>
      <w:r>
        <w:rPr>
          <w:rFonts w:ascii="Arial" w:hAnsi="Arial" w:cs="Arial"/>
          <w:b/>
          <w:iCs/>
          <w:sz w:val="21"/>
          <w:szCs w:val="21"/>
          <w:shd w:val="clear" w:color="auto" w:fill="FFFFFF"/>
        </w:rPr>
        <w:t xml:space="preserve"> </w:t>
      </w:r>
      <w:r w:rsidR="00810097" w:rsidRPr="002C380A">
        <w:rPr>
          <w:rFonts w:ascii="Arial" w:hAnsi="Arial" w:cs="Arial"/>
          <w:b/>
          <w:iCs/>
          <w:sz w:val="21"/>
          <w:szCs w:val="21"/>
          <w:shd w:val="clear" w:color="auto" w:fill="FFFFFF"/>
        </w:rPr>
        <w:t>We shall deliver superior value to all stakeholders through extra</w:t>
      </w:r>
      <w:r>
        <w:rPr>
          <w:rFonts w:ascii="Arial" w:hAnsi="Arial" w:cs="Arial"/>
          <w:b/>
          <w:iCs/>
          <w:sz w:val="21"/>
          <w:szCs w:val="21"/>
          <w:shd w:val="clear" w:color="auto" w:fill="FFFFFF"/>
        </w:rPr>
        <w:t xml:space="preserve">ordinary and imaginative spaces </w:t>
      </w:r>
      <w:r w:rsidR="00810097" w:rsidRPr="002C380A">
        <w:rPr>
          <w:rFonts w:ascii="Arial" w:hAnsi="Arial" w:cs="Arial"/>
          <w:b/>
          <w:iCs/>
          <w:sz w:val="21"/>
          <w:szCs w:val="21"/>
          <w:shd w:val="clear" w:color="auto" w:fill="FFFFFF"/>
        </w:rPr>
        <w:t>created</w:t>
      </w:r>
      <w:r>
        <w:rPr>
          <w:rFonts w:ascii="Arial" w:hAnsi="Arial" w:cs="Arial"/>
          <w:b/>
          <w:iCs/>
          <w:sz w:val="21"/>
          <w:szCs w:val="21"/>
          <w:shd w:val="clear" w:color="auto" w:fill="FFFFFF"/>
        </w:rPr>
        <w:t xml:space="preserve"> out of deep customer focus and </w:t>
      </w:r>
      <w:r w:rsidR="00810097" w:rsidRPr="002C380A">
        <w:rPr>
          <w:rFonts w:ascii="Arial" w:hAnsi="Arial" w:cs="Arial"/>
          <w:b/>
          <w:iCs/>
          <w:sz w:val="21"/>
          <w:szCs w:val="21"/>
          <w:shd w:val="clear" w:color="auto" w:fill="FFFFFF"/>
        </w:rPr>
        <w:t>insight.</w:t>
      </w:r>
      <w:r>
        <w:rPr>
          <w:rFonts w:ascii="Arial" w:eastAsia="Times New Roman" w:hAnsi="Arial" w:cs="Arial"/>
          <w:b/>
          <w:iCs/>
          <w:lang w:eastAsia="en-IN"/>
        </w:rPr>
        <w:t>”</w:t>
      </w:r>
      <w:r w:rsidR="00223F24" w:rsidRPr="002C380A">
        <w:rPr>
          <w:rFonts w:ascii="Arial" w:eastAsia="Times New Roman" w:hAnsi="Arial" w:cs="Arial"/>
          <w:b/>
          <w:iCs/>
          <w:lang w:eastAsia="en-IN"/>
        </w:rPr>
        <w:t>                                                    </w:t>
      </w:r>
      <w:r w:rsidR="000708B6" w:rsidRPr="002C380A">
        <w:rPr>
          <w:rFonts w:ascii="Arial" w:eastAsia="Times New Roman" w:hAnsi="Arial" w:cs="Arial"/>
          <w:b/>
          <w:iCs/>
          <w:lang w:eastAsia="en-IN"/>
        </w:rPr>
        <w:t xml:space="preserve">                                                             </w:t>
      </w:r>
    </w:p>
    <w:p w14:paraId="463CEC82" w14:textId="77777777" w:rsidR="00223F24" w:rsidRPr="002C380A" w:rsidRDefault="000708B6" w:rsidP="002C380A">
      <w:pPr>
        <w:rPr>
          <w:rFonts w:ascii="Arial" w:hAnsi="Arial" w:cs="Arial"/>
          <w:b/>
          <w:iCs/>
          <w:sz w:val="21"/>
          <w:szCs w:val="21"/>
          <w:shd w:val="clear" w:color="auto" w:fill="FFFFFF"/>
        </w:rPr>
      </w:pPr>
      <w:r w:rsidRPr="002C380A">
        <w:rPr>
          <w:rFonts w:ascii="Arial" w:eastAsia="Times New Roman" w:hAnsi="Arial" w:cs="Arial"/>
          <w:b/>
          <w:iCs/>
          <w:lang w:eastAsia="en-IN"/>
        </w:rPr>
        <w:t xml:space="preserve">  </w:t>
      </w:r>
      <w:r w:rsidR="002C380A">
        <w:rPr>
          <w:rFonts w:ascii="Arial" w:eastAsia="Times New Roman" w:hAnsi="Arial" w:cs="Arial"/>
          <w:b/>
          <w:i/>
          <w:iCs/>
          <w:color w:val="FF0000"/>
          <w:lang w:eastAsia="en-IN"/>
        </w:rPr>
        <w:t xml:space="preserve">                                                                                                </w:t>
      </w:r>
      <w:r w:rsidR="002C380A" w:rsidRPr="002C380A">
        <w:rPr>
          <w:rFonts w:ascii="Arial" w:eastAsia="Times New Roman" w:hAnsi="Arial" w:cs="Arial"/>
          <w:b/>
          <w:i/>
          <w:iCs/>
          <w:lang w:eastAsia="en-IN"/>
        </w:rPr>
        <w:t>Vision</w:t>
      </w:r>
      <w:r w:rsidR="002C380A">
        <w:rPr>
          <w:rFonts w:ascii="Arial" w:eastAsia="Times New Roman" w:hAnsi="Arial" w:cs="Arial"/>
          <w:b/>
          <w:i/>
          <w:iCs/>
          <w:lang w:eastAsia="en-IN"/>
        </w:rPr>
        <w:t>:</w:t>
      </w:r>
      <w:r w:rsidR="002C380A" w:rsidRPr="002C380A">
        <w:rPr>
          <w:rFonts w:ascii="Arial" w:eastAsia="Times New Roman" w:hAnsi="Arial" w:cs="Arial"/>
          <w:b/>
          <w:i/>
          <w:iCs/>
          <w:lang w:eastAsia="en-IN"/>
        </w:rPr>
        <w:t xml:space="preserve"> Godrej Properties</w:t>
      </w:r>
    </w:p>
    <w:p w14:paraId="2A4A02D5" w14:textId="77777777" w:rsidR="00C76BF7" w:rsidRPr="00C76BF7" w:rsidRDefault="002C380A" w:rsidP="0046032B">
      <w:pPr>
        <w:jc w:val="both"/>
        <w:rPr>
          <w:rFonts w:ascii="Times New Roman" w:eastAsia="Times New Roman" w:hAnsi="Times New Roman" w:cs="Times New Roman"/>
          <w:b/>
          <w:i/>
          <w:sz w:val="24"/>
          <w:szCs w:val="24"/>
          <w:lang w:eastAsia="en-IN"/>
        </w:rPr>
      </w:pPr>
      <w:r>
        <w:rPr>
          <w:rFonts w:ascii="Calibri" w:eastAsia="Times New Roman" w:hAnsi="Calibri" w:cs="Calibri"/>
          <w:b/>
          <w:i/>
          <w:iCs/>
          <w:sz w:val="24"/>
          <w:szCs w:val="24"/>
          <w:lang w:eastAsia="en-IN"/>
        </w:rPr>
        <w:t>Introduction</w:t>
      </w:r>
      <w:r w:rsidR="00C76BF7" w:rsidRPr="00C76BF7">
        <w:rPr>
          <w:rFonts w:ascii="Calibri" w:eastAsia="Times New Roman" w:hAnsi="Calibri" w:cs="Calibri"/>
          <w:b/>
          <w:i/>
          <w:iCs/>
          <w:sz w:val="24"/>
          <w:szCs w:val="24"/>
          <w:lang w:eastAsia="en-IN"/>
        </w:rPr>
        <w:t>:</w:t>
      </w:r>
    </w:p>
    <w:p w14:paraId="745B636B" w14:textId="77777777" w:rsidR="000F32F6" w:rsidRDefault="0046032B" w:rsidP="0046032B">
      <w:pPr>
        <w:jc w:val="both"/>
        <w:rPr>
          <w:rFonts w:ascii="Times New Roman" w:eastAsia="Times New Roman" w:hAnsi="Times New Roman" w:cs="Times New Roman"/>
          <w:sz w:val="24"/>
          <w:szCs w:val="24"/>
          <w:lang w:eastAsia="en-IN"/>
        </w:rPr>
      </w:pPr>
      <w:r w:rsidRPr="0046032B">
        <w:rPr>
          <w:rFonts w:ascii="Times New Roman" w:eastAsia="Times New Roman" w:hAnsi="Times New Roman" w:cs="Times New Roman"/>
          <w:sz w:val="24"/>
          <w:szCs w:val="24"/>
          <w:lang w:eastAsia="en-IN"/>
        </w:rPr>
        <w:t xml:space="preserve">In today’s board meeting, </w:t>
      </w:r>
      <w:r w:rsidRPr="00DB474D">
        <w:rPr>
          <w:rFonts w:ascii="Times New Roman" w:eastAsia="Times New Roman" w:hAnsi="Times New Roman" w:cs="Times New Roman"/>
          <w:sz w:val="24"/>
          <w:szCs w:val="24"/>
          <w:highlight w:val="yellow"/>
          <w:lang w:eastAsia="en-IN"/>
        </w:rPr>
        <w:t>Vidush Arya</w:t>
      </w:r>
      <w:r w:rsidRPr="0046032B">
        <w:rPr>
          <w:rFonts w:ascii="Times New Roman" w:eastAsia="Times New Roman" w:hAnsi="Times New Roman" w:cs="Times New Roman"/>
          <w:sz w:val="24"/>
          <w:szCs w:val="24"/>
          <w:lang w:eastAsia="en-IN"/>
        </w:rPr>
        <w:t xml:space="preserve"> who </w:t>
      </w:r>
      <w:r w:rsidR="00D77010" w:rsidRPr="0046032B">
        <w:rPr>
          <w:rFonts w:ascii="Times New Roman" w:eastAsia="Times New Roman" w:hAnsi="Times New Roman" w:cs="Times New Roman"/>
          <w:sz w:val="24"/>
          <w:szCs w:val="24"/>
          <w:lang w:eastAsia="en-IN"/>
        </w:rPr>
        <w:t>is General</w:t>
      </w:r>
      <w:r w:rsidRPr="0046032B">
        <w:rPr>
          <w:rFonts w:ascii="Times New Roman" w:eastAsia="Times New Roman" w:hAnsi="Times New Roman" w:cs="Times New Roman"/>
          <w:sz w:val="24"/>
          <w:szCs w:val="24"/>
          <w:lang w:eastAsia="en-IN"/>
        </w:rPr>
        <w:t xml:space="preserve"> </w:t>
      </w:r>
      <w:r w:rsidR="008F3842" w:rsidRPr="0046032B">
        <w:rPr>
          <w:rFonts w:ascii="Times New Roman" w:eastAsia="Times New Roman" w:hAnsi="Times New Roman" w:cs="Times New Roman"/>
          <w:sz w:val="24"/>
          <w:szCs w:val="24"/>
          <w:lang w:eastAsia="en-IN"/>
        </w:rPr>
        <w:t>Manager</w:t>
      </w:r>
      <w:r w:rsidR="008F3842">
        <w:rPr>
          <w:rFonts w:ascii="Times New Roman" w:eastAsia="Times New Roman" w:hAnsi="Times New Roman" w:cs="Times New Roman"/>
          <w:sz w:val="24"/>
          <w:szCs w:val="24"/>
          <w:lang w:eastAsia="en-IN"/>
        </w:rPr>
        <w:t xml:space="preserve"> (Marketing), North region</w:t>
      </w:r>
      <w:r w:rsidRPr="0046032B">
        <w:rPr>
          <w:rFonts w:ascii="Times New Roman" w:eastAsia="Times New Roman" w:hAnsi="Times New Roman" w:cs="Times New Roman"/>
          <w:sz w:val="24"/>
          <w:szCs w:val="24"/>
          <w:lang w:eastAsia="en-IN"/>
        </w:rPr>
        <w:t xml:space="preserve"> in Godrej Properties along with other teammates was appreciated for </w:t>
      </w:r>
      <w:r w:rsidR="008F3842">
        <w:rPr>
          <w:rFonts w:ascii="Times New Roman" w:eastAsia="Times New Roman" w:hAnsi="Times New Roman" w:cs="Times New Roman"/>
          <w:sz w:val="24"/>
          <w:szCs w:val="24"/>
          <w:lang w:eastAsia="en-IN"/>
        </w:rPr>
        <w:t>their performance in the year (2020-2021)</w:t>
      </w:r>
      <w:r w:rsidRPr="0046032B">
        <w:rPr>
          <w:rFonts w:ascii="Times New Roman" w:eastAsia="Times New Roman" w:hAnsi="Times New Roman" w:cs="Times New Roman"/>
          <w:sz w:val="24"/>
          <w:szCs w:val="24"/>
          <w:lang w:eastAsia="en-IN"/>
        </w:rPr>
        <w:t xml:space="preserve"> and the board also celebrated </w:t>
      </w:r>
      <w:r w:rsidR="008F3842">
        <w:rPr>
          <w:rFonts w:ascii="Times New Roman" w:eastAsia="Times New Roman" w:hAnsi="Times New Roman" w:cs="Times New Roman"/>
          <w:sz w:val="24"/>
          <w:szCs w:val="24"/>
          <w:lang w:eastAsia="en-IN"/>
        </w:rPr>
        <w:t>the</w:t>
      </w:r>
      <w:r w:rsidRPr="0046032B">
        <w:rPr>
          <w:rFonts w:ascii="Times New Roman" w:eastAsia="Times New Roman" w:hAnsi="Times New Roman" w:cs="Times New Roman"/>
          <w:sz w:val="24"/>
          <w:szCs w:val="24"/>
          <w:lang w:eastAsia="en-IN"/>
        </w:rPr>
        <w:t xml:space="preserve"> success of topping the chart o</w:t>
      </w:r>
      <w:r w:rsidR="00546609">
        <w:rPr>
          <w:rFonts w:ascii="Times New Roman" w:eastAsia="Times New Roman" w:hAnsi="Times New Roman" w:cs="Times New Roman"/>
          <w:sz w:val="24"/>
          <w:szCs w:val="24"/>
          <w:lang w:eastAsia="en-IN"/>
        </w:rPr>
        <w:t>f top 10 real estate company PAN</w:t>
      </w:r>
      <w:r w:rsidRPr="0046032B">
        <w:rPr>
          <w:rFonts w:ascii="Times New Roman" w:eastAsia="Times New Roman" w:hAnsi="Times New Roman" w:cs="Times New Roman"/>
          <w:sz w:val="24"/>
          <w:szCs w:val="24"/>
          <w:lang w:eastAsia="en-IN"/>
        </w:rPr>
        <w:t xml:space="preserve"> India. </w:t>
      </w:r>
      <w:r w:rsidR="00F50533" w:rsidRPr="00DB474D">
        <w:rPr>
          <w:rFonts w:ascii="Times New Roman" w:eastAsia="Times New Roman" w:hAnsi="Times New Roman" w:cs="Times New Roman"/>
          <w:sz w:val="24"/>
          <w:szCs w:val="24"/>
          <w:highlight w:val="yellow"/>
          <w:lang w:eastAsia="en-IN"/>
        </w:rPr>
        <w:t>Mr.</w:t>
      </w:r>
      <w:r w:rsidRPr="00DB474D">
        <w:rPr>
          <w:rFonts w:ascii="Times New Roman" w:eastAsia="Times New Roman" w:hAnsi="Times New Roman" w:cs="Times New Roman"/>
          <w:sz w:val="24"/>
          <w:szCs w:val="24"/>
          <w:highlight w:val="yellow"/>
          <w:lang w:eastAsia="en-IN"/>
        </w:rPr>
        <w:t xml:space="preserve"> Gaurav Pandey</w:t>
      </w:r>
      <w:r w:rsidR="008F3842">
        <w:rPr>
          <w:rFonts w:ascii="Times New Roman" w:eastAsia="Times New Roman" w:hAnsi="Times New Roman" w:cs="Times New Roman"/>
          <w:sz w:val="24"/>
          <w:szCs w:val="24"/>
          <w:lang w:eastAsia="en-IN"/>
        </w:rPr>
        <w:t>,</w:t>
      </w:r>
      <w:r w:rsidRPr="0046032B">
        <w:rPr>
          <w:rFonts w:ascii="Times New Roman" w:eastAsia="Times New Roman" w:hAnsi="Times New Roman" w:cs="Times New Roman"/>
          <w:sz w:val="24"/>
          <w:szCs w:val="24"/>
          <w:lang w:eastAsia="en-IN"/>
        </w:rPr>
        <w:t xml:space="preserve"> the regional head of </w:t>
      </w:r>
      <w:r w:rsidR="00F50533">
        <w:rPr>
          <w:rFonts w:ascii="Times New Roman" w:eastAsia="Times New Roman" w:hAnsi="Times New Roman" w:cs="Times New Roman"/>
          <w:sz w:val="24"/>
          <w:szCs w:val="24"/>
          <w:lang w:eastAsia="en-IN"/>
        </w:rPr>
        <w:t xml:space="preserve">the </w:t>
      </w:r>
      <w:r w:rsidRPr="0046032B">
        <w:rPr>
          <w:rFonts w:ascii="Times New Roman" w:eastAsia="Times New Roman" w:hAnsi="Times New Roman" w:cs="Times New Roman"/>
          <w:sz w:val="24"/>
          <w:szCs w:val="24"/>
          <w:lang w:eastAsia="en-IN"/>
        </w:rPr>
        <w:t>North zone gave a challenging task to Vidush</w:t>
      </w:r>
      <w:r w:rsidR="00F50533">
        <w:rPr>
          <w:rFonts w:ascii="Times New Roman" w:eastAsia="Times New Roman" w:hAnsi="Times New Roman" w:cs="Times New Roman"/>
          <w:sz w:val="24"/>
          <w:szCs w:val="24"/>
          <w:lang w:eastAsia="en-IN"/>
        </w:rPr>
        <w:t xml:space="preserve"> Arya </w:t>
      </w:r>
      <w:r w:rsidRPr="0046032B">
        <w:rPr>
          <w:rFonts w:ascii="Times New Roman" w:eastAsia="Times New Roman" w:hAnsi="Times New Roman" w:cs="Times New Roman"/>
          <w:sz w:val="24"/>
          <w:szCs w:val="24"/>
          <w:lang w:eastAsia="en-IN"/>
        </w:rPr>
        <w:t xml:space="preserve">and his team; to define the future sales expansion strategy for the coming financial year </w:t>
      </w:r>
      <w:r w:rsidR="008F3842">
        <w:rPr>
          <w:rFonts w:ascii="Times New Roman" w:eastAsia="Times New Roman" w:hAnsi="Times New Roman" w:cs="Times New Roman"/>
          <w:sz w:val="24"/>
          <w:szCs w:val="24"/>
          <w:lang w:eastAsia="en-IN"/>
        </w:rPr>
        <w:t>(</w:t>
      </w:r>
      <w:r w:rsidR="00B605B7">
        <w:rPr>
          <w:rFonts w:ascii="Times New Roman" w:eastAsia="Times New Roman" w:hAnsi="Times New Roman" w:cs="Times New Roman"/>
          <w:sz w:val="24"/>
          <w:szCs w:val="24"/>
          <w:lang w:eastAsia="en-IN"/>
        </w:rPr>
        <w:t>2022-2023</w:t>
      </w:r>
      <w:r w:rsidR="008F3842">
        <w:rPr>
          <w:rFonts w:ascii="Times New Roman" w:eastAsia="Times New Roman" w:hAnsi="Times New Roman" w:cs="Times New Roman"/>
          <w:sz w:val="24"/>
          <w:szCs w:val="24"/>
          <w:lang w:eastAsia="en-IN"/>
        </w:rPr>
        <w:t>)</w:t>
      </w:r>
      <w:r w:rsidRPr="002C380A">
        <w:rPr>
          <w:rFonts w:ascii="Times New Roman" w:eastAsia="Times New Roman" w:hAnsi="Times New Roman" w:cs="Times New Roman"/>
          <w:sz w:val="24"/>
          <w:szCs w:val="24"/>
          <w:lang w:eastAsia="en-IN"/>
        </w:rPr>
        <w:t xml:space="preserve">. </w:t>
      </w:r>
    </w:p>
    <w:p w14:paraId="7101E8FE" w14:textId="77777777" w:rsidR="00892D03" w:rsidRPr="00CE1910" w:rsidRDefault="00B605B7" w:rsidP="0046032B">
      <w:pPr>
        <w:jc w:val="both"/>
        <w:rPr>
          <w:rFonts w:ascii="Times New Roman" w:eastAsia="Times New Roman" w:hAnsi="Times New Roman" w:cs="Times New Roman"/>
          <w:sz w:val="24"/>
          <w:szCs w:val="24"/>
          <w:lang w:eastAsia="en-IN"/>
        </w:rPr>
      </w:pPr>
      <w:r w:rsidRPr="00CE1910">
        <w:rPr>
          <w:rFonts w:ascii="Times New Roman" w:eastAsia="Times New Roman" w:hAnsi="Times New Roman" w:cs="Times New Roman"/>
          <w:sz w:val="24"/>
          <w:szCs w:val="24"/>
          <w:lang w:eastAsia="en-IN"/>
        </w:rPr>
        <w:t xml:space="preserve">Mr. Vidush </w:t>
      </w:r>
      <w:r w:rsidR="00F50533">
        <w:rPr>
          <w:rFonts w:ascii="Times New Roman" w:eastAsia="Times New Roman" w:hAnsi="Times New Roman" w:cs="Times New Roman"/>
          <w:sz w:val="24"/>
          <w:szCs w:val="24"/>
          <w:lang w:eastAsia="en-IN"/>
        </w:rPr>
        <w:t>Arya’s</w:t>
      </w:r>
      <w:r w:rsidRPr="00CE1910">
        <w:rPr>
          <w:rFonts w:ascii="Times New Roman" w:eastAsia="Times New Roman" w:hAnsi="Times New Roman" w:cs="Times New Roman"/>
          <w:sz w:val="24"/>
          <w:szCs w:val="24"/>
          <w:lang w:eastAsia="en-IN"/>
        </w:rPr>
        <w:t xml:space="preserve"> team had to explore</w:t>
      </w:r>
      <w:r w:rsidR="000F32F6" w:rsidRPr="00CE1910">
        <w:rPr>
          <w:rFonts w:ascii="Times New Roman" w:eastAsia="Times New Roman" w:hAnsi="Times New Roman" w:cs="Times New Roman"/>
          <w:sz w:val="24"/>
          <w:szCs w:val="24"/>
          <w:lang w:eastAsia="en-IN"/>
        </w:rPr>
        <w:t xml:space="preserve"> all the</w:t>
      </w:r>
      <w:r w:rsidRPr="00CE1910">
        <w:rPr>
          <w:rFonts w:ascii="Times New Roman" w:eastAsia="Times New Roman" w:hAnsi="Times New Roman" w:cs="Times New Roman"/>
          <w:sz w:val="24"/>
          <w:szCs w:val="24"/>
          <w:lang w:eastAsia="en-IN"/>
        </w:rPr>
        <w:t xml:space="preserve"> possible </w:t>
      </w:r>
      <w:r w:rsidR="00F50533">
        <w:rPr>
          <w:rFonts w:ascii="Times New Roman" w:eastAsia="Times New Roman" w:hAnsi="Times New Roman" w:cs="Times New Roman"/>
          <w:sz w:val="24"/>
          <w:szCs w:val="24"/>
          <w:lang w:eastAsia="en-IN"/>
        </w:rPr>
        <w:t>options</w:t>
      </w:r>
      <w:r w:rsidRPr="00CE1910">
        <w:rPr>
          <w:rFonts w:ascii="Times New Roman" w:eastAsia="Times New Roman" w:hAnsi="Times New Roman" w:cs="Times New Roman"/>
          <w:sz w:val="24"/>
          <w:szCs w:val="24"/>
          <w:lang w:eastAsia="en-IN"/>
        </w:rPr>
        <w:t xml:space="preserve"> available with</w:t>
      </w:r>
      <w:r w:rsidR="000F32F6" w:rsidRPr="00CE1910">
        <w:rPr>
          <w:rFonts w:ascii="Times New Roman" w:eastAsia="Times New Roman" w:hAnsi="Times New Roman" w:cs="Times New Roman"/>
          <w:sz w:val="24"/>
          <w:szCs w:val="24"/>
          <w:lang w:eastAsia="en-IN"/>
        </w:rPr>
        <w:t xml:space="preserve">in the </w:t>
      </w:r>
      <w:r w:rsidR="008F3842">
        <w:rPr>
          <w:rFonts w:ascii="Times New Roman" w:eastAsia="Times New Roman" w:hAnsi="Times New Roman" w:cs="Times New Roman"/>
          <w:sz w:val="24"/>
          <w:szCs w:val="24"/>
          <w:lang w:eastAsia="en-IN"/>
        </w:rPr>
        <w:t>north</w:t>
      </w:r>
      <w:r w:rsidR="000F32F6" w:rsidRPr="00CE1910">
        <w:rPr>
          <w:rFonts w:ascii="Times New Roman" w:eastAsia="Times New Roman" w:hAnsi="Times New Roman" w:cs="Times New Roman"/>
          <w:sz w:val="24"/>
          <w:szCs w:val="24"/>
          <w:lang w:eastAsia="en-IN"/>
        </w:rPr>
        <w:t xml:space="preserve"> regio</w:t>
      </w:r>
      <w:r w:rsidRPr="00CE1910">
        <w:rPr>
          <w:rFonts w:ascii="Times New Roman" w:eastAsia="Times New Roman" w:hAnsi="Times New Roman" w:cs="Times New Roman"/>
          <w:sz w:val="24"/>
          <w:szCs w:val="24"/>
          <w:lang w:eastAsia="en-IN"/>
        </w:rPr>
        <w:t>n for future upcoming launches and present a report to Mr. Ga</w:t>
      </w:r>
      <w:r w:rsidR="00F27C3B" w:rsidRPr="00CE1910">
        <w:rPr>
          <w:rFonts w:ascii="Times New Roman" w:eastAsia="Times New Roman" w:hAnsi="Times New Roman" w:cs="Times New Roman"/>
          <w:sz w:val="24"/>
          <w:szCs w:val="24"/>
          <w:lang w:eastAsia="en-IN"/>
        </w:rPr>
        <w:t>u</w:t>
      </w:r>
      <w:r w:rsidRPr="00CE1910">
        <w:rPr>
          <w:rFonts w:ascii="Times New Roman" w:eastAsia="Times New Roman" w:hAnsi="Times New Roman" w:cs="Times New Roman"/>
          <w:sz w:val="24"/>
          <w:szCs w:val="24"/>
          <w:lang w:eastAsia="en-IN"/>
        </w:rPr>
        <w:t>rav Pandey on the same. Below are the 5</w:t>
      </w:r>
      <w:r w:rsidR="000F32F6" w:rsidRPr="00CE1910">
        <w:rPr>
          <w:rFonts w:ascii="Times New Roman" w:eastAsia="Times New Roman" w:hAnsi="Times New Roman" w:cs="Times New Roman"/>
          <w:sz w:val="24"/>
          <w:szCs w:val="24"/>
          <w:lang w:eastAsia="en-IN"/>
        </w:rPr>
        <w:t xml:space="preserve"> </w:t>
      </w:r>
      <w:r w:rsidRPr="00CE1910">
        <w:rPr>
          <w:rFonts w:ascii="Times New Roman" w:eastAsia="Times New Roman" w:hAnsi="Times New Roman" w:cs="Times New Roman"/>
          <w:sz w:val="24"/>
          <w:szCs w:val="24"/>
          <w:lang w:eastAsia="en-IN"/>
        </w:rPr>
        <w:t xml:space="preserve">expansion plans </w:t>
      </w:r>
      <w:r w:rsidR="000F32F6" w:rsidRPr="00CE1910">
        <w:rPr>
          <w:rFonts w:ascii="Times New Roman" w:eastAsia="Times New Roman" w:hAnsi="Times New Roman" w:cs="Times New Roman"/>
          <w:sz w:val="24"/>
          <w:szCs w:val="24"/>
          <w:lang w:eastAsia="en-IN"/>
        </w:rPr>
        <w:t>in hand avai</w:t>
      </w:r>
      <w:r w:rsidRPr="00CE1910">
        <w:rPr>
          <w:rFonts w:ascii="Times New Roman" w:eastAsia="Times New Roman" w:hAnsi="Times New Roman" w:cs="Times New Roman"/>
          <w:sz w:val="24"/>
          <w:szCs w:val="24"/>
          <w:lang w:eastAsia="en-IN"/>
        </w:rPr>
        <w:t>lable with Mr. Vid</w:t>
      </w:r>
      <w:r w:rsidR="000F32F6" w:rsidRPr="00CE1910">
        <w:rPr>
          <w:rFonts w:ascii="Times New Roman" w:eastAsia="Times New Roman" w:hAnsi="Times New Roman" w:cs="Times New Roman"/>
          <w:sz w:val="24"/>
          <w:szCs w:val="24"/>
          <w:lang w:eastAsia="en-IN"/>
        </w:rPr>
        <w:t>ush Arya</w:t>
      </w:r>
      <w:r w:rsidR="008F3842">
        <w:rPr>
          <w:rFonts w:ascii="Times New Roman" w:eastAsia="Times New Roman" w:hAnsi="Times New Roman" w:cs="Times New Roman"/>
          <w:sz w:val="24"/>
          <w:szCs w:val="24"/>
          <w:lang w:eastAsia="en-IN"/>
        </w:rPr>
        <w:t xml:space="preserve"> &amp; team</w:t>
      </w:r>
      <w:r w:rsidR="000F32F6" w:rsidRPr="00CE1910">
        <w:rPr>
          <w:rFonts w:ascii="Times New Roman" w:eastAsia="Times New Roman" w:hAnsi="Times New Roman" w:cs="Times New Roman"/>
          <w:sz w:val="24"/>
          <w:szCs w:val="24"/>
          <w:lang w:eastAsia="en-IN"/>
        </w:rPr>
        <w:t xml:space="preserve"> for the coming years</w:t>
      </w:r>
      <w:r w:rsidR="00F50533">
        <w:rPr>
          <w:rFonts w:ascii="Times New Roman" w:eastAsia="Times New Roman" w:hAnsi="Times New Roman" w:cs="Times New Roman"/>
          <w:sz w:val="24"/>
          <w:szCs w:val="24"/>
          <w:lang w:eastAsia="en-IN"/>
        </w:rPr>
        <w:t>, now the big question hovering in his mind and team that which option will be best to take ahead.??</w:t>
      </w:r>
    </w:p>
    <w:p w14:paraId="7154527B" w14:textId="77777777" w:rsidR="009A3E6F" w:rsidRDefault="00B605B7" w:rsidP="0046032B">
      <w:pPr>
        <w:jc w:val="both"/>
        <w:rPr>
          <w:rFonts w:ascii="Times New Roman" w:eastAsia="Times New Roman" w:hAnsi="Times New Roman" w:cs="Times New Roman"/>
          <w:sz w:val="24"/>
          <w:szCs w:val="24"/>
          <w:lang w:eastAsia="en-IN"/>
        </w:rPr>
      </w:pPr>
      <w:r w:rsidRPr="00CE1910">
        <w:rPr>
          <w:rFonts w:ascii="Times New Roman" w:eastAsia="Times New Roman" w:hAnsi="Times New Roman" w:cs="Times New Roman"/>
          <w:sz w:val="24"/>
          <w:szCs w:val="24"/>
          <w:lang w:eastAsia="en-IN"/>
        </w:rPr>
        <w:t>Challenges like</w:t>
      </w:r>
      <w:r w:rsidR="00543404" w:rsidRPr="00CE1910">
        <w:rPr>
          <w:rFonts w:ascii="Times New Roman" w:eastAsia="Times New Roman" w:hAnsi="Times New Roman" w:cs="Times New Roman"/>
          <w:sz w:val="24"/>
          <w:szCs w:val="24"/>
          <w:lang w:eastAsia="en-IN"/>
        </w:rPr>
        <w:t xml:space="preserve"> Covid-19 </w:t>
      </w:r>
      <w:r w:rsidRPr="00CE1910">
        <w:rPr>
          <w:rFonts w:ascii="Times New Roman" w:eastAsia="Times New Roman" w:hAnsi="Times New Roman" w:cs="Times New Roman"/>
          <w:sz w:val="24"/>
          <w:szCs w:val="24"/>
          <w:lang w:eastAsia="en-IN"/>
        </w:rPr>
        <w:t xml:space="preserve">which </w:t>
      </w:r>
      <w:r w:rsidR="00F54F83" w:rsidRPr="00CE1910">
        <w:rPr>
          <w:rFonts w:ascii="Times New Roman" w:eastAsia="Times New Roman" w:hAnsi="Times New Roman" w:cs="Times New Roman"/>
          <w:sz w:val="24"/>
          <w:szCs w:val="24"/>
          <w:lang w:eastAsia="en-IN"/>
        </w:rPr>
        <w:t xml:space="preserve">has impacted the complete world </w:t>
      </w:r>
      <w:r w:rsidR="008F3842">
        <w:rPr>
          <w:rFonts w:ascii="Times New Roman" w:eastAsia="Times New Roman" w:hAnsi="Times New Roman" w:cs="Times New Roman"/>
          <w:sz w:val="24"/>
          <w:szCs w:val="24"/>
          <w:lang w:eastAsia="en-IN"/>
        </w:rPr>
        <w:t xml:space="preserve">and </w:t>
      </w:r>
      <w:r w:rsidR="00F54F83" w:rsidRPr="00CE1910">
        <w:rPr>
          <w:rFonts w:ascii="Times New Roman" w:eastAsia="Times New Roman" w:hAnsi="Times New Roman" w:cs="Times New Roman"/>
          <w:sz w:val="24"/>
          <w:szCs w:val="24"/>
          <w:lang w:eastAsia="en-IN"/>
        </w:rPr>
        <w:t xml:space="preserve">also </w:t>
      </w:r>
      <w:r w:rsidR="00F50533">
        <w:rPr>
          <w:rFonts w:ascii="Times New Roman" w:eastAsia="Times New Roman" w:hAnsi="Times New Roman" w:cs="Times New Roman"/>
          <w:sz w:val="24"/>
          <w:szCs w:val="24"/>
          <w:lang w:eastAsia="en-IN"/>
        </w:rPr>
        <w:t>have</w:t>
      </w:r>
      <w:r w:rsidRPr="00CE1910">
        <w:rPr>
          <w:rFonts w:ascii="Times New Roman" w:eastAsia="Times New Roman" w:hAnsi="Times New Roman" w:cs="Times New Roman"/>
          <w:sz w:val="24"/>
          <w:szCs w:val="24"/>
          <w:lang w:eastAsia="en-IN"/>
        </w:rPr>
        <w:t xml:space="preserve"> a very deleterious impact </w:t>
      </w:r>
      <w:r w:rsidR="00543404" w:rsidRPr="00CE1910">
        <w:rPr>
          <w:rFonts w:ascii="Times New Roman" w:eastAsia="Times New Roman" w:hAnsi="Times New Roman" w:cs="Times New Roman"/>
          <w:sz w:val="24"/>
          <w:szCs w:val="24"/>
          <w:lang w:eastAsia="en-IN"/>
        </w:rPr>
        <w:t xml:space="preserve">on the </w:t>
      </w:r>
      <w:r w:rsidRPr="00CE1910">
        <w:rPr>
          <w:rFonts w:ascii="Times New Roman" w:eastAsia="Times New Roman" w:hAnsi="Times New Roman" w:cs="Times New Roman"/>
          <w:sz w:val="24"/>
          <w:szCs w:val="24"/>
          <w:lang w:eastAsia="en-IN"/>
        </w:rPr>
        <w:t xml:space="preserve">Indian </w:t>
      </w:r>
      <w:r w:rsidR="00543404" w:rsidRPr="00CE1910">
        <w:rPr>
          <w:rFonts w:ascii="Times New Roman" w:eastAsia="Times New Roman" w:hAnsi="Times New Roman" w:cs="Times New Roman"/>
          <w:sz w:val="24"/>
          <w:szCs w:val="24"/>
          <w:lang w:eastAsia="en-IN"/>
        </w:rPr>
        <w:t>real estate market</w:t>
      </w:r>
      <w:r w:rsidR="00DF2E06">
        <w:rPr>
          <w:rFonts w:ascii="Times New Roman" w:eastAsia="Times New Roman" w:hAnsi="Times New Roman" w:cs="Times New Roman"/>
          <w:sz w:val="24"/>
          <w:szCs w:val="24"/>
          <w:lang w:eastAsia="en-IN"/>
        </w:rPr>
        <w:t xml:space="preserve">, </w:t>
      </w:r>
      <w:r w:rsidR="00543404" w:rsidRPr="00CE1910">
        <w:rPr>
          <w:rFonts w:ascii="Times New Roman" w:eastAsia="Times New Roman" w:hAnsi="Times New Roman" w:cs="Times New Roman"/>
          <w:sz w:val="24"/>
          <w:szCs w:val="24"/>
          <w:lang w:eastAsia="en-IN"/>
        </w:rPr>
        <w:t xml:space="preserve">where there is </w:t>
      </w:r>
      <w:r w:rsidR="00F50533">
        <w:rPr>
          <w:rFonts w:ascii="Times New Roman" w:eastAsia="Times New Roman" w:hAnsi="Times New Roman" w:cs="Times New Roman"/>
          <w:sz w:val="24"/>
          <w:szCs w:val="24"/>
          <w:lang w:eastAsia="en-IN"/>
        </w:rPr>
        <w:t xml:space="preserve">a </w:t>
      </w:r>
      <w:r w:rsidR="00F50533" w:rsidRPr="00CE1910">
        <w:rPr>
          <w:rFonts w:ascii="Times New Roman" w:eastAsia="Times New Roman" w:hAnsi="Times New Roman" w:cs="Times New Roman"/>
          <w:sz w:val="24"/>
          <w:szCs w:val="24"/>
          <w:lang w:eastAsia="en-IN"/>
        </w:rPr>
        <w:t>slowdown</w:t>
      </w:r>
      <w:r w:rsidR="00543404" w:rsidRPr="00CE1910">
        <w:rPr>
          <w:rFonts w:ascii="Times New Roman" w:eastAsia="Times New Roman" w:hAnsi="Times New Roman" w:cs="Times New Roman"/>
          <w:sz w:val="24"/>
          <w:szCs w:val="24"/>
          <w:lang w:eastAsia="en-IN"/>
        </w:rPr>
        <w:t xml:space="preserve"> in the market</w:t>
      </w:r>
      <w:r w:rsidR="008F3842">
        <w:rPr>
          <w:rFonts w:ascii="Times New Roman" w:eastAsia="Times New Roman" w:hAnsi="Times New Roman" w:cs="Times New Roman"/>
          <w:sz w:val="24"/>
          <w:szCs w:val="24"/>
          <w:lang w:eastAsia="en-IN"/>
        </w:rPr>
        <w:t>. M</w:t>
      </w:r>
      <w:r w:rsidRPr="00CE1910">
        <w:rPr>
          <w:rFonts w:ascii="Times New Roman" w:eastAsia="Times New Roman" w:hAnsi="Times New Roman" w:cs="Times New Roman"/>
          <w:sz w:val="24"/>
          <w:szCs w:val="24"/>
          <w:lang w:eastAsia="en-IN"/>
        </w:rPr>
        <w:t xml:space="preserve">igration of the aspiring youth from </w:t>
      </w:r>
      <w:r w:rsidR="00F50533">
        <w:rPr>
          <w:rFonts w:ascii="Times New Roman" w:eastAsia="Times New Roman" w:hAnsi="Times New Roman" w:cs="Times New Roman"/>
          <w:sz w:val="24"/>
          <w:szCs w:val="24"/>
          <w:lang w:eastAsia="en-IN"/>
        </w:rPr>
        <w:t xml:space="preserve">a </w:t>
      </w:r>
      <w:r w:rsidRPr="00CE1910">
        <w:rPr>
          <w:rFonts w:ascii="Times New Roman" w:eastAsia="Times New Roman" w:hAnsi="Times New Roman" w:cs="Times New Roman"/>
          <w:sz w:val="24"/>
          <w:szCs w:val="24"/>
          <w:lang w:eastAsia="en-IN"/>
        </w:rPr>
        <w:t>metropolitan city to their home towns due to loss of</w:t>
      </w:r>
      <w:r w:rsidR="00F54F83" w:rsidRPr="00CE1910">
        <w:rPr>
          <w:rFonts w:ascii="Times New Roman" w:eastAsia="Times New Roman" w:hAnsi="Times New Roman" w:cs="Times New Roman"/>
          <w:sz w:val="24"/>
          <w:szCs w:val="24"/>
          <w:lang w:eastAsia="en-IN"/>
        </w:rPr>
        <w:t xml:space="preserve"> jobs or change in work style </w:t>
      </w:r>
      <w:r w:rsidR="00CE1910" w:rsidRPr="00CE1910">
        <w:rPr>
          <w:rFonts w:ascii="Times New Roman" w:eastAsia="Times New Roman" w:hAnsi="Times New Roman" w:cs="Times New Roman"/>
          <w:sz w:val="24"/>
          <w:szCs w:val="24"/>
          <w:lang w:eastAsia="en-IN"/>
        </w:rPr>
        <w:t>i.e.</w:t>
      </w:r>
      <w:r w:rsidRPr="00CE1910">
        <w:rPr>
          <w:rFonts w:ascii="Times New Roman" w:eastAsia="Times New Roman" w:hAnsi="Times New Roman" w:cs="Times New Roman"/>
          <w:sz w:val="24"/>
          <w:szCs w:val="24"/>
          <w:lang w:eastAsia="en-IN"/>
        </w:rPr>
        <w:t xml:space="preserve"> work from home has </w:t>
      </w:r>
      <w:r w:rsidR="00F54F83" w:rsidRPr="00CE1910">
        <w:rPr>
          <w:rFonts w:ascii="Times New Roman" w:eastAsia="Times New Roman" w:hAnsi="Times New Roman" w:cs="Times New Roman"/>
          <w:sz w:val="24"/>
          <w:szCs w:val="24"/>
          <w:lang w:eastAsia="en-IN"/>
        </w:rPr>
        <w:t xml:space="preserve">led to </w:t>
      </w:r>
      <w:r w:rsidR="008F3842">
        <w:rPr>
          <w:rFonts w:ascii="Times New Roman" w:eastAsia="Times New Roman" w:hAnsi="Times New Roman" w:cs="Times New Roman"/>
          <w:sz w:val="24"/>
          <w:szCs w:val="24"/>
          <w:lang w:eastAsia="en-IN"/>
        </w:rPr>
        <w:t xml:space="preserve">a </w:t>
      </w:r>
      <w:r w:rsidR="00F50533">
        <w:rPr>
          <w:rFonts w:ascii="Times New Roman" w:eastAsia="Times New Roman" w:hAnsi="Times New Roman" w:cs="Times New Roman"/>
          <w:sz w:val="24"/>
          <w:szCs w:val="24"/>
          <w:lang w:eastAsia="en-IN"/>
        </w:rPr>
        <w:t>decline</w:t>
      </w:r>
      <w:r w:rsidRPr="00CE1910">
        <w:rPr>
          <w:rFonts w:ascii="Times New Roman" w:eastAsia="Times New Roman" w:hAnsi="Times New Roman" w:cs="Times New Roman"/>
          <w:sz w:val="24"/>
          <w:szCs w:val="24"/>
          <w:lang w:eastAsia="en-IN"/>
        </w:rPr>
        <w:t xml:space="preserve"> in the overall growth and </w:t>
      </w:r>
      <w:r w:rsidR="00543404" w:rsidRPr="00CE1910">
        <w:rPr>
          <w:rFonts w:ascii="Times New Roman" w:eastAsia="Times New Roman" w:hAnsi="Times New Roman" w:cs="Times New Roman"/>
          <w:sz w:val="24"/>
          <w:szCs w:val="24"/>
          <w:lang w:eastAsia="en-IN"/>
        </w:rPr>
        <w:t>sales</w:t>
      </w:r>
      <w:r w:rsidRPr="00CE1910">
        <w:rPr>
          <w:rFonts w:ascii="Times New Roman" w:eastAsia="Times New Roman" w:hAnsi="Times New Roman" w:cs="Times New Roman"/>
          <w:sz w:val="24"/>
          <w:szCs w:val="24"/>
          <w:lang w:eastAsia="en-IN"/>
        </w:rPr>
        <w:t xml:space="preserve"> of Indian </w:t>
      </w:r>
      <w:r w:rsidR="00F54F83" w:rsidRPr="00CE1910">
        <w:rPr>
          <w:rFonts w:ascii="Times New Roman" w:eastAsia="Times New Roman" w:hAnsi="Times New Roman" w:cs="Times New Roman"/>
          <w:sz w:val="24"/>
          <w:szCs w:val="24"/>
          <w:lang w:eastAsia="en-IN"/>
        </w:rPr>
        <w:t>residential</w:t>
      </w:r>
      <w:r w:rsidRPr="00CE1910">
        <w:rPr>
          <w:rFonts w:ascii="Times New Roman" w:eastAsia="Times New Roman" w:hAnsi="Times New Roman" w:cs="Times New Roman"/>
          <w:sz w:val="24"/>
          <w:szCs w:val="24"/>
          <w:lang w:eastAsia="en-IN"/>
        </w:rPr>
        <w:t xml:space="preserve"> real estate.</w:t>
      </w:r>
      <w:r w:rsidR="009A3E6F">
        <w:rPr>
          <w:rFonts w:ascii="Times New Roman" w:eastAsia="Times New Roman" w:hAnsi="Times New Roman" w:cs="Times New Roman"/>
          <w:sz w:val="24"/>
          <w:szCs w:val="24"/>
          <w:lang w:eastAsia="en-IN"/>
        </w:rPr>
        <w:t xml:space="preserve"> </w:t>
      </w:r>
      <w:r w:rsidR="00F54F83" w:rsidRPr="00DB474D">
        <w:rPr>
          <w:rFonts w:ascii="Times New Roman" w:eastAsia="Times New Roman" w:hAnsi="Times New Roman" w:cs="Times New Roman"/>
          <w:sz w:val="24"/>
          <w:szCs w:val="24"/>
          <w:highlight w:val="yellow"/>
          <w:lang w:eastAsia="en-IN"/>
        </w:rPr>
        <w:t xml:space="preserve">In such a challenging time Mr. Gaurav Pandey is aspiring </w:t>
      </w:r>
      <w:r w:rsidR="00DF2E06" w:rsidRPr="00DB474D">
        <w:rPr>
          <w:rFonts w:ascii="Times New Roman" w:eastAsia="Times New Roman" w:hAnsi="Times New Roman" w:cs="Times New Roman"/>
          <w:sz w:val="24"/>
          <w:szCs w:val="24"/>
          <w:highlight w:val="yellow"/>
          <w:lang w:eastAsia="en-IN"/>
        </w:rPr>
        <w:t xml:space="preserve">to the </w:t>
      </w:r>
      <w:r w:rsidR="00F54F83" w:rsidRPr="00DB474D">
        <w:rPr>
          <w:rFonts w:ascii="Times New Roman" w:eastAsia="Times New Roman" w:hAnsi="Times New Roman" w:cs="Times New Roman"/>
          <w:sz w:val="24"/>
          <w:szCs w:val="24"/>
          <w:highlight w:val="yellow"/>
          <w:lang w:eastAsia="en-IN"/>
        </w:rPr>
        <w:t>growth</w:t>
      </w:r>
      <w:r w:rsidR="008F3842" w:rsidRPr="00DB474D">
        <w:rPr>
          <w:rFonts w:ascii="Times New Roman" w:eastAsia="Times New Roman" w:hAnsi="Times New Roman" w:cs="Times New Roman"/>
          <w:sz w:val="24"/>
          <w:szCs w:val="24"/>
          <w:highlight w:val="yellow"/>
          <w:lang w:eastAsia="en-IN"/>
        </w:rPr>
        <w:t xml:space="preserve"> </w:t>
      </w:r>
      <w:r w:rsidR="009A3E6F" w:rsidRPr="00DB474D">
        <w:rPr>
          <w:rFonts w:ascii="Times New Roman" w:eastAsia="Times New Roman" w:hAnsi="Times New Roman" w:cs="Times New Roman"/>
          <w:sz w:val="24"/>
          <w:szCs w:val="24"/>
          <w:highlight w:val="yellow"/>
          <w:lang w:eastAsia="en-IN"/>
        </w:rPr>
        <w:t>of 20</w:t>
      </w:r>
      <w:r w:rsidR="00F54F83" w:rsidRPr="00DB474D">
        <w:rPr>
          <w:rFonts w:ascii="Times New Roman" w:eastAsia="Times New Roman" w:hAnsi="Times New Roman" w:cs="Times New Roman"/>
          <w:sz w:val="24"/>
          <w:szCs w:val="24"/>
          <w:highlight w:val="yellow"/>
          <w:lang w:eastAsia="en-IN"/>
        </w:rPr>
        <w:t xml:space="preserve">% </w:t>
      </w:r>
      <w:r w:rsidR="00DF2E06" w:rsidRPr="00DB474D">
        <w:rPr>
          <w:rFonts w:ascii="Times New Roman" w:eastAsia="Times New Roman" w:hAnsi="Times New Roman" w:cs="Times New Roman"/>
          <w:sz w:val="24"/>
          <w:szCs w:val="24"/>
          <w:highlight w:val="yellow"/>
          <w:lang w:eastAsia="en-IN"/>
        </w:rPr>
        <w:t xml:space="preserve">increase </w:t>
      </w:r>
      <w:r w:rsidR="00F54F83" w:rsidRPr="00DB474D">
        <w:rPr>
          <w:rFonts w:ascii="Times New Roman" w:eastAsia="Times New Roman" w:hAnsi="Times New Roman" w:cs="Times New Roman"/>
          <w:sz w:val="24"/>
          <w:szCs w:val="24"/>
          <w:highlight w:val="yellow"/>
          <w:lang w:eastAsia="en-IN"/>
        </w:rPr>
        <w:t>in sales booking</w:t>
      </w:r>
      <w:r w:rsidR="009A3E6F" w:rsidRPr="00DB474D">
        <w:rPr>
          <w:rFonts w:ascii="Times New Roman" w:eastAsia="Times New Roman" w:hAnsi="Times New Roman" w:cs="Times New Roman"/>
          <w:sz w:val="24"/>
          <w:szCs w:val="24"/>
          <w:highlight w:val="yellow"/>
          <w:lang w:eastAsia="en-IN"/>
        </w:rPr>
        <w:t xml:space="preserve"> units</w:t>
      </w:r>
      <w:r w:rsidR="00DF2E06">
        <w:rPr>
          <w:rFonts w:ascii="Times New Roman" w:eastAsia="Times New Roman" w:hAnsi="Times New Roman" w:cs="Times New Roman"/>
          <w:sz w:val="24"/>
          <w:szCs w:val="24"/>
          <w:lang w:eastAsia="en-IN"/>
        </w:rPr>
        <w:t>.</w:t>
      </w:r>
      <w:r w:rsidR="00F54F83">
        <w:rPr>
          <w:rFonts w:ascii="Times New Roman" w:eastAsia="Times New Roman" w:hAnsi="Times New Roman" w:cs="Times New Roman"/>
          <w:sz w:val="24"/>
          <w:szCs w:val="24"/>
          <w:lang w:eastAsia="en-IN"/>
        </w:rPr>
        <w:t xml:space="preserve"> </w:t>
      </w:r>
      <w:r w:rsidR="00864CA7">
        <w:rPr>
          <w:rFonts w:ascii="Times New Roman" w:eastAsia="Times New Roman" w:hAnsi="Times New Roman" w:cs="Times New Roman"/>
          <w:sz w:val="24"/>
          <w:szCs w:val="24"/>
          <w:lang w:eastAsia="en-IN"/>
        </w:rPr>
        <w:t>Mr. Vidush Arya has been asked to work on this aspiration</w:t>
      </w:r>
      <w:r w:rsidR="00F50533">
        <w:rPr>
          <w:rFonts w:ascii="Times New Roman" w:eastAsia="Times New Roman" w:hAnsi="Times New Roman" w:cs="Times New Roman"/>
          <w:sz w:val="24"/>
          <w:szCs w:val="24"/>
          <w:lang w:eastAsia="en-IN"/>
        </w:rPr>
        <w:t>al</w:t>
      </w:r>
      <w:r w:rsidR="00864CA7">
        <w:rPr>
          <w:rFonts w:ascii="Times New Roman" w:eastAsia="Times New Roman" w:hAnsi="Times New Roman" w:cs="Times New Roman"/>
          <w:sz w:val="24"/>
          <w:szCs w:val="24"/>
          <w:lang w:eastAsia="en-IN"/>
        </w:rPr>
        <w:t xml:space="preserve"> plan and design the future expansion plan for </w:t>
      </w:r>
      <w:r w:rsidR="00DF2E06">
        <w:rPr>
          <w:rFonts w:ascii="Times New Roman" w:eastAsia="Times New Roman" w:hAnsi="Times New Roman" w:cs="Times New Roman"/>
          <w:sz w:val="24"/>
          <w:szCs w:val="24"/>
          <w:lang w:eastAsia="en-IN"/>
        </w:rPr>
        <w:t>the north region</w:t>
      </w:r>
      <w:r w:rsidR="00864CA7">
        <w:rPr>
          <w:rFonts w:ascii="Times New Roman" w:eastAsia="Times New Roman" w:hAnsi="Times New Roman" w:cs="Times New Roman"/>
          <w:sz w:val="24"/>
          <w:szCs w:val="24"/>
          <w:lang w:eastAsia="en-IN"/>
        </w:rPr>
        <w:t xml:space="preserve">. </w:t>
      </w:r>
    </w:p>
    <w:p w14:paraId="4AED1C6A" w14:textId="77777777" w:rsidR="003F5F84" w:rsidRDefault="00543404" w:rsidP="0046032B">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Mr. Vidush Ar</w:t>
      </w:r>
      <w:r w:rsidR="0046032B" w:rsidRPr="0046032B">
        <w:rPr>
          <w:rFonts w:ascii="Times New Roman" w:eastAsia="Times New Roman" w:hAnsi="Times New Roman" w:cs="Times New Roman"/>
          <w:sz w:val="24"/>
          <w:szCs w:val="24"/>
          <w:lang w:eastAsia="en-IN"/>
        </w:rPr>
        <w:t>ya sat down with h</w:t>
      </w:r>
      <w:r w:rsidR="00546609">
        <w:rPr>
          <w:rFonts w:ascii="Times New Roman" w:eastAsia="Times New Roman" w:hAnsi="Times New Roman" w:cs="Times New Roman"/>
          <w:sz w:val="24"/>
          <w:szCs w:val="24"/>
          <w:lang w:eastAsia="en-IN"/>
        </w:rPr>
        <w:t>is team and discussed the plan and after the discussion with his team members</w:t>
      </w:r>
      <w:r w:rsidR="00F50533">
        <w:rPr>
          <w:rFonts w:ascii="Times New Roman" w:eastAsia="Times New Roman" w:hAnsi="Times New Roman" w:cs="Times New Roman"/>
          <w:sz w:val="24"/>
          <w:szCs w:val="24"/>
          <w:lang w:eastAsia="en-IN"/>
        </w:rPr>
        <w:t>,</w:t>
      </w:r>
      <w:r w:rsidR="00546609">
        <w:rPr>
          <w:rFonts w:ascii="Times New Roman" w:eastAsia="Times New Roman" w:hAnsi="Times New Roman" w:cs="Times New Roman"/>
          <w:sz w:val="24"/>
          <w:szCs w:val="24"/>
          <w:lang w:eastAsia="en-IN"/>
        </w:rPr>
        <w:t xml:space="preserve"> </w:t>
      </w:r>
      <w:r w:rsidR="00546609" w:rsidRPr="00DB474D">
        <w:rPr>
          <w:rFonts w:ascii="Times New Roman" w:eastAsia="Times New Roman" w:hAnsi="Times New Roman" w:cs="Times New Roman"/>
          <w:sz w:val="24"/>
          <w:szCs w:val="24"/>
          <w:highlight w:val="yellow"/>
          <w:lang w:eastAsia="en-IN"/>
        </w:rPr>
        <w:t xml:space="preserve">he was in a fix </w:t>
      </w:r>
      <w:r w:rsidR="00DF2E06" w:rsidRPr="00DB474D">
        <w:rPr>
          <w:rFonts w:ascii="Times New Roman" w:eastAsia="Times New Roman" w:hAnsi="Times New Roman" w:cs="Times New Roman"/>
          <w:sz w:val="24"/>
          <w:szCs w:val="24"/>
          <w:highlight w:val="yellow"/>
          <w:lang w:eastAsia="en-IN"/>
        </w:rPr>
        <w:t xml:space="preserve">on </w:t>
      </w:r>
      <w:r w:rsidR="00546609" w:rsidRPr="00DB474D">
        <w:rPr>
          <w:rFonts w:ascii="Times New Roman" w:eastAsia="Times New Roman" w:hAnsi="Times New Roman" w:cs="Times New Roman"/>
          <w:sz w:val="24"/>
          <w:szCs w:val="24"/>
          <w:highlight w:val="yellow"/>
          <w:lang w:eastAsia="en-IN"/>
        </w:rPr>
        <w:t xml:space="preserve">whether </w:t>
      </w:r>
      <w:r w:rsidR="00DF2E06" w:rsidRPr="00DB474D">
        <w:rPr>
          <w:rFonts w:ascii="Times New Roman" w:eastAsia="Times New Roman" w:hAnsi="Times New Roman" w:cs="Times New Roman"/>
          <w:sz w:val="24"/>
          <w:szCs w:val="24"/>
          <w:highlight w:val="yellow"/>
          <w:lang w:eastAsia="en-IN"/>
        </w:rPr>
        <w:t xml:space="preserve">doing </w:t>
      </w:r>
      <w:r w:rsidR="00546609" w:rsidRPr="00DB474D">
        <w:rPr>
          <w:rFonts w:ascii="Times New Roman" w:eastAsia="Times New Roman" w:hAnsi="Times New Roman" w:cs="Times New Roman"/>
          <w:sz w:val="24"/>
          <w:szCs w:val="24"/>
          <w:highlight w:val="yellow"/>
          <w:lang w:eastAsia="en-IN"/>
        </w:rPr>
        <w:t>aggressi</w:t>
      </w:r>
      <w:r w:rsidR="00F50533" w:rsidRPr="00DB474D">
        <w:rPr>
          <w:rFonts w:ascii="Times New Roman" w:eastAsia="Times New Roman" w:hAnsi="Times New Roman" w:cs="Times New Roman"/>
          <w:sz w:val="24"/>
          <w:szCs w:val="24"/>
          <w:highlight w:val="yellow"/>
          <w:lang w:eastAsia="en-IN"/>
        </w:rPr>
        <w:t>ve</w:t>
      </w:r>
      <w:r w:rsidR="00546609" w:rsidRPr="00DB474D">
        <w:rPr>
          <w:rFonts w:ascii="Times New Roman" w:eastAsia="Times New Roman" w:hAnsi="Times New Roman" w:cs="Times New Roman"/>
          <w:sz w:val="24"/>
          <w:szCs w:val="24"/>
          <w:highlight w:val="yellow"/>
          <w:lang w:eastAsia="en-IN"/>
        </w:rPr>
        <w:t xml:space="preserve"> marketing and</w:t>
      </w:r>
      <w:r w:rsidR="00DF2E06" w:rsidRPr="00DB474D">
        <w:rPr>
          <w:rFonts w:ascii="Times New Roman" w:eastAsia="Times New Roman" w:hAnsi="Times New Roman" w:cs="Times New Roman"/>
          <w:sz w:val="24"/>
          <w:szCs w:val="24"/>
          <w:highlight w:val="yellow"/>
          <w:lang w:eastAsia="en-IN"/>
        </w:rPr>
        <w:t xml:space="preserve"> offering hefty</w:t>
      </w:r>
      <w:r w:rsidR="00546609" w:rsidRPr="00DB474D">
        <w:rPr>
          <w:rFonts w:ascii="Times New Roman" w:eastAsia="Times New Roman" w:hAnsi="Times New Roman" w:cs="Times New Roman"/>
          <w:sz w:val="24"/>
          <w:szCs w:val="24"/>
          <w:highlight w:val="yellow"/>
          <w:lang w:eastAsia="en-IN"/>
        </w:rPr>
        <w:t xml:space="preserve"> discounts and attractive payment plans</w:t>
      </w:r>
      <w:r w:rsidR="00DF2E06" w:rsidRPr="00DB474D">
        <w:rPr>
          <w:rFonts w:ascii="Times New Roman" w:eastAsia="Times New Roman" w:hAnsi="Times New Roman" w:cs="Times New Roman"/>
          <w:sz w:val="24"/>
          <w:szCs w:val="24"/>
          <w:highlight w:val="yellow"/>
          <w:lang w:eastAsia="en-IN"/>
        </w:rPr>
        <w:t xml:space="preserve"> will give</w:t>
      </w:r>
      <w:r w:rsidR="00D77010" w:rsidRPr="00DB474D">
        <w:rPr>
          <w:rFonts w:ascii="Times New Roman" w:eastAsia="Times New Roman" w:hAnsi="Times New Roman" w:cs="Times New Roman"/>
          <w:sz w:val="24"/>
          <w:szCs w:val="24"/>
          <w:highlight w:val="yellow"/>
          <w:lang w:eastAsia="en-IN"/>
        </w:rPr>
        <w:t xml:space="preserve"> </w:t>
      </w:r>
      <w:r w:rsidR="00DF2E06" w:rsidRPr="00DB474D">
        <w:rPr>
          <w:rFonts w:ascii="Times New Roman" w:eastAsia="Times New Roman" w:hAnsi="Times New Roman" w:cs="Times New Roman"/>
          <w:sz w:val="24"/>
          <w:szCs w:val="24"/>
          <w:highlight w:val="yellow"/>
          <w:lang w:eastAsia="en-IN"/>
        </w:rPr>
        <w:t>result</w:t>
      </w:r>
      <w:r w:rsidR="00DF2E06">
        <w:rPr>
          <w:rFonts w:ascii="Times New Roman" w:eastAsia="Times New Roman" w:hAnsi="Times New Roman" w:cs="Times New Roman"/>
          <w:sz w:val="24"/>
          <w:szCs w:val="24"/>
          <w:lang w:eastAsia="en-IN"/>
        </w:rPr>
        <w:t>?</w:t>
      </w:r>
      <w:r w:rsidR="00864CA7">
        <w:rPr>
          <w:rFonts w:ascii="Times New Roman" w:eastAsia="Times New Roman" w:hAnsi="Times New Roman" w:cs="Times New Roman"/>
          <w:sz w:val="24"/>
          <w:szCs w:val="24"/>
          <w:lang w:eastAsia="en-IN"/>
        </w:rPr>
        <w:t xml:space="preserve"> </w:t>
      </w:r>
      <w:r w:rsidR="00DF2E06">
        <w:rPr>
          <w:rFonts w:ascii="Times New Roman" w:eastAsia="Times New Roman" w:hAnsi="Times New Roman" w:cs="Times New Roman"/>
          <w:sz w:val="24"/>
          <w:szCs w:val="24"/>
          <w:lang w:eastAsia="en-IN"/>
        </w:rPr>
        <w:t>Should they</w:t>
      </w:r>
      <w:r w:rsidR="00546609">
        <w:rPr>
          <w:rFonts w:ascii="Times New Roman" w:eastAsia="Times New Roman" w:hAnsi="Times New Roman" w:cs="Times New Roman"/>
          <w:sz w:val="24"/>
          <w:szCs w:val="24"/>
          <w:lang w:eastAsia="en-IN"/>
        </w:rPr>
        <w:t xml:space="preserve"> </w:t>
      </w:r>
      <w:r w:rsidR="00546609" w:rsidRPr="0046032B">
        <w:rPr>
          <w:rFonts w:ascii="Times New Roman" w:eastAsia="Times New Roman" w:hAnsi="Times New Roman" w:cs="Times New Roman"/>
          <w:sz w:val="24"/>
          <w:szCs w:val="24"/>
          <w:lang w:eastAsia="en-IN"/>
        </w:rPr>
        <w:t xml:space="preserve">sell out the pending inventory available with them in current projects and turn liability-free from the property in hand for all the projects which are ready to move in </w:t>
      </w:r>
      <w:r w:rsidR="00DF2E06">
        <w:rPr>
          <w:rFonts w:ascii="Times New Roman" w:eastAsia="Times New Roman" w:hAnsi="Times New Roman" w:cs="Times New Roman"/>
          <w:sz w:val="24"/>
          <w:szCs w:val="24"/>
          <w:lang w:eastAsia="en-IN"/>
        </w:rPr>
        <w:t>or</w:t>
      </w:r>
      <w:r w:rsidR="00546609" w:rsidRPr="0046032B">
        <w:rPr>
          <w:rFonts w:ascii="Times New Roman" w:eastAsia="Times New Roman" w:hAnsi="Times New Roman" w:cs="Times New Roman"/>
          <w:sz w:val="24"/>
          <w:szCs w:val="24"/>
          <w:lang w:eastAsia="en-IN"/>
        </w:rPr>
        <w:t xml:space="preserve"> in</w:t>
      </w:r>
      <w:r w:rsidR="00DF2E06">
        <w:rPr>
          <w:rFonts w:ascii="Times New Roman" w:eastAsia="Times New Roman" w:hAnsi="Times New Roman" w:cs="Times New Roman"/>
          <w:sz w:val="24"/>
          <w:szCs w:val="24"/>
          <w:lang w:eastAsia="en-IN"/>
        </w:rPr>
        <w:t xml:space="preserve"> the </w:t>
      </w:r>
      <w:r w:rsidR="00546609" w:rsidRPr="0046032B">
        <w:rPr>
          <w:rFonts w:ascii="Times New Roman" w:eastAsia="Times New Roman" w:hAnsi="Times New Roman" w:cs="Times New Roman"/>
          <w:sz w:val="24"/>
          <w:szCs w:val="24"/>
          <w:lang w:eastAsia="en-IN"/>
        </w:rPr>
        <w:t>under-construct</w:t>
      </w:r>
      <w:r w:rsidR="00546609">
        <w:rPr>
          <w:rFonts w:ascii="Times New Roman" w:eastAsia="Times New Roman" w:hAnsi="Times New Roman" w:cs="Times New Roman"/>
          <w:sz w:val="24"/>
          <w:szCs w:val="24"/>
          <w:lang w:eastAsia="en-IN"/>
        </w:rPr>
        <w:t>ion stage. A</w:t>
      </w:r>
      <w:r w:rsidR="00546609" w:rsidRPr="0046032B">
        <w:rPr>
          <w:rFonts w:ascii="Times New Roman" w:eastAsia="Times New Roman" w:hAnsi="Times New Roman" w:cs="Times New Roman"/>
          <w:sz w:val="24"/>
          <w:szCs w:val="24"/>
          <w:lang w:eastAsia="en-IN"/>
        </w:rPr>
        <w:t xml:space="preserve">s this will </w:t>
      </w:r>
      <w:r w:rsidR="00107DB9">
        <w:rPr>
          <w:rFonts w:ascii="Times New Roman" w:eastAsia="Times New Roman" w:hAnsi="Times New Roman" w:cs="Times New Roman"/>
          <w:sz w:val="24"/>
          <w:szCs w:val="24"/>
          <w:lang w:eastAsia="en-IN"/>
        </w:rPr>
        <w:t xml:space="preserve">also </w:t>
      </w:r>
      <w:r w:rsidR="00546609" w:rsidRPr="0046032B">
        <w:rPr>
          <w:rFonts w:ascii="Times New Roman" w:eastAsia="Times New Roman" w:hAnsi="Times New Roman" w:cs="Times New Roman"/>
          <w:sz w:val="24"/>
          <w:szCs w:val="24"/>
          <w:lang w:eastAsia="en-IN"/>
        </w:rPr>
        <w:t xml:space="preserve">help </w:t>
      </w:r>
      <w:r w:rsidR="00546609">
        <w:rPr>
          <w:rFonts w:ascii="Times New Roman" w:eastAsia="Times New Roman" w:hAnsi="Times New Roman" w:cs="Times New Roman"/>
          <w:sz w:val="24"/>
          <w:szCs w:val="24"/>
          <w:lang w:eastAsia="en-IN"/>
        </w:rPr>
        <w:t xml:space="preserve">to </w:t>
      </w:r>
      <w:r w:rsidR="00546609" w:rsidRPr="0046032B">
        <w:rPr>
          <w:rFonts w:ascii="Times New Roman" w:eastAsia="Times New Roman" w:hAnsi="Times New Roman" w:cs="Times New Roman"/>
          <w:sz w:val="24"/>
          <w:szCs w:val="24"/>
          <w:lang w:eastAsia="en-IN"/>
        </w:rPr>
        <w:t xml:space="preserve">increase the </w:t>
      </w:r>
      <w:r w:rsidR="00F50533">
        <w:rPr>
          <w:rFonts w:ascii="Times New Roman" w:eastAsia="Times New Roman" w:hAnsi="Times New Roman" w:cs="Times New Roman"/>
          <w:sz w:val="24"/>
          <w:szCs w:val="24"/>
          <w:lang w:eastAsia="en-IN"/>
        </w:rPr>
        <w:t>cash</w:t>
      </w:r>
      <w:r w:rsidR="00546609" w:rsidRPr="0046032B">
        <w:rPr>
          <w:rFonts w:ascii="Times New Roman" w:eastAsia="Times New Roman" w:hAnsi="Times New Roman" w:cs="Times New Roman"/>
          <w:sz w:val="24"/>
          <w:szCs w:val="24"/>
          <w:lang w:eastAsia="en-IN"/>
        </w:rPr>
        <w:t xml:space="preserve"> inflow in the current projects as the profit has already been churned during the project launch</w:t>
      </w:r>
      <w:r w:rsidR="00546609">
        <w:rPr>
          <w:rFonts w:ascii="Times New Roman" w:eastAsia="Times New Roman" w:hAnsi="Times New Roman" w:cs="Times New Roman"/>
          <w:sz w:val="24"/>
          <w:szCs w:val="24"/>
          <w:lang w:eastAsia="en-IN"/>
        </w:rPr>
        <w:t xml:space="preserve">. </w:t>
      </w:r>
      <w:r w:rsidR="00B650FB" w:rsidRPr="00B650FB">
        <w:rPr>
          <w:rFonts w:ascii="Times New Roman" w:eastAsia="Times New Roman" w:hAnsi="Times New Roman" w:cs="Times New Roman"/>
          <w:sz w:val="24"/>
          <w:szCs w:val="24"/>
          <w:lang w:eastAsia="en-IN"/>
        </w:rPr>
        <w:t>The</w:t>
      </w:r>
      <w:r w:rsidR="00DF2E06">
        <w:rPr>
          <w:rFonts w:ascii="Times New Roman" w:eastAsia="Times New Roman" w:hAnsi="Times New Roman" w:cs="Times New Roman"/>
          <w:sz w:val="24"/>
          <w:szCs w:val="24"/>
          <w:lang w:eastAsia="en-IN"/>
        </w:rPr>
        <w:t xml:space="preserve"> north </w:t>
      </w:r>
      <w:r w:rsidR="00DF2E06" w:rsidRPr="00B650FB">
        <w:rPr>
          <w:rFonts w:ascii="Times New Roman" w:eastAsia="Times New Roman" w:hAnsi="Times New Roman" w:cs="Times New Roman"/>
          <w:sz w:val="24"/>
          <w:szCs w:val="24"/>
          <w:lang w:eastAsia="en-IN"/>
        </w:rPr>
        <w:t>team</w:t>
      </w:r>
      <w:r w:rsidR="00B650FB" w:rsidRPr="00B650FB">
        <w:rPr>
          <w:rFonts w:ascii="Times New Roman" w:eastAsia="Times New Roman" w:hAnsi="Times New Roman" w:cs="Times New Roman"/>
          <w:sz w:val="24"/>
          <w:szCs w:val="24"/>
          <w:lang w:eastAsia="en-IN"/>
        </w:rPr>
        <w:t xml:space="preserve"> has shown an upward trajectory in sales of inventory available in the NCR region. </w:t>
      </w:r>
      <w:r w:rsidR="000F32F6">
        <w:rPr>
          <w:rFonts w:ascii="Times New Roman" w:eastAsia="Times New Roman" w:hAnsi="Times New Roman" w:cs="Times New Roman"/>
          <w:sz w:val="24"/>
          <w:szCs w:val="24"/>
          <w:lang w:eastAsia="en-IN"/>
        </w:rPr>
        <w:t xml:space="preserve">(Refer </w:t>
      </w:r>
      <w:r w:rsidR="00DF2E06">
        <w:rPr>
          <w:rFonts w:ascii="Times New Roman" w:eastAsia="Times New Roman" w:hAnsi="Times New Roman" w:cs="Times New Roman"/>
          <w:sz w:val="24"/>
          <w:szCs w:val="24"/>
          <w:lang w:eastAsia="en-IN"/>
        </w:rPr>
        <w:t xml:space="preserve">to </w:t>
      </w:r>
      <w:r w:rsidR="000F32F6">
        <w:rPr>
          <w:rFonts w:ascii="Times New Roman" w:eastAsia="Times New Roman" w:hAnsi="Times New Roman" w:cs="Times New Roman"/>
          <w:sz w:val="24"/>
          <w:szCs w:val="24"/>
          <w:lang w:eastAsia="en-IN"/>
        </w:rPr>
        <w:t>Exhibit 10)</w:t>
      </w:r>
      <w:r w:rsidR="00B650FB" w:rsidRPr="00B650FB">
        <w:rPr>
          <w:rFonts w:ascii="Times New Roman" w:eastAsia="Times New Roman" w:hAnsi="Times New Roman" w:cs="Times New Roman"/>
          <w:sz w:val="24"/>
          <w:szCs w:val="24"/>
          <w:lang w:eastAsia="en-IN"/>
        </w:rPr>
        <w:t xml:space="preserve"> </w:t>
      </w:r>
      <w:r w:rsidR="00B650FB" w:rsidRPr="00D857F2">
        <w:rPr>
          <w:rFonts w:ascii="Times New Roman" w:eastAsia="Times New Roman" w:hAnsi="Times New Roman" w:cs="Times New Roman"/>
          <w:sz w:val="24"/>
          <w:szCs w:val="24"/>
          <w:highlight w:val="yellow"/>
          <w:lang w:eastAsia="en-IN"/>
        </w:rPr>
        <w:t xml:space="preserve">The current </w:t>
      </w:r>
      <w:r w:rsidR="00DF2E06" w:rsidRPr="00D857F2">
        <w:rPr>
          <w:rFonts w:ascii="Times New Roman" w:eastAsia="Times New Roman" w:hAnsi="Times New Roman" w:cs="Times New Roman"/>
          <w:sz w:val="24"/>
          <w:szCs w:val="24"/>
          <w:highlight w:val="yellow"/>
          <w:lang w:eastAsia="en-IN"/>
        </w:rPr>
        <w:t xml:space="preserve">600 </w:t>
      </w:r>
      <w:r w:rsidR="00B650FB" w:rsidRPr="00D857F2">
        <w:rPr>
          <w:rFonts w:ascii="Times New Roman" w:eastAsia="Times New Roman" w:hAnsi="Times New Roman" w:cs="Times New Roman"/>
          <w:sz w:val="24"/>
          <w:szCs w:val="24"/>
          <w:highlight w:val="yellow"/>
          <w:lang w:eastAsia="en-IN"/>
        </w:rPr>
        <w:t xml:space="preserve">available </w:t>
      </w:r>
      <w:r w:rsidR="000F32F6" w:rsidRPr="00D857F2">
        <w:rPr>
          <w:rFonts w:ascii="Times New Roman" w:eastAsia="Times New Roman" w:hAnsi="Times New Roman" w:cs="Times New Roman"/>
          <w:sz w:val="24"/>
          <w:szCs w:val="24"/>
          <w:highlight w:val="yellow"/>
          <w:lang w:eastAsia="en-IN"/>
        </w:rPr>
        <w:t xml:space="preserve">residential </w:t>
      </w:r>
      <w:r w:rsidR="00B650FB" w:rsidRPr="00D857F2">
        <w:rPr>
          <w:rFonts w:ascii="Times New Roman" w:eastAsia="Times New Roman" w:hAnsi="Times New Roman" w:cs="Times New Roman"/>
          <w:sz w:val="24"/>
          <w:szCs w:val="24"/>
          <w:highlight w:val="yellow"/>
          <w:lang w:eastAsia="en-IN"/>
        </w:rPr>
        <w:t xml:space="preserve">units for the existing launched project </w:t>
      </w:r>
      <w:r w:rsidR="00F50533" w:rsidRPr="00D857F2">
        <w:rPr>
          <w:rFonts w:ascii="Times New Roman" w:eastAsia="Times New Roman" w:hAnsi="Times New Roman" w:cs="Times New Roman"/>
          <w:sz w:val="24"/>
          <w:szCs w:val="24"/>
          <w:highlight w:val="yellow"/>
          <w:lang w:eastAsia="en-IN"/>
        </w:rPr>
        <w:t>need</w:t>
      </w:r>
      <w:r w:rsidR="00B650FB" w:rsidRPr="00D857F2">
        <w:rPr>
          <w:rFonts w:ascii="Times New Roman" w:eastAsia="Times New Roman" w:hAnsi="Times New Roman" w:cs="Times New Roman"/>
          <w:sz w:val="24"/>
          <w:szCs w:val="24"/>
          <w:highlight w:val="yellow"/>
          <w:lang w:eastAsia="en-IN"/>
        </w:rPr>
        <w:t xml:space="preserve"> to be sold out.</w:t>
      </w:r>
      <w:r w:rsidR="00B650FB">
        <w:rPr>
          <w:rFonts w:ascii="Times New Roman" w:eastAsia="Times New Roman" w:hAnsi="Times New Roman" w:cs="Times New Roman"/>
          <w:sz w:val="24"/>
          <w:szCs w:val="24"/>
          <w:lang w:eastAsia="en-IN"/>
        </w:rPr>
        <w:t xml:space="preserve"> </w:t>
      </w:r>
    </w:p>
    <w:p w14:paraId="0567DF5C" w14:textId="77777777" w:rsidR="002B6EAB" w:rsidRDefault="00DF2E06" w:rsidP="002B6EAB">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r w:rsidR="00864CA7">
        <w:rPr>
          <w:rFonts w:ascii="Times New Roman" w:eastAsia="Times New Roman" w:hAnsi="Times New Roman" w:cs="Times New Roman"/>
          <w:sz w:val="24"/>
          <w:szCs w:val="24"/>
          <w:lang w:eastAsia="en-IN"/>
        </w:rPr>
        <w:t>second strategic plan in hand, Vidush Arya</w:t>
      </w:r>
      <w:r>
        <w:rPr>
          <w:rFonts w:ascii="Times New Roman" w:eastAsia="Times New Roman" w:hAnsi="Times New Roman" w:cs="Times New Roman"/>
          <w:sz w:val="24"/>
          <w:szCs w:val="24"/>
          <w:lang w:eastAsia="en-IN"/>
        </w:rPr>
        <w:t>’s</w:t>
      </w:r>
      <w:r w:rsidR="002B6EAB">
        <w:rPr>
          <w:rFonts w:ascii="Times New Roman" w:eastAsia="Times New Roman" w:hAnsi="Times New Roman" w:cs="Times New Roman"/>
          <w:sz w:val="24"/>
          <w:szCs w:val="24"/>
          <w:lang w:eastAsia="en-IN"/>
        </w:rPr>
        <w:t xml:space="preserve"> team </w:t>
      </w:r>
      <w:r w:rsidR="00864CA7">
        <w:rPr>
          <w:rFonts w:ascii="Times New Roman" w:eastAsia="Times New Roman" w:hAnsi="Times New Roman" w:cs="Times New Roman"/>
          <w:sz w:val="24"/>
          <w:szCs w:val="24"/>
          <w:lang w:eastAsia="en-IN"/>
        </w:rPr>
        <w:t xml:space="preserve">who </w:t>
      </w:r>
      <w:r w:rsidR="00834CEC">
        <w:rPr>
          <w:rFonts w:ascii="Times New Roman" w:eastAsia="Times New Roman" w:hAnsi="Times New Roman" w:cs="Times New Roman"/>
          <w:sz w:val="24"/>
          <w:szCs w:val="24"/>
          <w:lang w:eastAsia="en-IN"/>
        </w:rPr>
        <w:t>is</w:t>
      </w:r>
      <w:r w:rsidR="002B6EAB">
        <w:rPr>
          <w:rFonts w:ascii="Times New Roman" w:eastAsia="Times New Roman" w:hAnsi="Times New Roman" w:cs="Times New Roman"/>
          <w:sz w:val="24"/>
          <w:szCs w:val="24"/>
          <w:lang w:eastAsia="en-IN"/>
        </w:rPr>
        <w:t xml:space="preserve"> influenced by </w:t>
      </w:r>
      <w:r w:rsidR="00F50533">
        <w:rPr>
          <w:rFonts w:ascii="Times New Roman" w:eastAsia="Times New Roman" w:hAnsi="Times New Roman" w:cs="Times New Roman"/>
          <w:sz w:val="24"/>
          <w:szCs w:val="24"/>
          <w:lang w:eastAsia="en-IN"/>
        </w:rPr>
        <w:t xml:space="preserve">the </w:t>
      </w:r>
      <w:r w:rsidR="002B6EAB">
        <w:rPr>
          <w:rFonts w:ascii="Times New Roman" w:eastAsia="Times New Roman" w:hAnsi="Times New Roman" w:cs="Times New Roman"/>
          <w:sz w:val="24"/>
          <w:szCs w:val="24"/>
          <w:lang w:eastAsia="en-IN"/>
        </w:rPr>
        <w:t xml:space="preserve">tremendous success and 100% </w:t>
      </w:r>
      <w:r w:rsidR="00F50533">
        <w:rPr>
          <w:rFonts w:ascii="Times New Roman" w:eastAsia="Times New Roman" w:hAnsi="Times New Roman" w:cs="Times New Roman"/>
          <w:sz w:val="24"/>
          <w:szCs w:val="24"/>
          <w:lang w:eastAsia="en-IN"/>
        </w:rPr>
        <w:t>sales</w:t>
      </w:r>
      <w:r w:rsidR="002B6EAB">
        <w:rPr>
          <w:rFonts w:ascii="Times New Roman" w:eastAsia="Times New Roman" w:hAnsi="Times New Roman" w:cs="Times New Roman"/>
          <w:sz w:val="24"/>
          <w:szCs w:val="24"/>
          <w:lang w:eastAsia="en-IN"/>
        </w:rPr>
        <w:t xml:space="preserve"> </w:t>
      </w:r>
      <w:r w:rsidR="009634A7">
        <w:rPr>
          <w:rFonts w:ascii="Times New Roman" w:eastAsia="Times New Roman" w:hAnsi="Times New Roman" w:cs="Times New Roman"/>
          <w:sz w:val="24"/>
          <w:szCs w:val="24"/>
          <w:lang w:eastAsia="en-IN"/>
        </w:rPr>
        <w:t>within</w:t>
      </w:r>
      <w:r w:rsidR="00864CA7">
        <w:rPr>
          <w:rFonts w:ascii="Times New Roman" w:eastAsia="Times New Roman" w:hAnsi="Times New Roman" w:cs="Times New Roman"/>
          <w:sz w:val="24"/>
          <w:szCs w:val="24"/>
          <w:lang w:eastAsia="en-IN"/>
        </w:rPr>
        <w:t xml:space="preserve"> 3</w:t>
      </w:r>
      <w:r w:rsidR="002B6EAB">
        <w:rPr>
          <w:rFonts w:ascii="Times New Roman" w:eastAsia="Times New Roman" w:hAnsi="Times New Roman" w:cs="Times New Roman"/>
          <w:sz w:val="24"/>
          <w:szCs w:val="24"/>
          <w:lang w:eastAsia="en-IN"/>
        </w:rPr>
        <w:t xml:space="preserve"> months in </w:t>
      </w:r>
      <w:r w:rsidR="00F50533">
        <w:rPr>
          <w:rFonts w:ascii="Times New Roman" w:eastAsia="Times New Roman" w:hAnsi="Times New Roman" w:cs="Times New Roman"/>
          <w:sz w:val="24"/>
          <w:szCs w:val="24"/>
          <w:lang w:eastAsia="en-IN"/>
        </w:rPr>
        <w:t>their</w:t>
      </w:r>
      <w:r w:rsidR="002B6EAB">
        <w:rPr>
          <w:rFonts w:ascii="Times New Roman" w:eastAsia="Times New Roman" w:hAnsi="Times New Roman" w:cs="Times New Roman"/>
          <w:sz w:val="24"/>
          <w:szCs w:val="24"/>
          <w:lang w:eastAsia="en-IN"/>
        </w:rPr>
        <w:t xml:space="preserve"> recently launched (2020) project Godrej Retreat which was strategically located on sector 83 in </w:t>
      </w:r>
      <w:r w:rsidR="002B6EAB" w:rsidRPr="00D857F2">
        <w:rPr>
          <w:rFonts w:ascii="Times New Roman" w:eastAsia="Times New Roman" w:hAnsi="Times New Roman" w:cs="Times New Roman"/>
          <w:sz w:val="24"/>
          <w:szCs w:val="24"/>
          <w:highlight w:val="yellow"/>
          <w:lang w:eastAsia="en-IN"/>
        </w:rPr>
        <w:t>Faridabad, Haryana</w:t>
      </w:r>
      <w:r w:rsidR="002B6EAB">
        <w:rPr>
          <w:rFonts w:ascii="Times New Roman" w:eastAsia="Times New Roman" w:hAnsi="Times New Roman" w:cs="Times New Roman"/>
          <w:sz w:val="24"/>
          <w:szCs w:val="24"/>
          <w:lang w:eastAsia="en-IN"/>
        </w:rPr>
        <w:t xml:space="preserve"> where </w:t>
      </w:r>
      <w:r w:rsidR="00F50533">
        <w:rPr>
          <w:rFonts w:ascii="Times New Roman" w:eastAsia="Times New Roman" w:hAnsi="Times New Roman" w:cs="Times New Roman"/>
          <w:sz w:val="24"/>
          <w:szCs w:val="24"/>
          <w:lang w:eastAsia="en-IN"/>
        </w:rPr>
        <w:t xml:space="preserve">the </w:t>
      </w:r>
      <w:r w:rsidR="002B6EAB">
        <w:rPr>
          <w:rFonts w:ascii="Times New Roman" w:eastAsia="Times New Roman" w:hAnsi="Times New Roman" w:cs="Times New Roman"/>
          <w:sz w:val="24"/>
          <w:szCs w:val="24"/>
          <w:lang w:eastAsia="en-IN"/>
        </w:rPr>
        <w:t xml:space="preserve">team came up with </w:t>
      </w:r>
      <w:r w:rsidR="00864CA7">
        <w:rPr>
          <w:rFonts w:ascii="Times New Roman" w:eastAsia="Times New Roman" w:hAnsi="Times New Roman" w:cs="Times New Roman"/>
          <w:sz w:val="24"/>
          <w:szCs w:val="24"/>
          <w:lang w:eastAsia="en-IN"/>
        </w:rPr>
        <w:t xml:space="preserve">residential </w:t>
      </w:r>
      <w:r w:rsidR="002B6EAB">
        <w:rPr>
          <w:rFonts w:ascii="Times New Roman" w:eastAsia="Times New Roman" w:hAnsi="Times New Roman" w:cs="Times New Roman"/>
          <w:sz w:val="24"/>
          <w:szCs w:val="24"/>
          <w:lang w:eastAsia="en-IN"/>
        </w:rPr>
        <w:t>plots for the first time in Nation capital region (NCR) and also</w:t>
      </w:r>
      <w:r w:rsidR="00864CA7">
        <w:rPr>
          <w:rFonts w:ascii="Times New Roman" w:eastAsia="Times New Roman" w:hAnsi="Times New Roman" w:cs="Times New Roman"/>
          <w:sz w:val="24"/>
          <w:szCs w:val="24"/>
          <w:lang w:eastAsia="en-IN"/>
        </w:rPr>
        <w:t xml:space="preserve"> it was</w:t>
      </w:r>
      <w:r w:rsidR="00F50533">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the </w:t>
      </w:r>
      <w:r w:rsidR="00864CA7">
        <w:rPr>
          <w:rFonts w:ascii="Times New Roman" w:eastAsia="Times New Roman" w:hAnsi="Times New Roman" w:cs="Times New Roman"/>
          <w:sz w:val="24"/>
          <w:szCs w:val="24"/>
          <w:lang w:eastAsia="en-IN"/>
        </w:rPr>
        <w:t>first time that Godrej Properties</w:t>
      </w:r>
      <w:r w:rsidR="002B6EAB">
        <w:rPr>
          <w:rFonts w:ascii="Times New Roman" w:eastAsia="Times New Roman" w:hAnsi="Times New Roman" w:cs="Times New Roman"/>
          <w:sz w:val="24"/>
          <w:szCs w:val="24"/>
          <w:lang w:eastAsia="en-IN"/>
        </w:rPr>
        <w:t xml:space="preserve"> expanded to Faridabad city of Haryana</w:t>
      </w:r>
      <w:r w:rsidR="00864CA7">
        <w:rPr>
          <w:rFonts w:ascii="Times New Roman" w:eastAsia="Times New Roman" w:hAnsi="Times New Roman" w:cs="Times New Roman"/>
          <w:sz w:val="24"/>
          <w:szCs w:val="24"/>
          <w:lang w:eastAsia="en-IN"/>
        </w:rPr>
        <w:t xml:space="preserve"> in NCR region</w:t>
      </w:r>
      <w:r w:rsidR="002B6EAB">
        <w:rPr>
          <w:rFonts w:ascii="Times New Roman" w:eastAsia="Times New Roman" w:hAnsi="Times New Roman" w:cs="Times New Roman"/>
          <w:sz w:val="24"/>
          <w:szCs w:val="24"/>
          <w:lang w:eastAsia="en-IN"/>
        </w:rPr>
        <w:t>.</w:t>
      </w:r>
      <w:r w:rsidR="00864CA7">
        <w:rPr>
          <w:rFonts w:ascii="Times New Roman" w:eastAsia="Times New Roman" w:hAnsi="Times New Roman" w:cs="Times New Roman"/>
          <w:sz w:val="24"/>
          <w:szCs w:val="24"/>
          <w:lang w:eastAsia="en-IN"/>
        </w:rPr>
        <w:t xml:space="preserve"> Taking the same success </w:t>
      </w:r>
      <w:r w:rsidR="007E0AB6">
        <w:rPr>
          <w:rFonts w:ascii="Times New Roman" w:eastAsia="Times New Roman" w:hAnsi="Times New Roman" w:cs="Times New Roman"/>
          <w:sz w:val="24"/>
          <w:szCs w:val="24"/>
          <w:lang w:eastAsia="en-IN"/>
        </w:rPr>
        <w:t>array in hand,</w:t>
      </w:r>
      <w:r w:rsidR="00864CA7">
        <w:rPr>
          <w:rFonts w:ascii="Times New Roman" w:eastAsia="Times New Roman" w:hAnsi="Times New Roman" w:cs="Times New Roman"/>
          <w:sz w:val="24"/>
          <w:szCs w:val="24"/>
          <w:lang w:eastAsia="en-IN"/>
        </w:rPr>
        <w:t xml:space="preserve"> the team was planning to expand its horizon to </w:t>
      </w:r>
      <w:r w:rsidR="00F50533">
        <w:rPr>
          <w:rFonts w:ascii="Times New Roman" w:eastAsia="Times New Roman" w:hAnsi="Times New Roman" w:cs="Times New Roman"/>
          <w:sz w:val="24"/>
          <w:szCs w:val="24"/>
          <w:lang w:eastAsia="en-IN"/>
        </w:rPr>
        <w:t xml:space="preserve">a </w:t>
      </w:r>
      <w:r w:rsidR="00864CA7">
        <w:rPr>
          <w:rFonts w:ascii="Times New Roman" w:eastAsia="Times New Roman" w:hAnsi="Times New Roman" w:cs="Times New Roman"/>
          <w:sz w:val="24"/>
          <w:szCs w:val="24"/>
          <w:lang w:eastAsia="en-IN"/>
        </w:rPr>
        <w:t xml:space="preserve">new region of NCR, i.e. </w:t>
      </w:r>
      <w:r w:rsidR="007E0AB6">
        <w:rPr>
          <w:rFonts w:ascii="Times New Roman" w:eastAsia="Times New Roman" w:hAnsi="Times New Roman" w:cs="Times New Roman"/>
          <w:sz w:val="24"/>
          <w:szCs w:val="24"/>
          <w:lang w:eastAsia="en-IN"/>
        </w:rPr>
        <w:t xml:space="preserve">in Ghaziabad city of Uttar Pradesh. </w:t>
      </w:r>
      <w:r w:rsidR="002B6EAB">
        <w:rPr>
          <w:rFonts w:ascii="Times New Roman" w:eastAsia="Times New Roman" w:hAnsi="Times New Roman" w:cs="Times New Roman"/>
          <w:sz w:val="24"/>
          <w:szCs w:val="24"/>
          <w:lang w:eastAsia="en-IN"/>
        </w:rPr>
        <w:t xml:space="preserve"> </w:t>
      </w:r>
    </w:p>
    <w:p w14:paraId="7CF07F85" w14:textId="77777777" w:rsidR="002B6EAB" w:rsidRDefault="002B6EAB" w:rsidP="0046032B">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t>
      </w:r>
      <w:r w:rsidR="007E0AB6">
        <w:rPr>
          <w:rFonts w:ascii="Times New Roman" w:eastAsia="Times New Roman" w:hAnsi="Times New Roman" w:cs="Times New Roman"/>
          <w:sz w:val="24"/>
          <w:szCs w:val="24"/>
          <w:lang w:eastAsia="en-IN"/>
        </w:rPr>
        <w:t xml:space="preserve">he </w:t>
      </w:r>
      <w:r w:rsidR="005074E8" w:rsidRPr="00D857F2">
        <w:rPr>
          <w:rFonts w:ascii="Times New Roman" w:eastAsia="Times New Roman" w:hAnsi="Times New Roman" w:cs="Times New Roman"/>
          <w:sz w:val="24"/>
          <w:szCs w:val="24"/>
          <w:highlight w:val="yellow"/>
          <w:lang w:eastAsia="en-IN"/>
        </w:rPr>
        <w:t>3rd</w:t>
      </w:r>
      <w:r w:rsidR="00721CA4" w:rsidRPr="00D857F2">
        <w:rPr>
          <w:rFonts w:ascii="Times New Roman" w:eastAsia="Times New Roman" w:hAnsi="Times New Roman" w:cs="Times New Roman"/>
          <w:sz w:val="24"/>
          <w:szCs w:val="24"/>
          <w:highlight w:val="yellow"/>
          <w:lang w:eastAsia="en-IN"/>
        </w:rPr>
        <w:t xml:space="preserve"> </w:t>
      </w:r>
      <w:r w:rsidR="007E0AB6" w:rsidRPr="00D857F2">
        <w:rPr>
          <w:rFonts w:ascii="Times New Roman" w:eastAsia="Times New Roman" w:hAnsi="Times New Roman" w:cs="Times New Roman"/>
          <w:sz w:val="24"/>
          <w:szCs w:val="24"/>
          <w:highlight w:val="yellow"/>
          <w:lang w:eastAsia="en-IN"/>
        </w:rPr>
        <w:t>expansion</w:t>
      </w:r>
      <w:r w:rsidR="007E0AB6">
        <w:rPr>
          <w:rFonts w:ascii="Times New Roman" w:eastAsia="Times New Roman" w:hAnsi="Times New Roman" w:cs="Times New Roman"/>
          <w:sz w:val="24"/>
          <w:szCs w:val="24"/>
          <w:lang w:eastAsia="en-IN"/>
        </w:rPr>
        <w:t xml:space="preserve"> plan</w:t>
      </w:r>
      <w:r w:rsidR="00721CA4">
        <w:rPr>
          <w:rFonts w:ascii="Times New Roman" w:eastAsia="Times New Roman" w:hAnsi="Times New Roman" w:cs="Times New Roman"/>
          <w:sz w:val="24"/>
          <w:szCs w:val="24"/>
          <w:lang w:eastAsia="en-IN"/>
        </w:rPr>
        <w:t xml:space="preserve"> is to develop a 5acres project </w:t>
      </w:r>
      <w:r w:rsidR="003C4D46">
        <w:rPr>
          <w:rFonts w:ascii="Times New Roman" w:eastAsia="Times New Roman" w:hAnsi="Times New Roman" w:cs="Times New Roman"/>
          <w:sz w:val="24"/>
          <w:szCs w:val="24"/>
          <w:lang w:eastAsia="en-IN"/>
        </w:rPr>
        <w:t xml:space="preserve">in </w:t>
      </w:r>
      <w:r w:rsidR="00F50533">
        <w:rPr>
          <w:rFonts w:ascii="Times New Roman" w:eastAsia="Times New Roman" w:hAnsi="Times New Roman" w:cs="Times New Roman"/>
          <w:sz w:val="24"/>
          <w:szCs w:val="24"/>
          <w:lang w:eastAsia="en-IN"/>
        </w:rPr>
        <w:t xml:space="preserve">a </w:t>
      </w:r>
      <w:r w:rsidR="00721CA4">
        <w:rPr>
          <w:rFonts w:ascii="Times New Roman" w:eastAsia="Times New Roman" w:hAnsi="Times New Roman" w:cs="Times New Roman"/>
          <w:sz w:val="24"/>
          <w:szCs w:val="24"/>
          <w:lang w:eastAsia="en-IN"/>
        </w:rPr>
        <w:t xml:space="preserve">joint venture deal in </w:t>
      </w:r>
      <w:r w:rsidR="00F50533">
        <w:rPr>
          <w:rFonts w:ascii="Times New Roman" w:eastAsia="Times New Roman" w:hAnsi="Times New Roman" w:cs="Times New Roman"/>
          <w:sz w:val="24"/>
          <w:szCs w:val="24"/>
          <w:lang w:eastAsia="en-IN"/>
        </w:rPr>
        <w:t>tier-II</w:t>
      </w:r>
      <w:r w:rsidR="00546609" w:rsidRPr="0046032B">
        <w:rPr>
          <w:rFonts w:ascii="Times New Roman" w:eastAsia="Times New Roman" w:hAnsi="Times New Roman" w:cs="Times New Roman"/>
          <w:sz w:val="24"/>
          <w:szCs w:val="24"/>
          <w:lang w:eastAsia="en-IN"/>
        </w:rPr>
        <w:t xml:space="preserve"> cities of NCR like Ghaziabad</w:t>
      </w:r>
      <w:r w:rsidR="00107DB9">
        <w:rPr>
          <w:rFonts w:ascii="Times New Roman" w:eastAsia="Times New Roman" w:hAnsi="Times New Roman" w:cs="Times New Roman"/>
          <w:sz w:val="24"/>
          <w:szCs w:val="24"/>
          <w:lang w:eastAsia="en-IN"/>
        </w:rPr>
        <w:t xml:space="preserve"> </w:t>
      </w:r>
      <w:r w:rsidR="00546609" w:rsidRPr="0046032B">
        <w:rPr>
          <w:rFonts w:ascii="Times New Roman" w:eastAsia="Times New Roman" w:hAnsi="Times New Roman" w:cs="Times New Roman"/>
          <w:sz w:val="24"/>
          <w:szCs w:val="24"/>
          <w:lang w:eastAsia="en-IN"/>
        </w:rPr>
        <w:t>which is well connected with Delhi and also has a good future potential of growth due to Government initiatives to develop t</w:t>
      </w:r>
      <w:r w:rsidR="00721CA4">
        <w:rPr>
          <w:rFonts w:ascii="Times New Roman" w:eastAsia="Times New Roman" w:hAnsi="Times New Roman" w:cs="Times New Roman"/>
          <w:sz w:val="24"/>
          <w:szCs w:val="24"/>
          <w:lang w:eastAsia="en-IN"/>
        </w:rPr>
        <w:t>he infrastructure</w:t>
      </w:r>
      <w:r w:rsidR="006D5209">
        <w:rPr>
          <w:rFonts w:ascii="Times New Roman" w:eastAsia="Times New Roman" w:hAnsi="Times New Roman" w:cs="Times New Roman"/>
          <w:sz w:val="24"/>
          <w:szCs w:val="24"/>
          <w:lang w:eastAsia="en-IN"/>
        </w:rPr>
        <w:t xml:space="preserve"> like metro connectivity</w:t>
      </w:r>
      <w:r w:rsidR="00107DB9">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000F32F6">
        <w:rPr>
          <w:rFonts w:ascii="Times New Roman" w:eastAsia="Times New Roman" w:hAnsi="Times New Roman" w:cs="Times New Roman"/>
          <w:sz w:val="24"/>
          <w:szCs w:val="24"/>
          <w:lang w:eastAsia="en-IN"/>
        </w:rPr>
        <w:lastRenderedPageBreak/>
        <w:t>(Refer Exhibit 11)</w:t>
      </w:r>
      <w:r>
        <w:rPr>
          <w:rFonts w:ascii="Times New Roman" w:eastAsia="Times New Roman" w:hAnsi="Times New Roman" w:cs="Times New Roman"/>
          <w:sz w:val="24"/>
          <w:szCs w:val="24"/>
          <w:lang w:eastAsia="en-IN"/>
        </w:rPr>
        <w:t xml:space="preserve"> The team plans for</w:t>
      </w:r>
      <w:r w:rsidR="00107DB9">
        <w:rPr>
          <w:rFonts w:ascii="Times New Roman" w:eastAsia="Times New Roman" w:hAnsi="Times New Roman" w:cs="Times New Roman"/>
          <w:sz w:val="24"/>
          <w:szCs w:val="24"/>
          <w:lang w:eastAsia="en-IN"/>
        </w:rPr>
        <w:t xml:space="preserve"> </w:t>
      </w:r>
      <w:r w:rsidR="00F50533">
        <w:rPr>
          <w:rFonts w:ascii="Times New Roman" w:eastAsia="Times New Roman" w:hAnsi="Times New Roman" w:cs="Times New Roman"/>
          <w:sz w:val="24"/>
          <w:szCs w:val="24"/>
          <w:lang w:eastAsia="en-IN"/>
        </w:rPr>
        <w:t xml:space="preserve">the </w:t>
      </w:r>
      <w:r>
        <w:rPr>
          <w:rFonts w:ascii="Times New Roman" w:eastAsia="Times New Roman" w:hAnsi="Times New Roman" w:cs="Times New Roman"/>
          <w:sz w:val="24"/>
          <w:szCs w:val="24"/>
          <w:lang w:eastAsia="en-IN"/>
        </w:rPr>
        <w:t xml:space="preserve">launch of </w:t>
      </w:r>
      <w:r w:rsidR="00F50533">
        <w:rPr>
          <w:rFonts w:ascii="Times New Roman" w:eastAsia="Times New Roman" w:hAnsi="Times New Roman" w:cs="Times New Roman"/>
          <w:sz w:val="24"/>
          <w:szCs w:val="24"/>
          <w:lang w:eastAsia="en-IN"/>
        </w:rPr>
        <w:t>low-rise</w:t>
      </w:r>
      <w:r w:rsidR="00546609" w:rsidRPr="0046032B">
        <w:rPr>
          <w:rFonts w:ascii="Times New Roman" w:eastAsia="Times New Roman" w:hAnsi="Times New Roman" w:cs="Times New Roman"/>
          <w:sz w:val="24"/>
          <w:szCs w:val="24"/>
          <w:lang w:eastAsia="en-IN"/>
        </w:rPr>
        <w:t xml:space="preserve"> apartm</w:t>
      </w:r>
      <w:r w:rsidR="00107DB9">
        <w:rPr>
          <w:rFonts w:ascii="Times New Roman" w:eastAsia="Times New Roman" w:hAnsi="Times New Roman" w:cs="Times New Roman"/>
          <w:sz w:val="24"/>
          <w:szCs w:val="24"/>
          <w:lang w:eastAsia="en-IN"/>
        </w:rPr>
        <w:t xml:space="preserve">ents as </w:t>
      </w:r>
      <w:r w:rsidR="00834CEC">
        <w:rPr>
          <w:rFonts w:ascii="Times New Roman" w:eastAsia="Times New Roman" w:hAnsi="Times New Roman" w:cs="Times New Roman"/>
          <w:sz w:val="24"/>
          <w:szCs w:val="24"/>
          <w:lang w:eastAsia="en-IN"/>
        </w:rPr>
        <w:t xml:space="preserve">the </w:t>
      </w:r>
      <w:r w:rsidR="00107DB9">
        <w:rPr>
          <w:rFonts w:ascii="Times New Roman" w:eastAsia="Times New Roman" w:hAnsi="Times New Roman" w:cs="Times New Roman"/>
          <w:sz w:val="24"/>
          <w:szCs w:val="24"/>
          <w:lang w:eastAsia="en-IN"/>
        </w:rPr>
        <w:t xml:space="preserve">preference </w:t>
      </w:r>
      <w:r w:rsidR="00DF2E06">
        <w:rPr>
          <w:rFonts w:ascii="Times New Roman" w:eastAsia="Times New Roman" w:hAnsi="Times New Roman" w:cs="Times New Roman"/>
          <w:sz w:val="24"/>
          <w:szCs w:val="24"/>
          <w:lang w:eastAsia="en-IN"/>
        </w:rPr>
        <w:t>for</w:t>
      </w:r>
      <w:r w:rsidR="00107DB9">
        <w:rPr>
          <w:rFonts w:ascii="Times New Roman" w:eastAsia="Times New Roman" w:hAnsi="Times New Roman" w:cs="Times New Roman"/>
          <w:sz w:val="24"/>
          <w:szCs w:val="24"/>
          <w:lang w:eastAsia="en-IN"/>
        </w:rPr>
        <w:t xml:space="preserve"> </w:t>
      </w:r>
      <w:r w:rsidR="00F50533">
        <w:rPr>
          <w:rFonts w:ascii="Times New Roman" w:eastAsia="Times New Roman" w:hAnsi="Times New Roman" w:cs="Times New Roman"/>
          <w:sz w:val="24"/>
          <w:szCs w:val="24"/>
          <w:lang w:eastAsia="en-IN"/>
        </w:rPr>
        <w:t>low-rise apartments</w:t>
      </w:r>
      <w:r w:rsidR="00107DB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is high and the options are few in the existing market of Ghaziabad, further</w:t>
      </w:r>
      <w:r w:rsidR="00F50533">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the impact of covid-19 has also promoted the demand for low density and low rise apartments.</w:t>
      </w:r>
    </w:p>
    <w:p w14:paraId="31590CE0" w14:textId="77777777" w:rsidR="003C4D46" w:rsidRDefault="007E0AB6" w:rsidP="0046032B">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r w:rsidR="00F50533" w:rsidRPr="00D857F2">
        <w:rPr>
          <w:rFonts w:ascii="Times New Roman" w:eastAsia="Times New Roman" w:hAnsi="Times New Roman" w:cs="Times New Roman"/>
          <w:sz w:val="24"/>
          <w:szCs w:val="24"/>
          <w:highlight w:val="yellow"/>
          <w:lang w:eastAsia="en-IN"/>
        </w:rPr>
        <w:t>fourth</w:t>
      </w:r>
      <w:r w:rsidRPr="00D857F2">
        <w:rPr>
          <w:rFonts w:ascii="Times New Roman" w:eastAsia="Times New Roman" w:hAnsi="Times New Roman" w:cs="Times New Roman"/>
          <w:sz w:val="24"/>
          <w:szCs w:val="24"/>
          <w:highlight w:val="yellow"/>
          <w:lang w:eastAsia="en-IN"/>
        </w:rPr>
        <w:t xml:space="preserve"> expansion</w:t>
      </w:r>
      <w:r>
        <w:rPr>
          <w:rFonts w:ascii="Times New Roman" w:eastAsia="Times New Roman" w:hAnsi="Times New Roman" w:cs="Times New Roman"/>
          <w:sz w:val="24"/>
          <w:szCs w:val="24"/>
          <w:lang w:eastAsia="en-IN"/>
        </w:rPr>
        <w:t xml:space="preserve"> </w:t>
      </w:r>
      <w:r w:rsidR="001322AB">
        <w:rPr>
          <w:rFonts w:ascii="Times New Roman" w:eastAsia="Times New Roman" w:hAnsi="Times New Roman" w:cs="Times New Roman"/>
          <w:sz w:val="24"/>
          <w:szCs w:val="24"/>
          <w:lang w:eastAsia="en-IN"/>
        </w:rPr>
        <w:t xml:space="preserve">option available </w:t>
      </w:r>
      <w:r w:rsidR="00DF2E06">
        <w:rPr>
          <w:rFonts w:ascii="Times New Roman" w:eastAsia="Times New Roman" w:hAnsi="Times New Roman" w:cs="Times New Roman"/>
          <w:sz w:val="24"/>
          <w:szCs w:val="24"/>
          <w:lang w:eastAsia="en-IN"/>
        </w:rPr>
        <w:t>to</w:t>
      </w:r>
      <w:r w:rsidR="001322AB">
        <w:rPr>
          <w:rFonts w:ascii="Times New Roman" w:eastAsia="Times New Roman" w:hAnsi="Times New Roman" w:cs="Times New Roman"/>
          <w:sz w:val="24"/>
          <w:szCs w:val="24"/>
          <w:lang w:eastAsia="en-IN"/>
        </w:rPr>
        <w:t xml:space="preserve"> the team is to develop a </w:t>
      </w:r>
      <w:r w:rsidR="00DF2E06">
        <w:rPr>
          <w:rFonts w:ascii="Times New Roman" w:eastAsia="Times New Roman" w:hAnsi="Times New Roman" w:cs="Times New Roman"/>
          <w:sz w:val="24"/>
          <w:szCs w:val="24"/>
          <w:lang w:eastAsia="en-IN"/>
        </w:rPr>
        <w:t>barren land area</w:t>
      </w:r>
      <w:r w:rsidR="001322AB">
        <w:rPr>
          <w:rFonts w:ascii="Times New Roman" w:eastAsia="Times New Roman" w:hAnsi="Times New Roman" w:cs="Times New Roman"/>
          <w:sz w:val="24"/>
          <w:szCs w:val="24"/>
          <w:lang w:eastAsia="en-IN"/>
        </w:rPr>
        <w:t xml:space="preserve"> of approx. </w:t>
      </w:r>
      <w:r w:rsidR="00675461">
        <w:rPr>
          <w:rFonts w:ascii="Times New Roman" w:eastAsia="Times New Roman" w:hAnsi="Times New Roman" w:cs="Times New Roman"/>
          <w:sz w:val="24"/>
          <w:szCs w:val="24"/>
          <w:lang w:eastAsia="en-IN"/>
        </w:rPr>
        <w:t>10</w:t>
      </w:r>
      <w:r w:rsidR="001322AB">
        <w:rPr>
          <w:rFonts w:ascii="Times New Roman" w:eastAsia="Times New Roman" w:hAnsi="Times New Roman" w:cs="Times New Roman"/>
          <w:sz w:val="24"/>
          <w:szCs w:val="24"/>
          <w:lang w:eastAsia="en-IN"/>
        </w:rPr>
        <w:t xml:space="preserve">0 acres in </w:t>
      </w:r>
      <w:r w:rsidR="00675461">
        <w:rPr>
          <w:rFonts w:ascii="Times New Roman" w:eastAsia="Times New Roman" w:hAnsi="Times New Roman" w:cs="Times New Roman"/>
          <w:sz w:val="24"/>
          <w:szCs w:val="24"/>
          <w:lang w:eastAsia="en-IN"/>
        </w:rPr>
        <w:t xml:space="preserve">Lucknow which is </w:t>
      </w:r>
      <w:r w:rsidR="001322AB">
        <w:rPr>
          <w:rFonts w:ascii="Times New Roman" w:eastAsia="Times New Roman" w:hAnsi="Times New Roman" w:cs="Times New Roman"/>
          <w:sz w:val="24"/>
          <w:szCs w:val="24"/>
          <w:lang w:eastAsia="en-IN"/>
        </w:rPr>
        <w:t>the</w:t>
      </w:r>
      <w:r w:rsidR="00F50533">
        <w:rPr>
          <w:rFonts w:ascii="Times New Roman" w:eastAsia="Times New Roman" w:hAnsi="Times New Roman" w:cs="Times New Roman"/>
          <w:sz w:val="24"/>
          <w:szCs w:val="24"/>
          <w:lang w:eastAsia="en-IN"/>
        </w:rPr>
        <w:t xml:space="preserve"> capital</w:t>
      </w:r>
      <w:r w:rsidR="001322AB">
        <w:rPr>
          <w:rFonts w:ascii="Times New Roman" w:eastAsia="Times New Roman" w:hAnsi="Times New Roman" w:cs="Times New Roman"/>
          <w:sz w:val="24"/>
          <w:szCs w:val="24"/>
          <w:lang w:eastAsia="en-IN"/>
        </w:rPr>
        <w:t xml:space="preserve"> of </w:t>
      </w:r>
      <w:r w:rsidR="00F50533">
        <w:rPr>
          <w:rFonts w:ascii="Times New Roman" w:eastAsia="Times New Roman" w:hAnsi="Times New Roman" w:cs="Times New Roman"/>
          <w:sz w:val="24"/>
          <w:szCs w:val="24"/>
          <w:lang w:eastAsia="en-IN"/>
        </w:rPr>
        <w:t xml:space="preserve">the </w:t>
      </w:r>
      <w:r w:rsidR="001322AB">
        <w:rPr>
          <w:rFonts w:ascii="Times New Roman" w:eastAsia="Times New Roman" w:hAnsi="Times New Roman" w:cs="Times New Roman"/>
          <w:sz w:val="24"/>
          <w:szCs w:val="24"/>
          <w:lang w:eastAsia="en-IN"/>
        </w:rPr>
        <w:t xml:space="preserve">largest state of India i.e. Uttar Pradesh, </w:t>
      </w:r>
      <w:r w:rsidR="00675461">
        <w:rPr>
          <w:rFonts w:ascii="Times New Roman" w:eastAsia="Times New Roman" w:hAnsi="Times New Roman" w:cs="Times New Roman"/>
          <w:sz w:val="24"/>
          <w:szCs w:val="24"/>
          <w:lang w:eastAsia="en-IN"/>
        </w:rPr>
        <w:t>and has</w:t>
      </w:r>
      <w:r w:rsidR="00F50533">
        <w:rPr>
          <w:rFonts w:ascii="Times New Roman" w:eastAsia="Times New Roman" w:hAnsi="Times New Roman" w:cs="Times New Roman"/>
          <w:sz w:val="24"/>
          <w:szCs w:val="24"/>
          <w:lang w:eastAsia="en-IN"/>
        </w:rPr>
        <w:t xml:space="preserve"> </w:t>
      </w:r>
      <w:r w:rsidR="00834CEC">
        <w:rPr>
          <w:rFonts w:ascii="Times New Roman" w:eastAsia="Times New Roman" w:hAnsi="Times New Roman" w:cs="Times New Roman"/>
          <w:sz w:val="24"/>
          <w:szCs w:val="24"/>
          <w:lang w:eastAsia="en-IN"/>
        </w:rPr>
        <w:t xml:space="preserve">a </w:t>
      </w:r>
      <w:r w:rsidR="00675461">
        <w:rPr>
          <w:rFonts w:ascii="Times New Roman" w:eastAsia="Times New Roman" w:hAnsi="Times New Roman" w:cs="Times New Roman"/>
          <w:sz w:val="24"/>
          <w:szCs w:val="24"/>
          <w:lang w:eastAsia="en-IN"/>
        </w:rPr>
        <w:t xml:space="preserve">distance proximity of 530 Km from the </w:t>
      </w:r>
      <w:r w:rsidR="00F50533">
        <w:rPr>
          <w:rFonts w:ascii="Times New Roman" w:eastAsia="Times New Roman" w:hAnsi="Times New Roman" w:cs="Times New Roman"/>
          <w:sz w:val="24"/>
          <w:szCs w:val="24"/>
          <w:lang w:eastAsia="en-IN"/>
        </w:rPr>
        <w:t>country’s</w:t>
      </w:r>
      <w:r w:rsidR="00675461">
        <w:rPr>
          <w:rFonts w:ascii="Times New Roman" w:eastAsia="Times New Roman" w:hAnsi="Times New Roman" w:cs="Times New Roman"/>
          <w:sz w:val="24"/>
          <w:szCs w:val="24"/>
          <w:lang w:eastAsia="en-IN"/>
        </w:rPr>
        <w:t xml:space="preserve"> capital Delhi. The city is </w:t>
      </w:r>
      <w:r w:rsidR="00F50533">
        <w:rPr>
          <w:rFonts w:ascii="Times New Roman" w:eastAsia="Times New Roman" w:hAnsi="Times New Roman" w:cs="Times New Roman"/>
          <w:sz w:val="24"/>
          <w:szCs w:val="24"/>
          <w:lang w:eastAsia="en-IN"/>
        </w:rPr>
        <w:t xml:space="preserve">a </w:t>
      </w:r>
      <w:r w:rsidR="00675461">
        <w:rPr>
          <w:rFonts w:ascii="Times New Roman" w:eastAsia="Times New Roman" w:hAnsi="Times New Roman" w:cs="Times New Roman"/>
          <w:sz w:val="24"/>
          <w:szCs w:val="24"/>
          <w:lang w:eastAsia="en-IN"/>
        </w:rPr>
        <w:t xml:space="preserve">tier II city </w:t>
      </w:r>
      <w:r w:rsidR="00F50533">
        <w:rPr>
          <w:rFonts w:ascii="Times New Roman" w:eastAsia="Times New Roman" w:hAnsi="Times New Roman" w:cs="Times New Roman"/>
          <w:sz w:val="24"/>
          <w:szCs w:val="24"/>
          <w:lang w:eastAsia="en-IN"/>
        </w:rPr>
        <w:t>that</w:t>
      </w:r>
      <w:r w:rsidR="00675461">
        <w:rPr>
          <w:rFonts w:ascii="Times New Roman" w:eastAsia="Times New Roman" w:hAnsi="Times New Roman" w:cs="Times New Roman"/>
          <w:sz w:val="24"/>
          <w:szCs w:val="24"/>
          <w:lang w:eastAsia="en-IN"/>
        </w:rPr>
        <w:t xml:space="preserve"> has huge future potential to grow into a</w:t>
      </w:r>
      <w:r w:rsidR="009A473C">
        <w:rPr>
          <w:rFonts w:ascii="Times New Roman" w:eastAsia="Times New Roman" w:hAnsi="Times New Roman" w:cs="Times New Roman"/>
          <w:sz w:val="24"/>
          <w:szCs w:val="24"/>
          <w:lang w:eastAsia="en-IN"/>
        </w:rPr>
        <w:t>n</w:t>
      </w:r>
      <w:r w:rsidR="00675461">
        <w:rPr>
          <w:rFonts w:ascii="Times New Roman" w:eastAsia="Times New Roman" w:hAnsi="Times New Roman" w:cs="Times New Roman"/>
          <w:sz w:val="24"/>
          <w:szCs w:val="24"/>
          <w:lang w:eastAsia="en-IN"/>
        </w:rPr>
        <w:t xml:space="preserve"> IT hub other than </w:t>
      </w:r>
      <w:r w:rsidR="00F50533">
        <w:rPr>
          <w:rFonts w:ascii="Times New Roman" w:eastAsia="Times New Roman" w:hAnsi="Times New Roman" w:cs="Times New Roman"/>
          <w:sz w:val="24"/>
          <w:szCs w:val="24"/>
          <w:lang w:eastAsia="en-IN"/>
        </w:rPr>
        <w:t xml:space="preserve">the </w:t>
      </w:r>
      <w:r w:rsidR="00675461">
        <w:rPr>
          <w:rFonts w:ascii="Times New Roman" w:eastAsia="Times New Roman" w:hAnsi="Times New Roman" w:cs="Times New Roman"/>
          <w:sz w:val="24"/>
          <w:szCs w:val="24"/>
          <w:lang w:eastAsia="en-IN"/>
        </w:rPr>
        <w:t xml:space="preserve">National capital Region in North India. </w:t>
      </w:r>
      <w:r w:rsidR="00F50533">
        <w:rPr>
          <w:rFonts w:ascii="Times New Roman" w:eastAsia="Times New Roman" w:hAnsi="Times New Roman" w:cs="Times New Roman"/>
          <w:sz w:val="24"/>
          <w:szCs w:val="24"/>
          <w:lang w:eastAsia="en-IN"/>
        </w:rPr>
        <w:t>The government</w:t>
      </w:r>
      <w:r w:rsidR="00675461">
        <w:rPr>
          <w:rFonts w:ascii="Times New Roman" w:eastAsia="Times New Roman" w:hAnsi="Times New Roman" w:cs="Times New Roman"/>
          <w:sz w:val="24"/>
          <w:szCs w:val="24"/>
          <w:lang w:eastAsia="en-IN"/>
        </w:rPr>
        <w:t xml:space="preserve"> is also taking </w:t>
      </w:r>
      <w:r w:rsidR="00F50533">
        <w:rPr>
          <w:rFonts w:ascii="Times New Roman" w:eastAsia="Times New Roman" w:hAnsi="Times New Roman" w:cs="Times New Roman"/>
          <w:sz w:val="24"/>
          <w:szCs w:val="24"/>
          <w:lang w:eastAsia="en-IN"/>
        </w:rPr>
        <w:t>initiatives</w:t>
      </w:r>
      <w:r w:rsidR="00675461">
        <w:rPr>
          <w:rFonts w:ascii="Times New Roman" w:eastAsia="Times New Roman" w:hAnsi="Times New Roman" w:cs="Times New Roman"/>
          <w:sz w:val="24"/>
          <w:szCs w:val="24"/>
          <w:lang w:eastAsia="en-IN"/>
        </w:rPr>
        <w:t xml:space="preserve"> to develop the ci</w:t>
      </w:r>
      <w:r w:rsidR="003C4D46">
        <w:rPr>
          <w:rFonts w:ascii="Times New Roman" w:eastAsia="Times New Roman" w:hAnsi="Times New Roman" w:cs="Times New Roman"/>
          <w:sz w:val="24"/>
          <w:szCs w:val="24"/>
          <w:lang w:eastAsia="en-IN"/>
        </w:rPr>
        <w:t xml:space="preserve">ty and has thus is expanding </w:t>
      </w:r>
      <w:r w:rsidR="00675461">
        <w:rPr>
          <w:rFonts w:ascii="Times New Roman" w:eastAsia="Times New Roman" w:hAnsi="Times New Roman" w:cs="Times New Roman"/>
          <w:sz w:val="24"/>
          <w:szCs w:val="24"/>
          <w:lang w:eastAsia="en-IN"/>
        </w:rPr>
        <w:t xml:space="preserve">the Lucknow airport to develop into </w:t>
      </w:r>
      <w:r w:rsidR="00F50533">
        <w:rPr>
          <w:rFonts w:ascii="Times New Roman" w:eastAsia="Times New Roman" w:hAnsi="Times New Roman" w:cs="Times New Roman"/>
          <w:sz w:val="24"/>
          <w:szCs w:val="24"/>
          <w:lang w:eastAsia="en-IN"/>
        </w:rPr>
        <w:t xml:space="preserve">an </w:t>
      </w:r>
      <w:r w:rsidR="00675461">
        <w:rPr>
          <w:rFonts w:ascii="Times New Roman" w:eastAsia="Times New Roman" w:hAnsi="Times New Roman" w:cs="Times New Roman"/>
          <w:sz w:val="24"/>
          <w:szCs w:val="24"/>
          <w:lang w:eastAsia="en-IN"/>
        </w:rPr>
        <w:t xml:space="preserve">international airport. </w:t>
      </w:r>
      <w:r w:rsidR="009A473C">
        <w:rPr>
          <w:rFonts w:ascii="Times New Roman" w:eastAsia="Times New Roman" w:hAnsi="Times New Roman" w:cs="Times New Roman"/>
          <w:sz w:val="24"/>
          <w:szCs w:val="24"/>
          <w:lang w:eastAsia="en-IN"/>
        </w:rPr>
        <w:t xml:space="preserve">The future </w:t>
      </w:r>
      <w:r w:rsidR="00F50533">
        <w:rPr>
          <w:rFonts w:ascii="Times New Roman" w:eastAsia="Times New Roman" w:hAnsi="Times New Roman" w:cs="Times New Roman"/>
          <w:sz w:val="24"/>
          <w:szCs w:val="24"/>
          <w:lang w:eastAsia="en-IN"/>
        </w:rPr>
        <w:t>perspective</w:t>
      </w:r>
      <w:r w:rsidR="009A473C">
        <w:rPr>
          <w:rFonts w:ascii="Times New Roman" w:eastAsia="Times New Roman" w:hAnsi="Times New Roman" w:cs="Times New Roman"/>
          <w:sz w:val="24"/>
          <w:szCs w:val="24"/>
          <w:lang w:eastAsia="en-IN"/>
        </w:rPr>
        <w:t xml:space="preserve"> of Lucknow is defined in Exhibit 12. </w:t>
      </w:r>
    </w:p>
    <w:p w14:paraId="404FB515" w14:textId="77777777" w:rsidR="001322AB" w:rsidRDefault="00563FA2" w:rsidP="0046032B">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w:t>
      </w:r>
      <w:r w:rsidR="00DF2E06">
        <w:rPr>
          <w:rFonts w:ascii="Times New Roman" w:eastAsia="Times New Roman" w:hAnsi="Times New Roman" w:cs="Times New Roman"/>
          <w:sz w:val="24"/>
          <w:szCs w:val="24"/>
          <w:lang w:eastAsia="en-IN"/>
        </w:rPr>
        <w:t xml:space="preserve">orth </w:t>
      </w:r>
      <w:r>
        <w:rPr>
          <w:rFonts w:ascii="Times New Roman" w:eastAsia="Times New Roman" w:hAnsi="Times New Roman" w:cs="Times New Roman"/>
          <w:sz w:val="24"/>
          <w:szCs w:val="24"/>
          <w:lang w:eastAsia="en-IN"/>
        </w:rPr>
        <w:t>t</w:t>
      </w:r>
      <w:r w:rsidR="00675461">
        <w:rPr>
          <w:rFonts w:ascii="Times New Roman" w:eastAsia="Times New Roman" w:hAnsi="Times New Roman" w:cs="Times New Roman"/>
          <w:sz w:val="24"/>
          <w:szCs w:val="24"/>
          <w:lang w:eastAsia="en-IN"/>
        </w:rPr>
        <w:t xml:space="preserve">eam can work on developing </w:t>
      </w:r>
      <w:r w:rsidR="009A473C">
        <w:rPr>
          <w:rFonts w:ascii="Times New Roman" w:eastAsia="Times New Roman" w:hAnsi="Times New Roman" w:cs="Times New Roman"/>
          <w:sz w:val="24"/>
          <w:szCs w:val="24"/>
          <w:lang w:eastAsia="en-IN"/>
        </w:rPr>
        <w:t>an</w:t>
      </w:r>
      <w:r w:rsidR="00675461">
        <w:rPr>
          <w:rFonts w:ascii="Times New Roman" w:eastAsia="Times New Roman" w:hAnsi="Times New Roman" w:cs="Times New Roman"/>
          <w:sz w:val="24"/>
          <w:szCs w:val="24"/>
          <w:lang w:eastAsia="en-IN"/>
        </w:rPr>
        <w:t xml:space="preserve"> integrated township with all the international amenities, and variants of property like Plot</w:t>
      </w:r>
      <w:r w:rsidR="00DF2E06">
        <w:rPr>
          <w:rFonts w:ascii="Times New Roman" w:eastAsia="Times New Roman" w:hAnsi="Times New Roman" w:cs="Times New Roman"/>
          <w:sz w:val="24"/>
          <w:szCs w:val="24"/>
          <w:lang w:eastAsia="en-IN"/>
        </w:rPr>
        <w:t>s</w:t>
      </w:r>
      <w:r w:rsidR="00675461">
        <w:rPr>
          <w:rFonts w:ascii="Times New Roman" w:eastAsia="Times New Roman" w:hAnsi="Times New Roman" w:cs="Times New Roman"/>
          <w:sz w:val="24"/>
          <w:szCs w:val="24"/>
          <w:lang w:eastAsia="en-IN"/>
        </w:rPr>
        <w:t xml:space="preserve">, Bungalows, </w:t>
      </w:r>
      <w:r w:rsidR="00DF2E06">
        <w:rPr>
          <w:rFonts w:ascii="Times New Roman" w:eastAsia="Times New Roman" w:hAnsi="Times New Roman" w:cs="Times New Roman"/>
          <w:sz w:val="24"/>
          <w:szCs w:val="24"/>
          <w:lang w:eastAsia="en-IN"/>
        </w:rPr>
        <w:t xml:space="preserve">and </w:t>
      </w:r>
      <w:r w:rsidR="00F50533">
        <w:rPr>
          <w:rFonts w:ascii="Times New Roman" w:eastAsia="Times New Roman" w:hAnsi="Times New Roman" w:cs="Times New Roman"/>
          <w:sz w:val="24"/>
          <w:szCs w:val="24"/>
          <w:lang w:eastAsia="en-IN"/>
        </w:rPr>
        <w:t>apartments</w:t>
      </w:r>
      <w:r w:rsidR="00675461">
        <w:rPr>
          <w:rFonts w:ascii="Times New Roman" w:eastAsia="Times New Roman" w:hAnsi="Times New Roman" w:cs="Times New Roman"/>
          <w:sz w:val="24"/>
          <w:szCs w:val="24"/>
          <w:lang w:eastAsia="en-IN"/>
        </w:rPr>
        <w:t xml:space="preserve"> on its land parcel. </w:t>
      </w:r>
      <w:r w:rsidR="009A473C">
        <w:rPr>
          <w:rFonts w:ascii="Times New Roman" w:eastAsia="Times New Roman" w:hAnsi="Times New Roman" w:cs="Times New Roman"/>
          <w:sz w:val="24"/>
          <w:szCs w:val="24"/>
          <w:lang w:eastAsia="en-IN"/>
        </w:rPr>
        <w:t xml:space="preserve">The NCR team has a good experience </w:t>
      </w:r>
      <w:r w:rsidR="00DF2E06">
        <w:rPr>
          <w:rFonts w:ascii="Times New Roman" w:eastAsia="Times New Roman" w:hAnsi="Times New Roman" w:cs="Times New Roman"/>
          <w:sz w:val="24"/>
          <w:szCs w:val="24"/>
          <w:lang w:eastAsia="en-IN"/>
        </w:rPr>
        <w:t>in</w:t>
      </w:r>
      <w:r w:rsidR="009A473C">
        <w:rPr>
          <w:rFonts w:ascii="Times New Roman" w:eastAsia="Times New Roman" w:hAnsi="Times New Roman" w:cs="Times New Roman"/>
          <w:sz w:val="24"/>
          <w:szCs w:val="24"/>
          <w:lang w:eastAsia="en-IN"/>
        </w:rPr>
        <w:t xml:space="preserve"> successful</w:t>
      </w:r>
      <w:r w:rsidR="00DF2E06">
        <w:rPr>
          <w:rFonts w:ascii="Times New Roman" w:eastAsia="Times New Roman" w:hAnsi="Times New Roman" w:cs="Times New Roman"/>
          <w:sz w:val="24"/>
          <w:szCs w:val="24"/>
          <w:lang w:eastAsia="en-IN"/>
        </w:rPr>
        <w:t>ly</w:t>
      </w:r>
      <w:r w:rsidR="009A473C">
        <w:rPr>
          <w:rFonts w:ascii="Times New Roman" w:eastAsia="Times New Roman" w:hAnsi="Times New Roman" w:cs="Times New Roman"/>
          <w:sz w:val="24"/>
          <w:szCs w:val="24"/>
          <w:lang w:eastAsia="en-IN"/>
        </w:rPr>
        <w:t xml:space="preserve"> running </w:t>
      </w:r>
      <w:r w:rsidR="00DF2E06">
        <w:rPr>
          <w:rFonts w:ascii="Times New Roman" w:eastAsia="Times New Roman" w:hAnsi="Times New Roman" w:cs="Times New Roman"/>
          <w:sz w:val="24"/>
          <w:szCs w:val="24"/>
          <w:lang w:eastAsia="en-IN"/>
        </w:rPr>
        <w:t xml:space="preserve">an </w:t>
      </w:r>
      <w:r w:rsidR="009A473C">
        <w:rPr>
          <w:rFonts w:ascii="Times New Roman" w:eastAsia="Times New Roman" w:hAnsi="Times New Roman" w:cs="Times New Roman"/>
          <w:sz w:val="24"/>
          <w:szCs w:val="24"/>
          <w:lang w:eastAsia="en-IN"/>
        </w:rPr>
        <w:t xml:space="preserve">integrated township as they are </w:t>
      </w:r>
      <w:r w:rsidR="007E0AB6">
        <w:rPr>
          <w:rFonts w:ascii="Times New Roman" w:eastAsia="Times New Roman" w:hAnsi="Times New Roman" w:cs="Times New Roman"/>
          <w:sz w:val="24"/>
          <w:szCs w:val="24"/>
          <w:lang w:eastAsia="en-IN"/>
        </w:rPr>
        <w:t xml:space="preserve">currently running a </w:t>
      </w:r>
      <w:r w:rsidR="00F50533">
        <w:rPr>
          <w:rFonts w:ascii="Times New Roman" w:eastAsia="Times New Roman" w:hAnsi="Times New Roman" w:cs="Times New Roman"/>
          <w:sz w:val="24"/>
          <w:szCs w:val="24"/>
          <w:lang w:eastAsia="en-IN"/>
        </w:rPr>
        <w:t>successful</w:t>
      </w:r>
      <w:r w:rsidR="009A473C">
        <w:rPr>
          <w:rFonts w:ascii="Times New Roman" w:eastAsia="Times New Roman" w:hAnsi="Times New Roman" w:cs="Times New Roman"/>
          <w:sz w:val="24"/>
          <w:szCs w:val="24"/>
          <w:lang w:eastAsia="en-IN"/>
        </w:rPr>
        <w:t xml:space="preserve"> township i.e. Godrej Golf Link, in Greater Noida which also comes </w:t>
      </w:r>
      <w:r w:rsidR="00DF2E06">
        <w:rPr>
          <w:rFonts w:ascii="Times New Roman" w:eastAsia="Times New Roman" w:hAnsi="Times New Roman" w:cs="Times New Roman"/>
          <w:sz w:val="24"/>
          <w:szCs w:val="24"/>
          <w:lang w:eastAsia="en-IN"/>
        </w:rPr>
        <w:t>within</w:t>
      </w:r>
      <w:r w:rsidR="009A473C">
        <w:rPr>
          <w:rFonts w:ascii="Times New Roman" w:eastAsia="Times New Roman" w:hAnsi="Times New Roman" w:cs="Times New Roman"/>
          <w:sz w:val="24"/>
          <w:szCs w:val="24"/>
          <w:lang w:eastAsia="en-IN"/>
        </w:rPr>
        <w:t xml:space="preserve"> the boundaries of Uttar Pradesh </w:t>
      </w:r>
      <w:r w:rsidR="00F50533">
        <w:rPr>
          <w:rFonts w:ascii="Times New Roman" w:eastAsia="Times New Roman" w:hAnsi="Times New Roman" w:cs="Times New Roman"/>
          <w:sz w:val="24"/>
          <w:szCs w:val="24"/>
          <w:lang w:eastAsia="en-IN"/>
        </w:rPr>
        <w:t xml:space="preserve">a </w:t>
      </w:r>
      <w:r w:rsidR="009A473C">
        <w:rPr>
          <w:rFonts w:ascii="Times New Roman" w:eastAsia="Times New Roman" w:hAnsi="Times New Roman" w:cs="Times New Roman"/>
          <w:sz w:val="24"/>
          <w:szCs w:val="24"/>
          <w:lang w:eastAsia="en-IN"/>
        </w:rPr>
        <w:t>state of India</w:t>
      </w:r>
      <w:r w:rsidR="007E0AB6">
        <w:rPr>
          <w:rFonts w:ascii="Times New Roman" w:eastAsia="Times New Roman" w:hAnsi="Times New Roman" w:cs="Times New Roman"/>
          <w:sz w:val="24"/>
          <w:szCs w:val="24"/>
          <w:lang w:eastAsia="en-IN"/>
        </w:rPr>
        <w:t xml:space="preserve"> and is part of </w:t>
      </w:r>
      <w:r w:rsidR="00DF2E06">
        <w:rPr>
          <w:rFonts w:ascii="Times New Roman" w:eastAsia="Times New Roman" w:hAnsi="Times New Roman" w:cs="Times New Roman"/>
          <w:sz w:val="24"/>
          <w:szCs w:val="24"/>
          <w:lang w:eastAsia="en-IN"/>
        </w:rPr>
        <w:t xml:space="preserve">the </w:t>
      </w:r>
      <w:r w:rsidR="007E0AB6">
        <w:rPr>
          <w:rFonts w:ascii="Times New Roman" w:eastAsia="Times New Roman" w:hAnsi="Times New Roman" w:cs="Times New Roman"/>
          <w:sz w:val="24"/>
          <w:szCs w:val="24"/>
          <w:lang w:eastAsia="en-IN"/>
        </w:rPr>
        <w:t>NCR region</w:t>
      </w:r>
      <w:r w:rsidR="009A473C">
        <w:rPr>
          <w:rFonts w:ascii="Times New Roman" w:eastAsia="Times New Roman" w:hAnsi="Times New Roman" w:cs="Times New Roman"/>
          <w:sz w:val="24"/>
          <w:szCs w:val="24"/>
          <w:lang w:eastAsia="en-IN"/>
        </w:rPr>
        <w:t xml:space="preserve">.  </w:t>
      </w:r>
    </w:p>
    <w:p w14:paraId="4CE2B9F3" w14:textId="77777777" w:rsidR="007E0AB6" w:rsidRDefault="00892D03" w:rsidP="0046032B">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Apa</w:t>
      </w:r>
      <w:r w:rsidR="003C4D46">
        <w:rPr>
          <w:rFonts w:ascii="Times New Roman" w:eastAsia="Times New Roman" w:hAnsi="Times New Roman" w:cs="Times New Roman"/>
          <w:sz w:val="24"/>
          <w:szCs w:val="24"/>
          <w:lang w:eastAsia="en-IN"/>
        </w:rPr>
        <w:t xml:space="preserve">rt from these aggressive </w:t>
      </w:r>
      <w:r w:rsidR="00F50533">
        <w:rPr>
          <w:rFonts w:ascii="Times New Roman" w:eastAsia="Times New Roman" w:hAnsi="Times New Roman" w:cs="Times New Roman"/>
          <w:sz w:val="24"/>
          <w:szCs w:val="24"/>
          <w:lang w:eastAsia="en-IN"/>
        </w:rPr>
        <w:t>plans</w:t>
      </w:r>
      <w:r w:rsidR="003C4D46">
        <w:rPr>
          <w:rFonts w:ascii="Times New Roman" w:eastAsia="Times New Roman" w:hAnsi="Times New Roman" w:cs="Times New Roman"/>
          <w:sz w:val="24"/>
          <w:szCs w:val="24"/>
          <w:lang w:eastAsia="en-IN"/>
        </w:rPr>
        <w:t xml:space="preserve"> team</w:t>
      </w:r>
      <w:r>
        <w:rPr>
          <w:rFonts w:ascii="Times New Roman" w:eastAsia="Times New Roman" w:hAnsi="Times New Roman" w:cs="Times New Roman"/>
          <w:sz w:val="24"/>
          <w:szCs w:val="24"/>
          <w:lang w:eastAsia="en-IN"/>
        </w:rPr>
        <w:t xml:space="preserve"> was also thinking </w:t>
      </w:r>
      <w:r w:rsidR="00DF2E06">
        <w:rPr>
          <w:rFonts w:ascii="Times New Roman" w:eastAsia="Times New Roman" w:hAnsi="Times New Roman" w:cs="Times New Roman"/>
          <w:sz w:val="24"/>
          <w:szCs w:val="24"/>
          <w:lang w:eastAsia="en-IN"/>
        </w:rPr>
        <w:t>of</w:t>
      </w:r>
      <w:r>
        <w:rPr>
          <w:rFonts w:ascii="Times New Roman" w:eastAsia="Times New Roman" w:hAnsi="Times New Roman" w:cs="Times New Roman"/>
          <w:sz w:val="24"/>
          <w:szCs w:val="24"/>
          <w:lang w:eastAsia="en-IN"/>
        </w:rPr>
        <w:t xml:space="preserve"> </w:t>
      </w:r>
      <w:r w:rsidRPr="0046032B">
        <w:rPr>
          <w:rFonts w:ascii="Times New Roman" w:eastAsia="Times New Roman" w:hAnsi="Times New Roman" w:cs="Times New Roman"/>
          <w:sz w:val="24"/>
          <w:szCs w:val="24"/>
          <w:lang w:eastAsia="en-IN"/>
        </w:rPr>
        <w:t>trie</w:t>
      </w:r>
      <w:r>
        <w:rPr>
          <w:rFonts w:ascii="Times New Roman" w:eastAsia="Times New Roman" w:hAnsi="Times New Roman" w:cs="Times New Roman"/>
          <w:sz w:val="24"/>
          <w:szCs w:val="24"/>
          <w:lang w:eastAsia="en-IN"/>
        </w:rPr>
        <w:t xml:space="preserve">d and tested methods </w:t>
      </w:r>
      <w:r w:rsidR="007E0AB6">
        <w:rPr>
          <w:rFonts w:ascii="Times New Roman" w:eastAsia="Times New Roman" w:hAnsi="Times New Roman" w:cs="Times New Roman"/>
          <w:sz w:val="24"/>
          <w:szCs w:val="24"/>
          <w:lang w:eastAsia="en-IN"/>
        </w:rPr>
        <w:t xml:space="preserve">and not </w:t>
      </w:r>
      <w:r w:rsidR="004C5AEC">
        <w:rPr>
          <w:rFonts w:ascii="Times New Roman" w:eastAsia="Times New Roman" w:hAnsi="Times New Roman" w:cs="Times New Roman"/>
          <w:sz w:val="24"/>
          <w:szCs w:val="24"/>
          <w:lang w:eastAsia="en-IN"/>
        </w:rPr>
        <w:t>looking</w:t>
      </w:r>
      <w:r w:rsidRPr="0046032B">
        <w:rPr>
          <w:rFonts w:ascii="Times New Roman" w:eastAsia="Times New Roman" w:hAnsi="Times New Roman" w:cs="Times New Roman"/>
          <w:sz w:val="24"/>
          <w:szCs w:val="24"/>
          <w:lang w:eastAsia="en-IN"/>
        </w:rPr>
        <w:t xml:space="preserve"> for new locations as this will have its own set of </w:t>
      </w:r>
      <w:r>
        <w:rPr>
          <w:rFonts w:ascii="Times New Roman" w:eastAsia="Times New Roman" w:hAnsi="Times New Roman" w:cs="Times New Roman"/>
          <w:sz w:val="24"/>
          <w:szCs w:val="24"/>
          <w:lang w:eastAsia="en-IN"/>
        </w:rPr>
        <w:t>challenges</w:t>
      </w:r>
      <w:r w:rsidR="004C5AEC">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004C5AEC">
        <w:rPr>
          <w:rFonts w:ascii="Times New Roman" w:eastAsia="Times New Roman" w:hAnsi="Times New Roman" w:cs="Times New Roman"/>
          <w:sz w:val="24"/>
          <w:szCs w:val="24"/>
          <w:lang w:eastAsia="en-IN"/>
        </w:rPr>
        <w:t>especially</w:t>
      </w:r>
      <w:r w:rsidR="006D5209">
        <w:rPr>
          <w:rFonts w:ascii="Times New Roman" w:eastAsia="Times New Roman" w:hAnsi="Times New Roman" w:cs="Times New Roman"/>
          <w:sz w:val="24"/>
          <w:szCs w:val="24"/>
          <w:lang w:eastAsia="en-IN"/>
        </w:rPr>
        <w:t xml:space="preserve"> during </w:t>
      </w:r>
      <w:r w:rsidR="004C5AEC">
        <w:rPr>
          <w:rFonts w:ascii="Times New Roman" w:eastAsia="Times New Roman" w:hAnsi="Times New Roman" w:cs="Times New Roman"/>
          <w:sz w:val="24"/>
          <w:szCs w:val="24"/>
          <w:lang w:eastAsia="en-IN"/>
        </w:rPr>
        <w:t xml:space="preserve">the </w:t>
      </w:r>
      <w:r w:rsidR="006D5209">
        <w:rPr>
          <w:rFonts w:ascii="Times New Roman" w:eastAsia="Times New Roman" w:hAnsi="Times New Roman" w:cs="Times New Roman"/>
          <w:sz w:val="24"/>
          <w:szCs w:val="24"/>
          <w:lang w:eastAsia="en-IN"/>
        </w:rPr>
        <w:t>Covid</w:t>
      </w:r>
      <w:r w:rsidR="002C0629">
        <w:rPr>
          <w:rFonts w:ascii="Times New Roman" w:eastAsia="Times New Roman" w:hAnsi="Times New Roman" w:cs="Times New Roman"/>
          <w:sz w:val="24"/>
          <w:szCs w:val="24"/>
          <w:lang w:eastAsia="en-IN"/>
        </w:rPr>
        <w:t>-19</w:t>
      </w:r>
      <w:r w:rsidR="00DF2E06">
        <w:rPr>
          <w:rFonts w:ascii="Times New Roman" w:eastAsia="Times New Roman" w:hAnsi="Times New Roman" w:cs="Times New Roman"/>
          <w:sz w:val="24"/>
          <w:szCs w:val="24"/>
          <w:lang w:eastAsia="en-IN"/>
        </w:rPr>
        <w:t xml:space="preserve">. The </w:t>
      </w:r>
      <w:r w:rsidR="00DF2E06" w:rsidRPr="00604A2F">
        <w:rPr>
          <w:rFonts w:ascii="Times New Roman" w:eastAsia="Times New Roman" w:hAnsi="Times New Roman" w:cs="Times New Roman"/>
          <w:sz w:val="24"/>
          <w:szCs w:val="24"/>
          <w:highlight w:val="yellow"/>
          <w:lang w:eastAsia="en-IN"/>
        </w:rPr>
        <w:t>fifth plan</w:t>
      </w:r>
      <w:r w:rsidR="00DF2E06">
        <w:rPr>
          <w:rFonts w:ascii="Times New Roman" w:eastAsia="Times New Roman" w:hAnsi="Times New Roman" w:cs="Times New Roman"/>
          <w:sz w:val="24"/>
          <w:szCs w:val="24"/>
          <w:lang w:eastAsia="en-IN"/>
        </w:rPr>
        <w:t xml:space="preserve"> is to l</w:t>
      </w:r>
      <w:r>
        <w:rPr>
          <w:rFonts w:ascii="Times New Roman" w:eastAsia="Times New Roman" w:hAnsi="Times New Roman" w:cs="Times New Roman"/>
          <w:sz w:val="24"/>
          <w:szCs w:val="24"/>
          <w:lang w:eastAsia="en-IN"/>
        </w:rPr>
        <w:t>aunch the pr</w:t>
      </w:r>
      <w:r w:rsidR="00E5579E">
        <w:rPr>
          <w:rFonts w:ascii="Times New Roman" w:eastAsia="Times New Roman" w:hAnsi="Times New Roman" w:cs="Times New Roman"/>
          <w:sz w:val="24"/>
          <w:szCs w:val="24"/>
          <w:lang w:eastAsia="en-IN"/>
        </w:rPr>
        <w:t xml:space="preserve">oject </w:t>
      </w:r>
      <w:r w:rsidR="006D5209">
        <w:rPr>
          <w:rFonts w:ascii="Times New Roman" w:eastAsia="Times New Roman" w:hAnsi="Times New Roman" w:cs="Times New Roman"/>
          <w:sz w:val="24"/>
          <w:szCs w:val="24"/>
          <w:lang w:eastAsia="en-IN"/>
        </w:rPr>
        <w:t xml:space="preserve">of 7 acres </w:t>
      </w:r>
      <w:r w:rsidR="00E5579E">
        <w:rPr>
          <w:rFonts w:ascii="Times New Roman" w:eastAsia="Times New Roman" w:hAnsi="Times New Roman" w:cs="Times New Roman"/>
          <w:sz w:val="24"/>
          <w:szCs w:val="24"/>
          <w:lang w:eastAsia="en-IN"/>
        </w:rPr>
        <w:t>at Gurgaon, on Sohna Road</w:t>
      </w:r>
      <w:r w:rsidR="007E0AB6">
        <w:rPr>
          <w:rFonts w:ascii="Times New Roman" w:eastAsia="Times New Roman" w:hAnsi="Times New Roman" w:cs="Times New Roman"/>
          <w:sz w:val="24"/>
          <w:szCs w:val="24"/>
          <w:lang w:eastAsia="en-IN"/>
        </w:rPr>
        <w:t xml:space="preserve">, where the company already </w:t>
      </w:r>
      <w:r w:rsidR="004C5AEC">
        <w:rPr>
          <w:rFonts w:ascii="Times New Roman" w:eastAsia="Times New Roman" w:hAnsi="Times New Roman" w:cs="Times New Roman"/>
          <w:sz w:val="24"/>
          <w:szCs w:val="24"/>
          <w:lang w:eastAsia="en-IN"/>
        </w:rPr>
        <w:t xml:space="preserve">has </w:t>
      </w:r>
      <w:r w:rsidR="00DF2E06">
        <w:rPr>
          <w:rFonts w:ascii="Times New Roman" w:eastAsia="Times New Roman" w:hAnsi="Times New Roman" w:cs="Times New Roman"/>
          <w:sz w:val="24"/>
          <w:szCs w:val="24"/>
          <w:lang w:eastAsia="en-IN"/>
        </w:rPr>
        <w:t xml:space="preserve">an </w:t>
      </w:r>
      <w:r w:rsidR="004C5AEC">
        <w:rPr>
          <w:rFonts w:ascii="Times New Roman" w:eastAsia="Times New Roman" w:hAnsi="Times New Roman" w:cs="Times New Roman"/>
          <w:sz w:val="24"/>
          <w:szCs w:val="24"/>
          <w:lang w:eastAsia="en-IN"/>
        </w:rPr>
        <w:t>under-construction icon</w:t>
      </w:r>
      <w:r w:rsidR="006D5209">
        <w:rPr>
          <w:rFonts w:ascii="Times New Roman" w:eastAsia="Times New Roman" w:hAnsi="Times New Roman" w:cs="Times New Roman"/>
          <w:sz w:val="24"/>
          <w:szCs w:val="24"/>
          <w:lang w:eastAsia="en-IN"/>
        </w:rPr>
        <w:t xml:space="preserve"> premium residential apartment project </w:t>
      </w:r>
      <w:r w:rsidR="00DF2E06">
        <w:rPr>
          <w:rFonts w:ascii="Times New Roman" w:eastAsia="Times New Roman" w:hAnsi="Times New Roman" w:cs="Times New Roman"/>
          <w:sz w:val="24"/>
          <w:szCs w:val="24"/>
          <w:lang w:eastAsia="en-IN"/>
        </w:rPr>
        <w:t>on</w:t>
      </w:r>
      <w:r w:rsidR="006D5209">
        <w:rPr>
          <w:rFonts w:ascii="Times New Roman" w:eastAsia="Times New Roman" w:hAnsi="Times New Roman" w:cs="Times New Roman"/>
          <w:sz w:val="24"/>
          <w:szCs w:val="24"/>
          <w:lang w:eastAsia="en-IN"/>
        </w:rPr>
        <w:t xml:space="preserve"> 7 ac</w:t>
      </w:r>
      <w:r w:rsidR="009634A7">
        <w:rPr>
          <w:rFonts w:ascii="Times New Roman" w:eastAsia="Times New Roman" w:hAnsi="Times New Roman" w:cs="Times New Roman"/>
          <w:sz w:val="24"/>
          <w:szCs w:val="24"/>
          <w:lang w:eastAsia="en-IN"/>
        </w:rPr>
        <w:t>res with the name Godrej Nature Plus</w:t>
      </w:r>
      <w:r w:rsidR="006D5209">
        <w:rPr>
          <w:rFonts w:ascii="Times New Roman" w:eastAsia="Times New Roman" w:hAnsi="Times New Roman" w:cs="Times New Roman"/>
          <w:sz w:val="24"/>
          <w:szCs w:val="24"/>
          <w:lang w:eastAsia="en-IN"/>
        </w:rPr>
        <w:t xml:space="preserve">.  The team could take leverage of </w:t>
      </w:r>
      <w:r w:rsidR="004C5AEC">
        <w:rPr>
          <w:rFonts w:ascii="Times New Roman" w:eastAsia="Times New Roman" w:hAnsi="Times New Roman" w:cs="Times New Roman"/>
          <w:sz w:val="24"/>
          <w:szCs w:val="24"/>
          <w:lang w:eastAsia="en-IN"/>
        </w:rPr>
        <w:t>its</w:t>
      </w:r>
      <w:r w:rsidR="006D5209">
        <w:rPr>
          <w:rFonts w:ascii="Times New Roman" w:eastAsia="Times New Roman" w:hAnsi="Times New Roman" w:cs="Times New Roman"/>
          <w:sz w:val="24"/>
          <w:szCs w:val="24"/>
          <w:lang w:eastAsia="en-IN"/>
        </w:rPr>
        <w:t xml:space="preserve"> already under construction project for marketing and sales. Further</w:t>
      </w:r>
      <w:r w:rsidR="004C5AEC">
        <w:rPr>
          <w:rFonts w:ascii="Times New Roman" w:eastAsia="Times New Roman" w:hAnsi="Times New Roman" w:cs="Times New Roman"/>
          <w:sz w:val="24"/>
          <w:szCs w:val="24"/>
          <w:lang w:eastAsia="en-IN"/>
        </w:rPr>
        <w:t>,</w:t>
      </w:r>
      <w:r w:rsidR="006D5209">
        <w:rPr>
          <w:rFonts w:ascii="Times New Roman" w:eastAsia="Times New Roman" w:hAnsi="Times New Roman" w:cs="Times New Roman"/>
          <w:sz w:val="24"/>
          <w:szCs w:val="24"/>
          <w:lang w:eastAsia="en-IN"/>
        </w:rPr>
        <w:t xml:space="preserve"> the area was under </w:t>
      </w:r>
      <w:r w:rsidR="004C5AEC">
        <w:rPr>
          <w:rFonts w:ascii="Times New Roman" w:eastAsia="Times New Roman" w:hAnsi="Times New Roman" w:cs="Times New Roman"/>
          <w:sz w:val="24"/>
          <w:szCs w:val="24"/>
          <w:lang w:eastAsia="en-IN"/>
        </w:rPr>
        <w:t xml:space="preserve">a </w:t>
      </w:r>
      <w:r w:rsidR="001A3B46">
        <w:rPr>
          <w:rFonts w:ascii="Times New Roman" w:eastAsia="Times New Roman" w:hAnsi="Times New Roman" w:cs="Times New Roman"/>
          <w:sz w:val="24"/>
          <w:szCs w:val="24"/>
          <w:lang w:eastAsia="en-IN"/>
        </w:rPr>
        <w:t xml:space="preserve">high growth trajectory due to the fast developing Sohna road highway. </w:t>
      </w:r>
      <w:r w:rsidR="009634A7" w:rsidRPr="009634A7">
        <w:rPr>
          <w:rFonts w:ascii="Times New Roman" w:eastAsia="Times New Roman" w:hAnsi="Times New Roman" w:cs="Times New Roman"/>
          <w:sz w:val="24"/>
          <w:szCs w:val="24"/>
          <w:lang w:eastAsia="en-IN"/>
        </w:rPr>
        <w:t xml:space="preserve">The future </w:t>
      </w:r>
      <w:r w:rsidR="004C5AEC">
        <w:rPr>
          <w:rFonts w:ascii="Times New Roman" w:eastAsia="Times New Roman" w:hAnsi="Times New Roman" w:cs="Times New Roman"/>
          <w:sz w:val="24"/>
          <w:szCs w:val="24"/>
          <w:lang w:eastAsia="en-IN"/>
        </w:rPr>
        <w:t>perspective</w:t>
      </w:r>
      <w:r w:rsidR="009634A7" w:rsidRPr="009634A7">
        <w:rPr>
          <w:rFonts w:ascii="Times New Roman" w:eastAsia="Times New Roman" w:hAnsi="Times New Roman" w:cs="Times New Roman"/>
          <w:sz w:val="24"/>
          <w:szCs w:val="24"/>
          <w:lang w:eastAsia="en-IN"/>
        </w:rPr>
        <w:t xml:space="preserve"> of </w:t>
      </w:r>
      <w:r w:rsidR="009634A7">
        <w:rPr>
          <w:rFonts w:ascii="Times New Roman" w:eastAsia="Times New Roman" w:hAnsi="Times New Roman" w:cs="Times New Roman"/>
          <w:sz w:val="24"/>
          <w:szCs w:val="24"/>
          <w:lang w:eastAsia="en-IN"/>
        </w:rPr>
        <w:t>Shona road, Gurgaon is defined in Exhibit 13</w:t>
      </w:r>
      <w:r w:rsidR="009634A7" w:rsidRPr="009634A7">
        <w:rPr>
          <w:rFonts w:ascii="Times New Roman" w:eastAsia="Times New Roman" w:hAnsi="Times New Roman" w:cs="Times New Roman"/>
          <w:sz w:val="24"/>
          <w:szCs w:val="24"/>
          <w:lang w:eastAsia="en-IN"/>
        </w:rPr>
        <w:t>.</w:t>
      </w:r>
    </w:p>
    <w:p w14:paraId="31047885" w14:textId="77777777" w:rsidR="002A793D" w:rsidRPr="007E0AB6" w:rsidRDefault="007E0AB6" w:rsidP="0046032B">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Post discussion Mr. Vidush Arya is</w:t>
      </w:r>
      <w:r w:rsidR="00DC4029">
        <w:rPr>
          <w:rFonts w:ascii="Times New Roman" w:eastAsia="Times New Roman" w:hAnsi="Times New Roman" w:cs="Times New Roman"/>
          <w:sz w:val="24"/>
          <w:szCs w:val="24"/>
          <w:lang w:eastAsia="en-IN"/>
        </w:rPr>
        <w:t xml:space="preserve"> to be</w:t>
      </w:r>
      <w:r>
        <w:rPr>
          <w:rFonts w:ascii="Times New Roman" w:eastAsia="Times New Roman" w:hAnsi="Times New Roman" w:cs="Times New Roman"/>
          <w:sz w:val="24"/>
          <w:szCs w:val="24"/>
          <w:lang w:eastAsia="en-IN"/>
        </w:rPr>
        <w:t xml:space="preserve"> ready with the report </w:t>
      </w:r>
      <w:r w:rsidR="002A793D" w:rsidRPr="00DC4029">
        <w:rPr>
          <w:rFonts w:ascii="Times New Roman" w:eastAsia="Times New Roman" w:hAnsi="Times New Roman" w:cs="Times New Roman"/>
          <w:sz w:val="24"/>
          <w:szCs w:val="24"/>
          <w:lang w:eastAsia="en-IN"/>
        </w:rPr>
        <w:t xml:space="preserve">to evaluate the best option in terms of sales </w:t>
      </w:r>
      <w:r w:rsidRPr="00DC4029">
        <w:rPr>
          <w:rFonts w:ascii="Times New Roman" w:eastAsia="Times New Roman" w:hAnsi="Times New Roman" w:cs="Times New Roman"/>
          <w:sz w:val="24"/>
          <w:szCs w:val="24"/>
          <w:lang w:eastAsia="en-IN"/>
        </w:rPr>
        <w:t>volume</w:t>
      </w:r>
      <w:r w:rsidR="002A793D" w:rsidRPr="00DC4029">
        <w:rPr>
          <w:rFonts w:ascii="Times New Roman" w:eastAsia="Times New Roman" w:hAnsi="Times New Roman" w:cs="Times New Roman"/>
          <w:sz w:val="24"/>
          <w:szCs w:val="24"/>
          <w:lang w:eastAsia="en-IN"/>
        </w:rPr>
        <w:t xml:space="preserve"> and u</w:t>
      </w:r>
      <w:r w:rsidR="00DC4029" w:rsidRPr="00DC4029">
        <w:rPr>
          <w:rFonts w:ascii="Times New Roman" w:eastAsia="Times New Roman" w:hAnsi="Times New Roman" w:cs="Times New Roman"/>
          <w:sz w:val="24"/>
          <w:szCs w:val="24"/>
          <w:lang w:eastAsia="en-IN"/>
        </w:rPr>
        <w:t xml:space="preserve">nits for NCR and finally submit it to Mr. Gaurav Pandey. </w:t>
      </w:r>
    </w:p>
    <w:p w14:paraId="1390469C" w14:textId="77777777" w:rsidR="00C76BF7" w:rsidRPr="00C76BF7" w:rsidRDefault="007D7BD5" w:rsidP="009F3513">
      <w:pPr>
        <w:jc w:val="both"/>
        <w:rPr>
          <w:rFonts w:ascii="Times New Roman" w:eastAsia="Times New Roman" w:hAnsi="Times New Roman" w:cs="Times New Roman"/>
          <w:b/>
          <w:i/>
          <w:sz w:val="24"/>
          <w:szCs w:val="24"/>
          <w:lang w:eastAsia="en-IN"/>
        </w:rPr>
      </w:pPr>
      <w:r>
        <w:rPr>
          <w:rFonts w:ascii="Times New Roman" w:eastAsia="Times New Roman" w:hAnsi="Times New Roman" w:cs="Times New Roman"/>
          <w:b/>
          <w:i/>
          <w:sz w:val="24"/>
          <w:szCs w:val="24"/>
          <w:lang w:eastAsia="en-IN"/>
        </w:rPr>
        <w:t>Godrej Group</w:t>
      </w:r>
      <w:r w:rsidR="00C76BF7" w:rsidRPr="00C76BF7">
        <w:rPr>
          <w:rFonts w:ascii="Times New Roman" w:eastAsia="Times New Roman" w:hAnsi="Times New Roman" w:cs="Times New Roman"/>
          <w:b/>
          <w:i/>
          <w:sz w:val="24"/>
          <w:szCs w:val="24"/>
          <w:lang w:eastAsia="en-IN"/>
        </w:rPr>
        <w:t>:</w:t>
      </w:r>
    </w:p>
    <w:p w14:paraId="20F17C4E" w14:textId="77777777" w:rsidR="00762054" w:rsidRPr="00A670E0" w:rsidRDefault="00762054" w:rsidP="009F3513">
      <w:pPr>
        <w:jc w:val="both"/>
        <w:rPr>
          <w:rFonts w:ascii="Times New Roman" w:eastAsia="Times New Roman" w:hAnsi="Times New Roman" w:cs="Times New Roman"/>
          <w:sz w:val="24"/>
          <w:szCs w:val="24"/>
          <w:lang w:eastAsia="en-IN"/>
        </w:rPr>
      </w:pPr>
      <w:r w:rsidRPr="00A670E0">
        <w:rPr>
          <w:rFonts w:ascii="Times New Roman" w:eastAsia="Times New Roman" w:hAnsi="Times New Roman" w:cs="Times New Roman"/>
          <w:sz w:val="24"/>
          <w:szCs w:val="24"/>
          <w:lang w:eastAsia="en-IN"/>
        </w:rPr>
        <w:t xml:space="preserve">The Godrej Group was established in 1897 out of a desire to demonstrate economic self-sufficiency and excellence within India in the pre-independence decades. The Godrej Group comprises of a varied business portfolio that includes real estate development, fast moving consumer goods, advanced engineering, home appliances, furniture, security, and </w:t>
      </w:r>
      <w:proofErr w:type="spellStart"/>
      <w:r w:rsidRPr="00A670E0">
        <w:rPr>
          <w:rFonts w:ascii="Times New Roman" w:eastAsia="Times New Roman" w:hAnsi="Times New Roman" w:cs="Times New Roman"/>
          <w:sz w:val="24"/>
          <w:szCs w:val="24"/>
          <w:lang w:eastAsia="en-IN"/>
        </w:rPr>
        <w:t>agri</w:t>
      </w:r>
      <w:proofErr w:type="spellEnd"/>
      <w:r w:rsidRPr="00A670E0">
        <w:rPr>
          <w:rFonts w:ascii="Times New Roman" w:eastAsia="Times New Roman" w:hAnsi="Times New Roman" w:cs="Times New Roman"/>
          <w:sz w:val="24"/>
          <w:szCs w:val="24"/>
          <w:lang w:eastAsia="en-IN"/>
        </w:rPr>
        <w:t xml:space="preserve">-care. While a large number of our businesses are privately held, the combined market cap of our publicly listed entities is in excess of USD 15 billion. Ranked as the 2nd most trusted Indian brand, an annual revenue of USD 5 billion, and an estimated 1.1 billion customers across the world that use one or another Godrej product every day, the Godrej Group is amongst India's most diversified and trusted conglomerates. </w:t>
      </w:r>
    </w:p>
    <w:p w14:paraId="6B3A8790" w14:textId="77777777" w:rsidR="00762054" w:rsidRDefault="00762054" w:rsidP="009F3513">
      <w:pPr>
        <w:jc w:val="both"/>
        <w:rPr>
          <w:rFonts w:ascii="Times New Roman" w:eastAsia="Times New Roman" w:hAnsi="Times New Roman" w:cs="Times New Roman"/>
          <w:sz w:val="24"/>
          <w:szCs w:val="24"/>
          <w:lang w:eastAsia="en-IN"/>
        </w:rPr>
      </w:pPr>
      <w:r w:rsidRPr="00A670E0">
        <w:rPr>
          <w:rFonts w:ascii="Times New Roman" w:eastAsia="Times New Roman" w:hAnsi="Times New Roman" w:cs="Times New Roman"/>
          <w:sz w:val="24"/>
          <w:szCs w:val="24"/>
          <w:lang w:eastAsia="en-IN"/>
        </w:rPr>
        <w:t>Godrej Properties brings the Godrej Group philosophy of innovation, sustainability, and excellence to the real estate industry. Each Godrej Properties development combines a 123–year legacy of excellence and trust with a commitment to cutting-edge design and technology.</w:t>
      </w:r>
    </w:p>
    <w:p w14:paraId="3F6F873D" w14:textId="77777777" w:rsidR="005613DB" w:rsidRDefault="009F3513" w:rsidP="009F3513">
      <w:pPr>
        <w:jc w:val="both"/>
        <w:rPr>
          <w:rFonts w:ascii="Times New Roman" w:eastAsia="Times New Roman" w:hAnsi="Times New Roman" w:cs="Times New Roman"/>
          <w:sz w:val="24"/>
          <w:szCs w:val="24"/>
          <w:lang w:eastAsia="en-IN"/>
        </w:rPr>
      </w:pPr>
      <w:r w:rsidRPr="0069595E">
        <w:rPr>
          <w:rFonts w:ascii="Times New Roman" w:eastAsia="Times New Roman" w:hAnsi="Times New Roman" w:cs="Times New Roman"/>
          <w:sz w:val="24"/>
          <w:szCs w:val="24"/>
          <w:lang w:eastAsia="en-IN"/>
        </w:rPr>
        <w:t xml:space="preserve">Godrej Properties was established in 1989 and is part of Godrej Group, one of the largest conglomerates in India. Today, it is one of the leading real estate developers in the country with presence in more than 12 cities. The company witnessed its highest ever sales in FY20 and </w:t>
      </w:r>
      <w:r w:rsidRPr="00776C0B">
        <w:rPr>
          <w:rFonts w:ascii="Times New Roman" w:eastAsia="Times New Roman" w:hAnsi="Times New Roman" w:cs="Times New Roman"/>
          <w:sz w:val="24"/>
          <w:szCs w:val="24"/>
          <w:highlight w:val="yellow"/>
          <w:lang w:eastAsia="en-IN"/>
        </w:rPr>
        <w:t>added 10 new projects</w:t>
      </w:r>
      <w:r w:rsidRPr="0069595E">
        <w:rPr>
          <w:rFonts w:ascii="Times New Roman" w:eastAsia="Times New Roman" w:hAnsi="Times New Roman" w:cs="Times New Roman"/>
          <w:sz w:val="24"/>
          <w:szCs w:val="24"/>
          <w:lang w:eastAsia="en-IN"/>
        </w:rPr>
        <w:t xml:space="preserve">. The booking value stood at Rs. 5,915 crore (US$ 839.13 million) </w:t>
      </w:r>
      <w:r w:rsidRPr="0069595E">
        <w:rPr>
          <w:rFonts w:ascii="Times New Roman" w:eastAsia="Times New Roman" w:hAnsi="Times New Roman" w:cs="Times New Roman"/>
          <w:sz w:val="24"/>
          <w:szCs w:val="24"/>
          <w:lang w:eastAsia="en-IN"/>
        </w:rPr>
        <w:lastRenderedPageBreak/>
        <w:t xml:space="preserve">in FY20. Its consolidated total income reached </w:t>
      </w:r>
      <w:r w:rsidRPr="00776C0B">
        <w:rPr>
          <w:rFonts w:ascii="Times New Roman" w:eastAsia="Times New Roman" w:hAnsi="Times New Roman" w:cs="Times New Roman"/>
          <w:sz w:val="24"/>
          <w:szCs w:val="24"/>
          <w:highlight w:val="yellow"/>
          <w:lang w:eastAsia="en-IN"/>
        </w:rPr>
        <w:t>Rs. 2,829 crore</w:t>
      </w:r>
      <w:r w:rsidRPr="0069595E">
        <w:rPr>
          <w:rFonts w:ascii="Times New Roman" w:eastAsia="Times New Roman" w:hAnsi="Times New Roman" w:cs="Times New Roman"/>
          <w:sz w:val="24"/>
          <w:szCs w:val="24"/>
          <w:lang w:eastAsia="en-IN"/>
        </w:rPr>
        <w:t xml:space="preserve"> (US$ 401.33 million) in FY20.</w:t>
      </w:r>
      <w:r w:rsidR="0069595E" w:rsidRPr="0069595E">
        <w:rPr>
          <w:rFonts w:ascii="Times New Roman" w:eastAsia="Times New Roman" w:hAnsi="Times New Roman" w:cs="Times New Roman"/>
          <w:sz w:val="24"/>
          <w:szCs w:val="24"/>
          <w:lang w:eastAsia="en-IN"/>
        </w:rPr>
        <w:t xml:space="preserve"> </w:t>
      </w:r>
      <w:r w:rsidRPr="0069595E">
        <w:rPr>
          <w:rFonts w:ascii="Times New Roman" w:eastAsia="Times New Roman" w:hAnsi="Times New Roman" w:cs="Times New Roman"/>
          <w:sz w:val="24"/>
          <w:szCs w:val="24"/>
          <w:lang w:eastAsia="en-IN"/>
        </w:rPr>
        <w:t>(IBEF, July 2021)</w:t>
      </w:r>
      <w:r w:rsidR="005613DB">
        <w:rPr>
          <w:rFonts w:ascii="Times New Roman" w:eastAsia="Times New Roman" w:hAnsi="Times New Roman" w:cs="Times New Roman"/>
          <w:sz w:val="24"/>
          <w:szCs w:val="24"/>
          <w:lang w:eastAsia="en-IN"/>
        </w:rPr>
        <w:t xml:space="preserve">. </w:t>
      </w:r>
    </w:p>
    <w:p w14:paraId="34A4069A" w14:textId="77777777" w:rsidR="0073679A" w:rsidRPr="00DB294A" w:rsidRDefault="002A793D" w:rsidP="009F3513">
      <w:pPr>
        <w:jc w:val="both"/>
        <w:rPr>
          <w:rFonts w:ascii="Times New Roman" w:eastAsia="Times New Roman" w:hAnsi="Times New Roman" w:cs="Times New Roman"/>
          <w:b/>
          <w:i/>
          <w:sz w:val="24"/>
          <w:szCs w:val="24"/>
          <w:u w:val="single"/>
          <w:lang w:eastAsia="en-IN"/>
        </w:rPr>
      </w:pPr>
      <w:r w:rsidRPr="00DB294A">
        <w:rPr>
          <w:rFonts w:ascii="Times New Roman" w:eastAsia="Times New Roman" w:hAnsi="Times New Roman" w:cs="Times New Roman"/>
          <w:b/>
          <w:i/>
          <w:sz w:val="24"/>
          <w:szCs w:val="24"/>
          <w:u w:val="single"/>
          <w:lang w:eastAsia="en-IN"/>
        </w:rPr>
        <w:t>Godrej Properties</w:t>
      </w:r>
    </w:p>
    <w:p w14:paraId="139E1AD0" w14:textId="77777777" w:rsidR="005613DB" w:rsidRDefault="005613DB" w:rsidP="009F3513">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Godrej Properties has taken strategic initiatives in past to enter the </w:t>
      </w:r>
      <w:r w:rsidRPr="00776C0B">
        <w:rPr>
          <w:rFonts w:ascii="Times New Roman" w:eastAsia="Times New Roman" w:hAnsi="Times New Roman" w:cs="Times New Roman"/>
          <w:sz w:val="24"/>
          <w:szCs w:val="24"/>
          <w:highlight w:val="yellow"/>
          <w:lang w:eastAsia="en-IN"/>
        </w:rPr>
        <w:t>Indian Real estate Market,</w:t>
      </w:r>
      <w:r>
        <w:rPr>
          <w:rFonts w:ascii="Times New Roman" w:eastAsia="Times New Roman" w:hAnsi="Times New Roman" w:cs="Times New Roman"/>
          <w:sz w:val="24"/>
          <w:szCs w:val="24"/>
          <w:lang w:eastAsia="en-IN"/>
        </w:rPr>
        <w:t xml:space="preserve"> in which one of the most effective </w:t>
      </w:r>
      <w:r w:rsidR="000D2D4B">
        <w:rPr>
          <w:rFonts w:ascii="Times New Roman" w:eastAsia="Times New Roman" w:hAnsi="Times New Roman" w:cs="Times New Roman"/>
          <w:sz w:val="24"/>
          <w:szCs w:val="24"/>
          <w:lang w:eastAsia="en-IN"/>
        </w:rPr>
        <w:t>initiates</w:t>
      </w:r>
      <w:r>
        <w:rPr>
          <w:rFonts w:ascii="Times New Roman" w:eastAsia="Times New Roman" w:hAnsi="Times New Roman" w:cs="Times New Roman"/>
          <w:sz w:val="24"/>
          <w:szCs w:val="24"/>
          <w:lang w:eastAsia="en-IN"/>
        </w:rPr>
        <w:t xml:space="preserve"> was to work as low assets liability organisation, where most the real estate players spend hefty amount of funds in purchase of land parcel to develop on the other hand Godrej Properties took the leverage of its Brand equity and </w:t>
      </w:r>
      <w:r w:rsidRPr="00776C0B">
        <w:rPr>
          <w:rFonts w:ascii="Times New Roman" w:eastAsia="Times New Roman" w:hAnsi="Times New Roman" w:cs="Times New Roman"/>
          <w:sz w:val="24"/>
          <w:szCs w:val="24"/>
          <w:highlight w:val="yellow"/>
          <w:lang w:eastAsia="en-IN"/>
        </w:rPr>
        <w:t xml:space="preserve">went for joint ventures and developed limited labilities private </w:t>
      </w:r>
      <w:r w:rsidR="00354B7A" w:rsidRPr="00776C0B">
        <w:rPr>
          <w:rFonts w:ascii="Times New Roman" w:eastAsia="Times New Roman" w:hAnsi="Times New Roman" w:cs="Times New Roman"/>
          <w:sz w:val="24"/>
          <w:szCs w:val="24"/>
          <w:highlight w:val="yellow"/>
          <w:lang w:eastAsia="en-IN"/>
        </w:rPr>
        <w:t xml:space="preserve">firm </w:t>
      </w:r>
      <w:r w:rsidRPr="00776C0B">
        <w:rPr>
          <w:rFonts w:ascii="Times New Roman" w:eastAsia="Times New Roman" w:hAnsi="Times New Roman" w:cs="Times New Roman"/>
          <w:sz w:val="24"/>
          <w:szCs w:val="24"/>
          <w:highlight w:val="yellow"/>
          <w:lang w:eastAsia="en-IN"/>
        </w:rPr>
        <w:t>for each of its project</w:t>
      </w:r>
      <w:r>
        <w:rPr>
          <w:rFonts w:ascii="Times New Roman" w:eastAsia="Times New Roman" w:hAnsi="Times New Roman" w:cs="Times New Roman"/>
          <w:sz w:val="24"/>
          <w:szCs w:val="24"/>
          <w:lang w:eastAsia="en-IN"/>
        </w:rPr>
        <w:t>. Godrej Properties strategically identified the land owners who had clear land title and other required approvals for residential project and had properties in good location but ether</w:t>
      </w:r>
      <w:r w:rsidR="00354B7A">
        <w:rPr>
          <w:rFonts w:ascii="Times New Roman" w:eastAsia="Times New Roman" w:hAnsi="Times New Roman" w:cs="Times New Roman"/>
          <w:sz w:val="24"/>
          <w:szCs w:val="24"/>
          <w:lang w:eastAsia="en-IN"/>
        </w:rPr>
        <w:t xml:space="preserve"> has no funds to develop them,</w:t>
      </w:r>
      <w:r>
        <w:rPr>
          <w:rFonts w:ascii="Times New Roman" w:eastAsia="Times New Roman" w:hAnsi="Times New Roman" w:cs="Times New Roman"/>
          <w:sz w:val="24"/>
          <w:szCs w:val="24"/>
          <w:lang w:eastAsia="en-IN"/>
        </w:rPr>
        <w:t xml:space="preserve"> who </w:t>
      </w:r>
      <w:r w:rsidR="00354B7A">
        <w:rPr>
          <w:rFonts w:ascii="Times New Roman" w:eastAsia="Times New Roman" w:hAnsi="Times New Roman" w:cs="Times New Roman"/>
          <w:sz w:val="24"/>
          <w:szCs w:val="24"/>
          <w:lang w:eastAsia="en-IN"/>
        </w:rPr>
        <w:t xml:space="preserve">lacked construction expertise to developing a quality residential projects or poor customer reputation for residential project delivery in past. Godrej Properties when for profit sharing or revenue sharing models with such small or local level of land owners and then further took over the complete process of development of that land parcel which included architecture design, construction, marketing and sales. </w:t>
      </w:r>
    </w:p>
    <w:p w14:paraId="33776160" w14:textId="77777777" w:rsidR="001A3B46" w:rsidRDefault="00354B7A" w:rsidP="009F3513">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second most strategic initiative by Godrej Properties was its regular investment in research of best construction practises</w:t>
      </w:r>
      <w:r w:rsidR="001322AB">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which can </w:t>
      </w:r>
      <w:r w:rsidR="001322AB">
        <w:rPr>
          <w:rFonts w:ascii="Times New Roman" w:eastAsia="Times New Roman" w:hAnsi="Times New Roman" w:cs="Times New Roman"/>
          <w:sz w:val="24"/>
          <w:szCs w:val="24"/>
          <w:lang w:eastAsia="en-IN"/>
        </w:rPr>
        <w:t>help organisation in timely delivery of residential properties, maintain and further increase the quality standards, and help in reducing the construction cost by saving on time involved in construction</w:t>
      </w:r>
      <w:r w:rsidR="0073679A">
        <w:rPr>
          <w:rFonts w:ascii="Times New Roman" w:eastAsia="Times New Roman" w:hAnsi="Times New Roman" w:cs="Times New Roman"/>
          <w:sz w:val="24"/>
          <w:szCs w:val="24"/>
          <w:lang w:eastAsia="en-IN"/>
        </w:rPr>
        <w:t xml:space="preserve"> and well defined </w:t>
      </w:r>
      <w:r w:rsidR="00B650FB">
        <w:rPr>
          <w:rFonts w:ascii="Times New Roman" w:eastAsia="Times New Roman" w:hAnsi="Times New Roman" w:cs="Times New Roman"/>
          <w:sz w:val="24"/>
          <w:szCs w:val="24"/>
          <w:lang w:eastAsia="en-IN"/>
        </w:rPr>
        <w:t xml:space="preserve">stream lining the </w:t>
      </w:r>
      <w:r w:rsidR="0073679A">
        <w:rPr>
          <w:rFonts w:ascii="Times New Roman" w:eastAsia="Times New Roman" w:hAnsi="Times New Roman" w:cs="Times New Roman"/>
          <w:sz w:val="24"/>
          <w:szCs w:val="24"/>
          <w:lang w:eastAsia="en-IN"/>
        </w:rPr>
        <w:t>construction</w:t>
      </w:r>
      <w:r w:rsidR="00B650FB">
        <w:rPr>
          <w:rFonts w:ascii="Times New Roman" w:eastAsia="Times New Roman" w:hAnsi="Times New Roman" w:cs="Times New Roman"/>
          <w:sz w:val="24"/>
          <w:szCs w:val="24"/>
          <w:lang w:eastAsia="en-IN"/>
        </w:rPr>
        <w:t xml:space="preserve"> process which reduced </w:t>
      </w:r>
      <w:r w:rsidR="00B650FB" w:rsidRPr="00B650FB">
        <w:rPr>
          <w:rFonts w:ascii="Times New Roman" w:eastAsia="Times New Roman" w:hAnsi="Times New Roman" w:cs="Times New Roman"/>
          <w:sz w:val="24"/>
          <w:szCs w:val="24"/>
          <w:lang w:eastAsia="en-IN"/>
        </w:rPr>
        <w:t>miscellaneous expenses</w:t>
      </w:r>
      <w:r w:rsidR="001322AB">
        <w:rPr>
          <w:rFonts w:ascii="Times New Roman" w:eastAsia="Times New Roman" w:hAnsi="Times New Roman" w:cs="Times New Roman"/>
          <w:sz w:val="24"/>
          <w:szCs w:val="24"/>
          <w:lang w:eastAsia="en-IN"/>
        </w:rPr>
        <w:t xml:space="preserve">. Thus company strategically designs the different construction practises other than the conventional mode of construction like Pre cast construction model, aluminium frame work model, fusion model and </w:t>
      </w:r>
      <w:r w:rsidR="001A3B46">
        <w:rPr>
          <w:rFonts w:ascii="Times New Roman" w:eastAsia="Times New Roman" w:hAnsi="Times New Roman" w:cs="Times New Roman"/>
          <w:sz w:val="24"/>
          <w:szCs w:val="24"/>
          <w:lang w:eastAsia="en-IN"/>
        </w:rPr>
        <w:t xml:space="preserve">other future construction practises which were coming in the market. </w:t>
      </w:r>
      <w:r w:rsidR="00B650FB">
        <w:rPr>
          <w:rFonts w:ascii="Times New Roman" w:eastAsia="Times New Roman" w:hAnsi="Times New Roman" w:cs="Times New Roman"/>
          <w:sz w:val="24"/>
          <w:szCs w:val="24"/>
          <w:lang w:eastAsia="en-IN"/>
        </w:rPr>
        <w:t xml:space="preserve">Godrej Properties also invested in sustainable structure thus designed </w:t>
      </w:r>
      <w:r w:rsidR="00B650FB" w:rsidRPr="00B650FB">
        <w:rPr>
          <w:rFonts w:ascii="Times New Roman" w:eastAsia="Times New Roman" w:hAnsi="Times New Roman" w:cs="Times New Roman"/>
          <w:sz w:val="24"/>
          <w:szCs w:val="24"/>
          <w:lang w:eastAsia="en-IN"/>
        </w:rPr>
        <w:t>Indian Green Building Council (IGBC)</w:t>
      </w:r>
      <w:r w:rsidR="00B650FB">
        <w:rPr>
          <w:rFonts w:ascii="Times New Roman" w:eastAsia="Times New Roman" w:hAnsi="Times New Roman" w:cs="Times New Roman"/>
          <w:sz w:val="24"/>
          <w:szCs w:val="24"/>
          <w:lang w:eastAsia="en-IN"/>
        </w:rPr>
        <w:t xml:space="preserve"> certified residential and commercial properties.</w:t>
      </w:r>
    </w:p>
    <w:p w14:paraId="05DF621E" w14:textId="77777777" w:rsidR="00354B7A" w:rsidRDefault="001A3B46" w:rsidP="009F3513">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r w:rsidRPr="0026694E">
        <w:rPr>
          <w:rFonts w:ascii="Times New Roman" w:eastAsia="Times New Roman" w:hAnsi="Times New Roman" w:cs="Times New Roman"/>
          <w:sz w:val="24"/>
          <w:szCs w:val="24"/>
          <w:highlight w:val="yellow"/>
          <w:lang w:eastAsia="en-IN"/>
        </w:rPr>
        <w:t>third strategic</w:t>
      </w:r>
      <w:r>
        <w:rPr>
          <w:rFonts w:ascii="Times New Roman" w:eastAsia="Times New Roman" w:hAnsi="Times New Roman" w:cs="Times New Roman"/>
          <w:sz w:val="24"/>
          <w:szCs w:val="24"/>
          <w:lang w:eastAsia="en-IN"/>
        </w:rPr>
        <w:t xml:space="preserve"> initiative by the organisation was to develop a highly competitive Customer Relationship Team to maintain high service standards. </w:t>
      </w:r>
      <w:r w:rsidRPr="001A3B46">
        <w:rPr>
          <w:rFonts w:ascii="Times New Roman" w:eastAsia="Times New Roman" w:hAnsi="Times New Roman" w:cs="Times New Roman"/>
          <w:sz w:val="24"/>
          <w:szCs w:val="24"/>
          <w:lang w:eastAsia="en-IN"/>
        </w:rPr>
        <w:t>Any under</w:t>
      </w:r>
      <w:r>
        <w:rPr>
          <w:rFonts w:ascii="Times New Roman" w:eastAsia="Times New Roman" w:hAnsi="Times New Roman" w:cs="Times New Roman"/>
          <w:sz w:val="24"/>
          <w:szCs w:val="24"/>
          <w:lang w:eastAsia="en-IN"/>
        </w:rPr>
        <w:t xml:space="preserve"> </w:t>
      </w:r>
      <w:r w:rsidRPr="001A3B46">
        <w:rPr>
          <w:rFonts w:ascii="Times New Roman" w:eastAsia="Times New Roman" w:hAnsi="Times New Roman" w:cs="Times New Roman"/>
          <w:sz w:val="24"/>
          <w:szCs w:val="24"/>
          <w:lang w:eastAsia="en-IN"/>
        </w:rPr>
        <w:t xml:space="preserve">construction </w:t>
      </w:r>
      <w:r>
        <w:rPr>
          <w:rFonts w:ascii="Times New Roman" w:eastAsia="Times New Roman" w:hAnsi="Times New Roman" w:cs="Times New Roman"/>
          <w:sz w:val="24"/>
          <w:szCs w:val="24"/>
          <w:lang w:eastAsia="en-IN"/>
        </w:rPr>
        <w:t xml:space="preserve">residential </w:t>
      </w:r>
      <w:r w:rsidRPr="001A3B46">
        <w:rPr>
          <w:rFonts w:ascii="Times New Roman" w:eastAsia="Times New Roman" w:hAnsi="Times New Roman" w:cs="Times New Roman"/>
          <w:sz w:val="24"/>
          <w:szCs w:val="24"/>
          <w:lang w:eastAsia="en-IN"/>
        </w:rPr>
        <w:t>project has a life span of 4 years</w:t>
      </w:r>
      <w:r>
        <w:rPr>
          <w:rFonts w:ascii="Times New Roman" w:eastAsia="Times New Roman" w:hAnsi="Times New Roman" w:cs="Times New Roman"/>
          <w:sz w:val="24"/>
          <w:szCs w:val="24"/>
          <w:lang w:eastAsia="en-IN"/>
        </w:rPr>
        <w:t xml:space="preserve"> minimum from the day of launch</w:t>
      </w:r>
      <w:r w:rsidRPr="001A3B46">
        <w:rPr>
          <w:rFonts w:ascii="Times New Roman" w:eastAsia="Times New Roman" w:hAnsi="Times New Roman" w:cs="Times New Roman"/>
          <w:sz w:val="24"/>
          <w:szCs w:val="24"/>
          <w:lang w:eastAsia="en-IN"/>
        </w:rPr>
        <w:t xml:space="preserve"> thus </w:t>
      </w:r>
      <w:r>
        <w:rPr>
          <w:rFonts w:ascii="Times New Roman" w:eastAsia="Times New Roman" w:hAnsi="Times New Roman" w:cs="Times New Roman"/>
          <w:sz w:val="24"/>
          <w:szCs w:val="24"/>
          <w:lang w:eastAsia="en-IN"/>
        </w:rPr>
        <w:t xml:space="preserve">customer require regular inputs on the changes and the development taking place on the project and in nearby surroundings, future payment timing and many other backend support.  Since real estate investment was a </w:t>
      </w:r>
      <w:proofErr w:type="gramStart"/>
      <w:r>
        <w:rPr>
          <w:rFonts w:ascii="Times New Roman" w:eastAsia="Times New Roman" w:hAnsi="Times New Roman" w:cs="Times New Roman"/>
          <w:sz w:val="24"/>
          <w:szCs w:val="24"/>
          <w:lang w:eastAsia="en-IN"/>
        </w:rPr>
        <w:t>high investment product customers</w:t>
      </w:r>
      <w:proofErr w:type="gramEnd"/>
      <w:r>
        <w:rPr>
          <w:rFonts w:ascii="Times New Roman" w:eastAsia="Times New Roman" w:hAnsi="Times New Roman" w:cs="Times New Roman"/>
          <w:sz w:val="24"/>
          <w:szCs w:val="24"/>
          <w:lang w:eastAsia="en-IN"/>
        </w:rPr>
        <w:t xml:space="preserve"> requires individual attention and support especially about the paper work, Property Loan and government processes. Secondly to maintain the </w:t>
      </w:r>
      <w:r w:rsidR="002C0629">
        <w:rPr>
          <w:rFonts w:ascii="Times New Roman" w:eastAsia="Times New Roman" w:hAnsi="Times New Roman" w:cs="Times New Roman"/>
          <w:sz w:val="24"/>
          <w:szCs w:val="24"/>
          <w:lang w:eastAsia="en-IN"/>
        </w:rPr>
        <w:t>liquidity</w:t>
      </w:r>
      <w:r>
        <w:rPr>
          <w:rFonts w:ascii="Times New Roman" w:eastAsia="Times New Roman" w:hAnsi="Times New Roman" w:cs="Times New Roman"/>
          <w:sz w:val="24"/>
          <w:szCs w:val="24"/>
          <w:lang w:eastAsia="en-IN"/>
        </w:rPr>
        <w:t xml:space="preserve"> of funds timely payment collection is a major </w:t>
      </w:r>
      <w:r w:rsidR="002C0629">
        <w:rPr>
          <w:rFonts w:ascii="Times New Roman" w:eastAsia="Times New Roman" w:hAnsi="Times New Roman" w:cs="Times New Roman"/>
          <w:sz w:val="24"/>
          <w:szCs w:val="24"/>
          <w:lang w:eastAsia="en-IN"/>
        </w:rPr>
        <w:t>requirement for the organisation</w:t>
      </w:r>
      <w:r>
        <w:rPr>
          <w:rFonts w:ascii="Times New Roman" w:eastAsia="Times New Roman" w:hAnsi="Times New Roman" w:cs="Times New Roman"/>
          <w:sz w:val="24"/>
          <w:szCs w:val="24"/>
          <w:lang w:eastAsia="en-IN"/>
        </w:rPr>
        <w:t xml:space="preserve">.  Thus company invested </w:t>
      </w:r>
      <w:r w:rsidR="002C0629">
        <w:rPr>
          <w:rFonts w:ascii="Times New Roman" w:eastAsia="Times New Roman" w:hAnsi="Times New Roman" w:cs="Times New Roman"/>
          <w:sz w:val="24"/>
          <w:szCs w:val="24"/>
          <w:lang w:eastAsia="en-IN"/>
        </w:rPr>
        <w:t>hefty</w:t>
      </w:r>
      <w:r>
        <w:rPr>
          <w:rFonts w:ascii="Times New Roman" w:eastAsia="Times New Roman" w:hAnsi="Times New Roman" w:cs="Times New Roman"/>
          <w:sz w:val="24"/>
          <w:szCs w:val="24"/>
          <w:lang w:eastAsia="en-IN"/>
        </w:rPr>
        <w:t xml:space="preserve"> on the same. </w:t>
      </w:r>
      <w:r w:rsidR="002C0629">
        <w:rPr>
          <w:rFonts w:ascii="Times New Roman" w:eastAsia="Times New Roman" w:hAnsi="Times New Roman" w:cs="Times New Roman"/>
          <w:sz w:val="24"/>
          <w:szCs w:val="24"/>
          <w:lang w:eastAsia="en-IN"/>
        </w:rPr>
        <w:t xml:space="preserve">The Company was pioneer in designing NPS (Net Profit Score) for its project site to identify the customer loyalty and regular monitored the issues which client faced and worked on them on individual project basis. Company also came up with attractive payment options to secure its customer trust, they developed P@CE also called APS (advance payment scheme) where clients could make </w:t>
      </w:r>
      <w:r w:rsidR="004C5AEC">
        <w:rPr>
          <w:rFonts w:ascii="Times New Roman" w:eastAsia="Times New Roman" w:hAnsi="Times New Roman" w:cs="Times New Roman"/>
          <w:sz w:val="24"/>
          <w:szCs w:val="24"/>
          <w:lang w:eastAsia="en-IN"/>
        </w:rPr>
        <w:t xml:space="preserve">an </w:t>
      </w:r>
      <w:r w:rsidR="002C0629">
        <w:rPr>
          <w:rFonts w:ascii="Times New Roman" w:eastAsia="Times New Roman" w:hAnsi="Times New Roman" w:cs="Times New Roman"/>
          <w:sz w:val="24"/>
          <w:szCs w:val="24"/>
          <w:lang w:eastAsia="en-IN"/>
        </w:rPr>
        <w:t xml:space="preserve">advance payment to their future coming demand and in return earn </w:t>
      </w:r>
      <w:r w:rsidR="004C5AEC">
        <w:rPr>
          <w:rFonts w:ascii="Times New Roman" w:eastAsia="Times New Roman" w:hAnsi="Times New Roman" w:cs="Times New Roman"/>
          <w:sz w:val="24"/>
          <w:szCs w:val="24"/>
          <w:lang w:eastAsia="en-IN"/>
        </w:rPr>
        <w:t xml:space="preserve">an </w:t>
      </w:r>
      <w:r w:rsidR="002C0629">
        <w:rPr>
          <w:rFonts w:ascii="Times New Roman" w:eastAsia="Times New Roman" w:hAnsi="Times New Roman" w:cs="Times New Roman"/>
          <w:sz w:val="24"/>
          <w:szCs w:val="24"/>
          <w:lang w:eastAsia="en-IN"/>
        </w:rPr>
        <w:t xml:space="preserve">attractive rate of return, and this initiate helped </w:t>
      </w:r>
      <w:r w:rsidR="004C5AEC">
        <w:rPr>
          <w:rFonts w:ascii="Times New Roman" w:eastAsia="Times New Roman" w:hAnsi="Times New Roman" w:cs="Times New Roman"/>
          <w:sz w:val="24"/>
          <w:szCs w:val="24"/>
          <w:lang w:eastAsia="en-IN"/>
        </w:rPr>
        <w:t xml:space="preserve">the </w:t>
      </w:r>
      <w:r w:rsidR="002C0629">
        <w:rPr>
          <w:rFonts w:ascii="Times New Roman" w:eastAsia="Times New Roman" w:hAnsi="Times New Roman" w:cs="Times New Roman"/>
          <w:sz w:val="24"/>
          <w:szCs w:val="24"/>
          <w:lang w:eastAsia="en-IN"/>
        </w:rPr>
        <w:t xml:space="preserve">company to generate additional funds, avoid bad debts by customers and further secure its loyal customer. </w:t>
      </w:r>
    </w:p>
    <w:p w14:paraId="65C3BBE3" w14:textId="77777777" w:rsidR="008728DC" w:rsidRDefault="003F5F84" w:rsidP="009F3513">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r w:rsidR="004C5AEC">
        <w:rPr>
          <w:rFonts w:ascii="Times New Roman" w:eastAsia="Times New Roman" w:hAnsi="Times New Roman" w:cs="Times New Roman"/>
          <w:sz w:val="24"/>
          <w:szCs w:val="24"/>
          <w:lang w:eastAsia="en-IN"/>
        </w:rPr>
        <w:t>organizational</w:t>
      </w:r>
      <w:r>
        <w:rPr>
          <w:rFonts w:ascii="Times New Roman" w:eastAsia="Times New Roman" w:hAnsi="Times New Roman" w:cs="Times New Roman"/>
          <w:sz w:val="24"/>
          <w:szCs w:val="24"/>
          <w:lang w:eastAsia="en-IN"/>
        </w:rPr>
        <w:t xml:space="preserve"> chat for Godrej Properties</w:t>
      </w:r>
      <w:r w:rsidR="008728DC">
        <w:rPr>
          <w:rFonts w:ascii="Times New Roman" w:eastAsia="Times New Roman" w:hAnsi="Times New Roman" w:cs="Times New Roman"/>
          <w:sz w:val="24"/>
          <w:szCs w:val="24"/>
          <w:lang w:eastAsia="en-IN"/>
        </w:rPr>
        <w:t xml:space="preserve"> in Exhibit 1 and Exhibit 2.</w:t>
      </w:r>
    </w:p>
    <w:p w14:paraId="210BED00" w14:textId="77777777" w:rsidR="008728DC" w:rsidRDefault="008728DC" w:rsidP="009F3513">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 company has an extended portfolio</w:t>
      </w:r>
      <w:r w:rsidR="002C0629">
        <w:rPr>
          <w:rFonts w:ascii="Times New Roman" w:eastAsia="Times New Roman" w:hAnsi="Times New Roman" w:cs="Times New Roman"/>
          <w:sz w:val="24"/>
          <w:szCs w:val="24"/>
          <w:lang w:eastAsia="en-IN"/>
        </w:rPr>
        <w:t xml:space="preserve"> in </w:t>
      </w:r>
      <w:r w:rsidR="004C5AEC">
        <w:rPr>
          <w:rFonts w:ascii="Times New Roman" w:eastAsia="Times New Roman" w:hAnsi="Times New Roman" w:cs="Times New Roman"/>
          <w:sz w:val="24"/>
          <w:szCs w:val="24"/>
          <w:lang w:eastAsia="en-IN"/>
        </w:rPr>
        <w:t>India’s</w:t>
      </w:r>
      <w:r w:rsidR="002C0629">
        <w:rPr>
          <w:rFonts w:ascii="Times New Roman" w:eastAsia="Times New Roman" w:hAnsi="Times New Roman" w:cs="Times New Roman"/>
          <w:sz w:val="24"/>
          <w:szCs w:val="24"/>
          <w:lang w:eastAsia="en-IN"/>
        </w:rPr>
        <w:t xml:space="preserve"> major tier I and developing </w:t>
      </w:r>
      <w:r w:rsidR="004C5AEC">
        <w:rPr>
          <w:rFonts w:ascii="Times New Roman" w:eastAsia="Times New Roman" w:hAnsi="Times New Roman" w:cs="Times New Roman"/>
          <w:sz w:val="24"/>
          <w:szCs w:val="24"/>
          <w:lang w:eastAsia="en-IN"/>
        </w:rPr>
        <w:t>tier-II</w:t>
      </w:r>
      <w:r>
        <w:rPr>
          <w:rFonts w:ascii="Times New Roman" w:eastAsia="Times New Roman" w:hAnsi="Times New Roman" w:cs="Times New Roman"/>
          <w:sz w:val="24"/>
          <w:szCs w:val="24"/>
          <w:lang w:eastAsia="en-IN"/>
        </w:rPr>
        <w:t xml:space="preserve"> cities. The company has focused on 4 major cities: Bangalore, Pune, Mumbai, </w:t>
      </w:r>
      <w:r w:rsidR="002C0629">
        <w:rPr>
          <w:rFonts w:ascii="Times New Roman" w:eastAsia="Times New Roman" w:hAnsi="Times New Roman" w:cs="Times New Roman"/>
          <w:sz w:val="24"/>
          <w:szCs w:val="24"/>
          <w:lang w:eastAsia="en-IN"/>
        </w:rPr>
        <w:t>Ahmedabad Kolkata</w:t>
      </w:r>
      <w:r w:rsidR="004C5AEC">
        <w:rPr>
          <w:rFonts w:ascii="Times New Roman" w:eastAsia="Times New Roman" w:hAnsi="Times New Roman" w:cs="Times New Roman"/>
          <w:sz w:val="24"/>
          <w:szCs w:val="24"/>
          <w:lang w:eastAsia="en-IN"/>
        </w:rPr>
        <w:t>,</w:t>
      </w:r>
      <w:r w:rsidR="002C0629">
        <w:rPr>
          <w:rFonts w:ascii="Times New Roman" w:eastAsia="Times New Roman" w:hAnsi="Times New Roman" w:cs="Times New Roman"/>
          <w:sz w:val="24"/>
          <w:szCs w:val="24"/>
          <w:lang w:eastAsia="en-IN"/>
        </w:rPr>
        <w:t xml:space="preserve"> and </w:t>
      </w:r>
      <w:r>
        <w:rPr>
          <w:rFonts w:ascii="Times New Roman" w:eastAsia="Times New Roman" w:hAnsi="Times New Roman" w:cs="Times New Roman"/>
          <w:sz w:val="24"/>
          <w:szCs w:val="24"/>
          <w:lang w:eastAsia="en-IN"/>
        </w:rPr>
        <w:t>NCR (National capital region) which include D</w:t>
      </w:r>
      <w:r w:rsidR="002C0629">
        <w:rPr>
          <w:rFonts w:ascii="Times New Roman" w:eastAsia="Times New Roman" w:hAnsi="Times New Roman" w:cs="Times New Roman"/>
          <w:sz w:val="24"/>
          <w:szCs w:val="24"/>
          <w:lang w:eastAsia="en-IN"/>
        </w:rPr>
        <w:t>elhi, Gurgaon, Noida,</w:t>
      </w:r>
      <w:r w:rsidR="0073679A">
        <w:rPr>
          <w:rFonts w:ascii="Times New Roman" w:eastAsia="Times New Roman" w:hAnsi="Times New Roman" w:cs="Times New Roman"/>
          <w:sz w:val="24"/>
          <w:szCs w:val="24"/>
          <w:lang w:eastAsia="en-IN"/>
        </w:rPr>
        <w:t xml:space="preserve"> Greater Noida, and Faridabad</w:t>
      </w:r>
      <w:r>
        <w:rPr>
          <w:rFonts w:ascii="Times New Roman" w:eastAsia="Times New Roman" w:hAnsi="Times New Roman" w:cs="Times New Roman"/>
          <w:sz w:val="24"/>
          <w:szCs w:val="24"/>
          <w:lang w:eastAsia="en-IN"/>
        </w:rPr>
        <w:t xml:space="preserve">. The list of projects in different regions of India is shared in Exhibit 9. </w:t>
      </w:r>
    </w:p>
    <w:p w14:paraId="618FE44D" w14:textId="77777777" w:rsidR="0069595E" w:rsidRPr="00DB294A" w:rsidRDefault="0069595E" w:rsidP="0069595E">
      <w:pPr>
        <w:spacing w:after="0" w:line="240" w:lineRule="auto"/>
        <w:jc w:val="both"/>
        <w:rPr>
          <w:rFonts w:ascii="Times New Roman" w:eastAsia="Times New Roman" w:hAnsi="Times New Roman" w:cs="Times New Roman"/>
          <w:b/>
          <w:i/>
          <w:sz w:val="24"/>
          <w:szCs w:val="24"/>
          <w:u w:val="single"/>
          <w:lang w:eastAsia="en-IN"/>
        </w:rPr>
      </w:pPr>
      <w:r w:rsidRPr="00DB294A">
        <w:rPr>
          <w:rFonts w:ascii="Times New Roman" w:eastAsia="Times New Roman" w:hAnsi="Times New Roman" w:cs="Times New Roman"/>
          <w:b/>
          <w:i/>
          <w:sz w:val="24"/>
          <w:szCs w:val="24"/>
          <w:u w:val="single"/>
          <w:lang w:eastAsia="en-IN"/>
        </w:rPr>
        <w:t>Real Estate</w:t>
      </w:r>
      <w:r w:rsidR="000708B6" w:rsidRPr="00DB294A">
        <w:rPr>
          <w:rFonts w:ascii="Times New Roman" w:eastAsia="Times New Roman" w:hAnsi="Times New Roman" w:cs="Times New Roman"/>
          <w:b/>
          <w:i/>
          <w:sz w:val="24"/>
          <w:szCs w:val="24"/>
          <w:u w:val="single"/>
          <w:lang w:eastAsia="en-IN"/>
        </w:rPr>
        <w:t xml:space="preserve"> Industry Scenario</w:t>
      </w:r>
      <w:r w:rsidRPr="00DB294A">
        <w:rPr>
          <w:rFonts w:ascii="Times New Roman" w:eastAsia="Times New Roman" w:hAnsi="Times New Roman" w:cs="Times New Roman"/>
          <w:b/>
          <w:i/>
          <w:sz w:val="24"/>
          <w:szCs w:val="24"/>
          <w:u w:val="single"/>
          <w:lang w:eastAsia="en-IN"/>
        </w:rPr>
        <w:t>:</w:t>
      </w:r>
    </w:p>
    <w:p w14:paraId="68364CDD" w14:textId="77777777" w:rsidR="0069595E" w:rsidRDefault="0069595E" w:rsidP="0069595E">
      <w:pPr>
        <w:spacing w:after="0" w:line="240" w:lineRule="auto"/>
        <w:jc w:val="both"/>
        <w:rPr>
          <w:rFonts w:ascii="Times New Roman" w:eastAsia="Times New Roman" w:hAnsi="Times New Roman" w:cs="Times New Roman"/>
          <w:sz w:val="24"/>
          <w:szCs w:val="24"/>
          <w:lang w:eastAsia="en-IN"/>
        </w:rPr>
      </w:pPr>
    </w:p>
    <w:p w14:paraId="062FB3E6" w14:textId="77777777" w:rsidR="0069595E" w:rsidRPr="00C976C5" w:rsidRDefault="0069595E" w:rsidP="0069595E">
      <w:pPr>
        <w:spacing w:after="0" w:line="240" w:lineRule="auto"/>
        <w:jc w:val="both"/>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Today real estate is one of the most globally recognised sectors, which majorly comprises five sub-sectors - Residential space, Retail space, Hospitality space, and Commercial space. (</w:t>
      </w:r>
      <w:r w:rsidR="00000000">
        <w:fldChar w:fldCharType="begin"/>
      </w:r>
      <w:r w:rsidR="00000000">
        <w:instrText>HYPERLINK</w:instrText>
      </w:r>
      <w:r w:rsidR="00000000">
        <w:fldChar w:fldCharType="separate"/>
      </w:r>
      <w:r w:rsidR="00000000">
        <w:rPr>
          <w:b/>
          <w:bCs/>
          <w:lang w:val="en-US"/>
        </w:rPr>
        <w:t>Error! Hyperlink reference not valid.</w:t>
      </w:r>
      <w:r w:rsidR="00000000">
        <w:rPr>
          <w:b/>
          <w:bCs/>
          <w:lang w:val="en-US"/>
        </w:rPr>
        <w:fldChar w:fldCharType="end"/>
      </w:r>
      <w:r w:rsidRPr="00C976C5">
        <w:rPr>
          <w:rFonts w:ascii="Times New Roman" w:eastAsia="Times New Roman" w:hAnsi="Times New Roman" w:cs="Times New Roman"/>
          <w:sz w:val="24"/>
          <w:szCs w:val="24"/>
          <w:lang w:eastAsia="en-IN"/>
        </w:rPr>
        <w:t xml:space="preserve"> July 2021) In India, the real estate sector is the second-highest employment generator, after the agriculture sector. The Indian real estate sector contributes seven per cent to the gross domestic product (GDP). It is a USD 200-billion industry and set to become a USD 1-trillion sector by 2030 and contribute 13% to the country’s GDP by 2025.</w:t>
      </w:r>
      <w:r w:rsidR="004324E4">
        <w:rPr>
          <w:rFonts w:ascii="Times New Roman" w:eastAsia="Times New Roman" w:hAnsi="Times New Roman" w:cs="Times New Roman"/>
          <w:sz w:val="24"/>
          <w:szCs w:val="24"/>
          <w:lang w:eastAsia="en-IN"/>
        </w:rPr>
        <w:t xml:space="preserve"> Refer Exhibit 13.</w:t>
      </w:r>
    </w:p>
    <w:p w14:paraId="6F152A76" w14:textId="77777777" w:rsidR="00867791" w:rsidRDefault="00867791" w:rsidP="0069595E">
      <w:pPr>
        <w:autoSpaceDE w:val="0"/>
        <w:autoSpaceDN w:val="0"/>
        <w:adjustRightInd w:val="0"/>
        <w:spacing w:after="0" w:line="240" w:lineRule="auto"/>
        <w:rPr>
          <w:rFonts w:ascii="Times New Roman" w:eastAsia="Times New Roman" w:hAnsi="Times New Roman" w:cs="Times New Roman"/>
          <w:b/>
          <w:sz w:val="24"/>
          <w:szCs w:val="24"/>
          <w:u w:val="single"/>
          <w:lang w:eastAsia="en-IN"/>
        </w:rPr>
      </w:pPr>
    </w:p>
    <w:p w14:paraId="1A0ADBA5" w14:textId="77777777" w:rsidR="0069595E" w:rsidRPr="00DB294A" w:rsidRDefault="005B4775" w:rsidP="0069595E">
      <w:pPr>
        <w:autoSpaceDE w:val="0"/>
        <w:autoSpaceDN w:val="0"/>
        <w:adjustRightInd w:val="0"/>
        <w:spacing w:after="0" w:line="240" w:lineRule="auto"/>
        <w:rPr>
          <w:rFonts w:ascii="Times New Roman" w:eastAsia="Times New Roman" w:hAnsi="Times New Roman" w:cs="Times New Roman"/>
          <w:b/>
          <w:i/>
          <w:sz w:val="24"/>
          <w:szCs w:val="24"/>
          <w:u w:val="single"/>
          <w:lang w:eastAsia="en-IN"/>
        </w:rPr>
      </w:pPr>
      <w:r w:rsidRPr="00DB294A">
        <w:rPr>
          <w:rFonts w:ascii="Times New Roman" w:eastAsia="Times New Roman" w:hAnsi="Times New Roman" w:cs="Times New Roman"/>
          <w:b/>
          <w:i/>
          <w:sz w:val="24"/>
          <w:szCs w:val="24"/>
          <w:u w:val="single"/>
          <w:lang w:eastAsia="en-IN"/>
        </w:rPr>
        <w:t xml:space="preserve">Landmark Changes in </w:t>
      </w:r>
      <w:r w:rsidR="0069595E" w:rsidRPr="00DB294A">
        <w:rPr>
          <w:rFonts w:ascii="Times New Roman" w:eastAsia="Times New Roman" w:hAnsi="Times New Roman" w:cs="Times New Roman"/>
          <w:b/>
          <w:i/>
          <w:sz w:val="24"/>
          <w:szCs w:val="24"/>
          <w:u w:val="single"/>
          <w:lang w:eastAsia="en-IN"/>
        </w:rPr>
        <w:t>5 years</w:t>
      </w:r>
    </w:p>
    <w:p w14:paraId="2D98F646" w14:textId="77777777" w:rsidR="0069595E" w:rsidRPr="00C976C5" w:rsidRDefault="0069595E" w:rsidP="0069595E">
      <w:pPr>
        <w:spacing w:after="0" w:line="240" w:lineRule="auto"/>
        <w:jc w:val="both"/>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In the past 5 years, Indian Real Estate has seen 4 major landmark changes which completely redefined the fragmented and unorganised Indian real estate destiny which includes RERA introduction, (Real estate regulation and development act enacted on 25th March 2016), Demonetisation (8th Nov 2016), GST rates (Goods and Service Tax launched on 1st July 2017), NBFS crisis (non-banking financial companies crises in Nov 2018) and now the Covid -19 pandemic (Pandemic caused a nation-wide lockdown on 24th March 2020) (2021 India Real Estate Outlook, JLL)</w:t>
      </w:r>
    </w:p>
    <w:p w14:paraId="602CB125" w14:textId="77777777" w:rsidR="00867791" w:rsidRPr="00DB294A" w:rsidRDefault="00867791" w:rsidP="0069595E">
      <w:pPr>
        <w:spacing w:after="0" w:line="240" w:lineRule="auto"/>
        <w:rPr>
          <w:rFonts w:ascii="Times New Roman" w:eastAsia="Times New Roman" w:hAnsi="Times New Roman" w:cs="Times New Roman"/>
          <w:i/>
          <w:sz w:val="24"/>
          <w:szCs w:val="24"/>
          <w:lang w:eastAsia="en-IN"/>
        </w:rPr>
      </w:pPr>
    </w:p>
    <w:p w14:paraId="2D94D0DA" w14:textId="77777777" w:rsidR="0069595E" w:rsidRPr="00DB294A" w:rsidRDefault="005B4775" w:rsidP="0069595E">
      <w:pPr>
        <w:spacing w:after="0" w:line="240" w:lineRule="auto"/>
        <w:rPr>
          <w:rFonts w:ascii="Times New Roman" w:eastAsia="Times New Roman" w:hAnsi="Times New Roman" w:cs="Times New Roman"/>
          <w:b/>
          <w:i/>
          <w:sz w:val="24"/>
          <w:szCs w:val="24"/>
          <w:u w:val="single"/>
          <w:lang w:eastAsia="en-IN"/>
        </w:rPr>
      </w:pPr>
      <w:r w:rsidRPr="00DB294A">
        <w:rPr>
          <w:rFonts w:ascii="Times New Roman" w:eastAsia="Times New Roman" w:hAnsi="Times New Roman" w:cs="Times New Roman"/>
          <w:b/>
          <w:i/>
          <w:sz w:val="24"/>
          <w:szCs w:val="24"/>
          <w:u w:val="single"/>
          <w:lang w:eastAsia="en-IN"/>
        </w:rPr>
        <w:t>Impact</w:t>
      </w:r>
      <w:r w:rsidR="00E5579E" w:rsidRPr="00DB294A">
        <w:rPr>
          <w:rFonts w:ascii="Times New Roman" w:eastAsia="Times New Roman" w:hAnsi="Times New Roman" w:cs="Times New Roman"/>
          <w:b/>
          <w:i/>
          <w:sz w:val="24"/>
          <w:szCs w:val="24"/>
          <w:u w:val="single"/>
          <w:lang w:eastAsia="en-IN"/>
        </w:rPr>
        <w:t xml:space="preserve"> of Covid-19</w:t>
      </w:r>
      <w:r w:rsidR="002A793D" w:rsidRPr="00DB294A">
        <w:rPr>
          <w:rFonts w:ascii="Times New Roman" w:eastAsia="Times New Roman" w:hAnsi="Times New Roman" w:cs="Times New Roman"/>
          <w:b/>
          <w:i/>
          <w:sz w:val="24"/>
          <w:szCs w:val="24"/>
          <w:u w:val="single"/>
          <w:lang w:eastAsia="en-IN"/>
        </w:rPr>
        <w:t xml:space="preserve"> on </w:t>
      </w:r>
      <w:r w:rsidR="004324E4" w:rsidRPr="00DB294A">
        <w:rPr>
          <w:rFonts w:ascii="Times New Roman" w:eastAsia="Times New Roman" w:hAnsi="Times New Roman" w:cs="Times New Roman"/>
          <w:b/>
          <w:i/>
          <w:sz w:val="24"/>
          <w:szCs w:val="24"/>
          <w:u w:val="single"/>
          <w:lang w:eastAsia="en-IN"/>
        </w:rPr>
        <w:t>Residential</w:t>
      </w:r>
      <w:r w:rsidR="002A793D" w:rsidRPr="00DB294A">
        <w:rPr>
          <w:rFonts w:ascii="Times New Roman" w:eastAsia="Times New Roman" w:hAnsi="Times New Roman" w:cs="Times New Roman"/>
          <w:b/>
          <w:i/>
          <w:sz w:val="24"/>
          <w:szCs w:val="24"/>
          <w:u w:val="single"/>
          <w:lang w:eastAsia="en-IN"/>
        </w:rPr>
        <w:t xml:space="preserve"> Real Estate</w:t>
      </w:r>
    </w:p>
    <w:p w14:paraId="411D1110" w14:textId="77777777" w:rsidR="0069595E" w:rsidRDefault="0069595E" w:rsidP="0069595E">
      <w:pPr>
        <w:spacing w:after="0" w:line="240" w:lineRule="auto"/>
        <w:jc w:val="both"/>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The construction and finance, and real estate and professional services sectors have shown a negative growth of 8.6 percent and 1.5 percent respectively between April 2020 and March 2021 due to the impact of COVID-19, (National Statistical Office, on 31</w:t>
      </w:r>
      <w:r w:rsidRPr="00C976C5">
        <w:rPr>
          <w:rFonts w:ascii="Times New Roman" w:eastAsia="Times New Roman" w:hAnsi="Times New Roman" w:cs="Times New Roman"/>
          <w:sz w:val="24"/>
          <w:szCs w:val="24"/>
          <w:vertAlign w:val="superscript"/>
          <w:lang w:eastAsia="en-IN"/>
        </w:rPr>
        <w:t>st</w:t>
      </w:r>
      <w:r w:rsidRPr="00C976C5">
        <w:rPr>
          <w:rFonts w:ascii="Times New Roman" w:eastAsia="Times New Roman" w:hAnsi="Times New Roman" w:cs="Times New Roman"/>
          <w:sz w:val="24"/>
          <w:szCs w:val="24"/>
          <w:lang w:eastAsia="en-IN"/>
        </w:rPr>
        <w:t xml:space="preserve"> May 2021). In this tough time the rise in demand of the residential segment which contributes to 80% of the Indian real estate sector,</w:t>
      </w:r>
      <w:r>
        <w:rPr>
          <w:rFonts w:ascii="Times New Roman" w:eastAsia="Times New Roman" w:hAnsi="Times New Roman" w:cs="Times New Roman"/>
          <w:sz w:val="24"/>
          <w:szCs w:val="24"/>
          <w:lang w:eastAsia="en-IN"/>
        </w:rPr>
        <w:t xml:space="preserve"> was a ray of hope, i</w:t>
      </w:r>
      <w:r w:rsidRPr="00C976C5">
        <w:rPr>
          <w:rFonts w:ascii="Times New Roman" w:eastAsia="Times New Roman" w:hAnsi="Times New Roman" w:cs="Times New Roman"/>
          <w:sz w:val="24"/>
          <w:szCs w:val="24"/>
          <w:lang w:eastAsia="en-IN"/>
        </w:rPr>
        <w:t xml:space="preserve">n 2020, the residential market showed quick signs of recovery and the growth momentum continued in Q1 2021. </w:t>
      </w:r>
      <w:r w:rsidRPr="0026694E">
        <w:rPr>
          <w:rFonts w:ascii="Times New Roman" w:eastAsia="Times New Roman" w:hAnsi="Times New Roman" w:cs="Times New Roman"/>
          <w:sz w:val="24"/>
          <w:szCs w:val="24"/>
          <w:highlight w:val="yellow"/>
          <w:lang w:eastAsia="en-IN"/>
        </w:rPr>
        <w:t>The sales volume recovered to more than 90% of the volumes witnessed in Q1 2020 (pre-COVID)</w:t>
      </w:r>
      <w:r w:rsidRPr="00C976C5">
        <w:rPr>
          <w:rFonts w:ascii="Times New Roman" w:eastAsia="Times New Roman" w:hAnsi="Times New Roman" w:cs="Times New Roman"/>
          <w:sz w:val="24"/>
          <w:szCs w:val="24"/>
          <w:lang w:eastAsia="en-IN"/>
        </w:rPr>
        <w:t xml:space="preserve"> across the top 7 cities (Tier 1 cities of India, including Bengaluru, Chennai, Delhi NCR, Hyderabad, Kolkata, Mumbai, and Pune). This has been on the back of low home loan interest rates, stagnant residential prices, lucrative payment plans &amp; freebies from developers and government incentives such as the reduction of the stamp duty in some states. The ease of lockdown restrictions and the commencement of the vaccination drive have further aided in bringing buyers back to the market. (Indian office and residential market update: Q1 2021 by JLL)</w:t>
      </w:r>
    </w:p>
    <w:p w14:paraId="132472CC" w14:textId="77777777" w:rsidR="004C5AEC" w:rsidRDefault="004C5AEC" w:rsidP="0069595E">
      <w:pPr>
        <w:spacing w:after="0" w:line="240" w:lineRule="auto"/>
        <w:jc w:val="both"/>
        <w:rPr>
          <w:rFonts w:ascii="Times New Roman" w:eastAsia="Times New Roman" w:hAnsi="Times New Roman" w:cs="Times New Roman"/>
          <w:sz w:val="24"/>
          <w:szCs w:val="24"/>
          <w:lang w:eastAsia="en-IN"/>
        </w:rPr>
      </w:pPr>
    </w:p>
    <w:p w14:paraId="7854C9BB" w14:textId="77777777" w:rsidR="004C5AEC" w:rsidRDefault="004C5AEC" w:rsidP="0069595E">
      <w:pPr>
        <w:spacing w:after="0" w:line="240" w:lineRule="auto"/>
        <w:jc w:val="both"/>
        <w:rPr>
          <w:rFonts w:ascii="Times New Roman" w:eastAsia="Times New Roman" w:hAnsi="Times New Roman" w:cs="Times New Roman"/>
          <w:b/>
          <w:sz w:val="24"/>
          <w:szCs w:val="24"/>
          <w:lang w:eastAsia="en-IN"/>
        </w:rPr>
      </w:pPr>
    </w:p>
    <w:p w14:paraId="67CC1207" w14:textId="77777777" w:rsidR="004C5AEC" w:rsidRDefault="004C5AEC" w:rsidP="0069595E">
      <w:pPr>
        <w:spacing w:after="0" w:line="240" w:lineRule="auto"/>
        <w:jc w:val="both"/>
        <w:rPr>
          <w:rFonts w:ascii="Times New Roman" w:eastAsia="Times New Roman" w:hAnsi="Times New Roman" w:cs="Times New Roman"/>
          <w:b/>
          <w:sz w:val="24"/>
          <w:szCs w:val="24"/>
          <w:lang w:eastAsia="en-IN"/>
        </w:rPr>
      </w:pPr>
    </w:p>
    <w:p w14:paraId="1ADC8391" w14:textId="77777777" w:rsidR="004C5AEC" w:rsidRDefault="004C5AEC" w:rsidP="0069595E">
      <w:pPr>
        <w:spacing w:after="0" w:line="240" w:lineRule="auto"/>
        <w:jc w:val="both"/>
        <w:rPr>
          <w:rFonts w:ascii="Times New Roman" w:eastAsia="Times New Roman" w:hAnsi="Times New Roman" w:cs="Times New Roman"/>
          <w:b/>
          <w:sz w:val="24"/>
          <w:szCs w:val="24"/>
          <w:lang w:eastAsia="en-IN"/>
        </w:rPr>
      </w:pPr>
    </w:p>
    <w:p w14:paraId="18B0102B" w14:textId="77777777" w:rsidR="004C5AEC" w:rsidRDefault="004C5AEC" w:rsidP="0069595E">
      <w:pPr>
        <w:spacing w:after="0" w:line="240" w:lineRule="auto"/>
        <w:jc w:val="both"/>
        <w:rPr>
          <w:rFonts w:ascii="Times New Roman" w:eastAsia="Times New Roman" w:hAnsi="Times New Roman" w:cs="Times New Roman"/>
          <w:b/>
          <w:sz w:val="24"/>
          <w:szCs w:val="24"/>
          <w:lang w:eastAsia="en-IN"/>
        </w:rPr>
      </w:pPr>
    </w:p>
    <w:p w14:paraId="356907D4" w14:textId="77777777" w:rsidR="004C5AEC" w:rsidRDefault="004C5AEC" w:rsidP="0069595E">
      <w:pPr>
        <w:spacing w:after="0" w:line="240" w:lineRule="auto"/>
        <w:jc w:val="both"/>
        <w:rPr>
          <w:rFonts w:ascii="Times New Roman" w:eastAsia="Times New Roman" w:hAnsi="Times New Roman" w:cs="Times New Roman"/>
          <w:b/>
          <w:sz w:val="24"/>
          <w:szCs w:val="24"/>
          <w:lang w:eastAsia="en-IN"/>
        </w:rPr>
      </w:pPr>
    </w:p>
    <w:p w14:paraId="195E316D" w14:textId="77777777" w:rsidR="004C5AEC" w:rsidRDefault="004C5AEC" w:rsidP="0069595E">
      <w:pPr>
        <w:spacing w:after="0" w:line="240" w:lineRule="auto"/>
        <w:jc w:val="both"/>
        <w:rPr>
          <w:rFonts w:ascii="Times New Roman" w:eastAsia="Times New Roman" w:hAnsi="Times New Roman" w:cs="Times New Roman"/>
          <w:b/>
          <w:sz w:val="24"/>
          <w:szCs w:val="24"/>
          <w:lang w:eastAsia="en-IN"/>
        </w:rPr>
      </w:pPr>
    </w:p>
    <w:p w14:paraId="4D9ADB2B" w14:textId="77777777" w:rsidR="004C5AEC" w:rsidRDefault="004C5AEC" w:rsidP="0069595E">
      <w:pPr>
        <w:spacing w:after="0" w:line="240" w:lineRule="auto"/>
        <w:jc w:val="both"/>
        <w:rPr>
          <w:rFonts w:ascii="Times New Roman" w:eastAsia="Times New Roman" w:hAnsi="Times New Roman" w:cs="Times New Roman"/>
          <w:b/>
          <w:sz w:val="24"/>
          <w:szCs w:val="24"/>
          <w:lang w:eastAsia="en-IN"/>
        </w:rPr>
      </w:pPr>
      <w:r w:rsidRPr="004C5AEC">
        <w:rPr>
          <w:rFonts w:ascii="Times New Roman" w:eastAsia="Times New Roman" w:hAnsi="Times New Roman" w:cs="Times New Roman"/>
          <w:b/>
          <w:sz w:val="24"/>
          <w:szCs w:val="24"/>
          <w:lang w:eastAsia="en-IN"/>
        </w:rPr>
        <w:t xml:space="preserve">Planning for 2022 </w:t>
      </w:r>
    </w:p>
    <w:p w14:paraId="48D6DFC8" w14:textId="77777777" w:rsidR="004C5AEC" w:rsidRDefault="004C5AEC" w:rsidP="0069595E">
      <w:pPr>
        <w:spacing w:after="0" w:line="240" w:lineRule="auto"/>
        <w:jc w:val="both"/>
        <w:rPr>
          <w:rFonts w:ascii="Times New Roman" w:eastAsia="Times New Roman" w:hAnsi="Times New Roman" w:cs="Times New Roman"/>
          <w:b/>
          <w:sz w:val="24"/>
          <w:szCs w:val="24"/>
          <w:lang w:eastAsia="en-IN"/>
        </w:rPr>
      </w:pPr>
    </w:p>
    <w:p w14:paraId="7653C95B" w14:textId="77777777" w:rsidR="004C5AEC" w:rsidRDefault="004C5AEC" w:rsidP="0069595E">
      <w:pPr>
        <w:spacing w:after="0" w:line="240" w:lineRule="auto"/>
        <w:jc w:val="both"/>
        <w:rPr>
          <w:rFonts w:ascii="Times New Roman" w:eastAsia="Times New Roman" w:hAnsi="Times New Roman" w:cs="Times New Roman"/>
          <w:sz w:val="24"/>
          <w:szCs w:val="24"/>
          <w:lang w:eastAsia="en-IN"/>
        </w:rPr>
      </w:pPr>
      <w:r w:rsidRPr="0026694E">
        <w:rPr>
          <w:rFonts w:ascii="Times New Roman" w:eastAsia="Times New Roman" w:hAnsi="Times New Roman" w:cs="Times New Roman"/>
          <w:sz w:val="24"/>
          <w:szCs w:val="24"/>
          <w:highlight w:val="yellow"/>
          <w:lang w:eastAsia="en-IN"/>
        </w:rPr>
        <w:t>Gagan Pandey</w:t>
      </w:r>
      <w:r w:rsidRPr="004C5AEC">
        <w:rPr>
          <w:rFonts w:ascii="Times New Roman" w:eastAsia="Times New Roman" w:hAnsi="Times New Roman" w:cs="Times New Roman"/>
          <w:sz w:val="24"/>
          <w:szCs w:val="24"/>
          <w:lang w:eastAsia="en-IN"/>
        </w:rPr>
        <w:t xml:space="preserve"> confided in </w:t>
      </w:r>
      <w:r w:rsidRPr="0026694E">
        <w:rPr>
          <w:rFonts w:ascii="Times New Roman" w:eastAsia="Times New Roman" w:hAnsi="Times New Roman" w:cs="Times New Roman"/>
          <w:sz w:val="24"/>
          <w:szCs w:val="24"/>
          <w:highlight w:val="yellow"/>
          <w:lang w:eastAsia="en-IN"/>
        </w:rPr>
        <w:t>Vidush Arya</w:t>
      </w:r>
      <w:r w:rsidRPr="004C5AEC">
        <w:rPr>
          <w:rFonts w:ascii="Times New Roman" w:eastAsia="Times New Roman" w:hAnsi="Times New Roman" w:cs="Times New Roman"/>
          <w:sz w:val="24"/>
          <w:szCs w:val="24"/>
          <w:lang w:eastAsia="en-IN"/>
        </w:rPr>
        <w:t xml:space="preserve"> that </w:t>
      </w:r>
      <w:r>
        <w:rPr>
          <w:rFonts w:ascii="Times New Roman" w:eastAsia="Times New Roman" w:hAnsi="Times New Roman" w:cs="Times New Roman"/>
          <w:sz w:val="24"/>
          <w:szCs w:val="24"/>
          <w:lang w:eastAsia="en-IN"/>
        </w:rPr>
        <w:t>G</w:t>
      </w:r>
      <w:r w:rsidRPr="004C5AEC">
        <w:rPr>
          <w:rFonts w:ascii="Times New Roman" w:eastAsia="Times New Roman" w:hAnsi="Times New Roman" w:cs="Times New Roman"/>
          <w:sz w:val="24"/>
          <w:szCs w:val="24"/>
          <w:lang w:eastAsia="en-IN"/>
        </w:rPr>
        <w:t>odrej’s senior management had decided to tie a greater proportion of 2022 employee compensation</w:t>
      </w:r>
      <w:r>
        <w:rPr>
          <w:rFonts w:ascii="Times New Roman" w:eastAsia="Times New Roman" w:hAnsi="Times New Roman" w:cs="Times New Roman"/>
          <w:sz w:val="24"/>
          <w:szCs w:val="24"/>
          <w:lang w:eastAsia="en-IN"/>
        </w:rPr>
        <w:t xml:space="preserve"> to regional performance; their plan was to reward regions that met or exceeded sales </w:t>
      </w:r>
      <w:r w:rsidR="000D2D4B">
        <w:rPr>
          <w:rFonts w:ascii="Times New Roman" w:eastAsia="Times New Roman" w:hAnsi="Times New Roman" w:cs="Times New Roman"/>
          <w:sz w:val="24"/>
          <w:szCs w:val="24"/>
          <w:lang w:eastAsia="en-IN"/>
        </w:rPr>
        <w:t>objectives</w:t>
      </w:r>
      <w:r>
        <w:rPr>
          <w:rFonts w:ascii="Times New Roman" w:eastAsia="Times New Roman" w:hAnsi="Times New Roman" w:cs="Times New Roman"/>
          <w:sz w:val="24"/>
          <w:szCs w:val="24"/>
          <w:lang w:eastAsia="en-IN"/>
        </w:rPr>
        <w:t xml:space="preserve"> and to recognize those that </w:t>
      </w:r>
      <w:r>
        <w:rPr>
          <w:rFonts w:ascii="Times New Roman" w:eastAsia="Times New Roman" w:hAnsi="Times New Roman" w:cs="Times New Roman"/>
          <w:sz w:val="24"/>
          <w:szCs w:val="24"/>
          <w:lang w:eastAsia="en-IN"/>
        </w:rPr>
        <w:lastRenderedPageBreak/>
        <w:t>underperformed</w:t>
      </w:r>
      <w:r w:rsidR="00417606">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Arya understood the</w:t>
      </w:r>
      <w:r w:rsidR="00417606">
        <w:rPr>
          <w:rFonts w:ascii="Times New Roman" w:eastAsia="Times New Roman" w:hAnsi="Times New Roman" w:cs="Times New Roman"/>
          <w:sz w:val="24"/>
          <w:szCs w:val="24"/>
          <w:lang w:eastAsia="en-IN"/>
        </w:rPr>
        <w:t xml:space="preserve"> pressure</w:t>
      </w:r>
      <w:r>
        <w:rPr>
          <w:rFonts w:ascii="Times New Roman" w:eastAsia="Times New Roman" w:hAnsi="Times New Roman" w:cs="Times New Roman"/>
          <w:sz w:val="24"/>
          <w:szCs w:val="24"/>
          <w:lang w:eastAsia="en-IN"/>
        </w:rPr>
        <w:t xml:space="preserve"> Gagan was under. Gagan Had given two days to produce a revised plan that come closer to his goal of </w:t>
      </w:r>
      <w:r w:rsidR="00834CEC">
        <w:rPr>
          <w:rFonts w:ascii="Times New Roman" w:eastAsia="Times New Roman" w:hAnsi="Times New Roman" w:cs="Times New Roman"/>
          <w:sz w:val="24"/>
          <w:szCs w:val="24"/>
          <w:lang w:eastAsia="en-IN"/>
        </w:rPr>
        <w:t xml:space="preserve">a </w:t>
      </w:r>
      <w:r>
        <w:rPr>
          <w:rFonts w:ascii="Times New Roman" w:eastAsia="Times New Roman" w:hAnsi="Times New Roman" w:cs="Times New Roman"/>
          <w:sz w:val="24"/>
          <w:szCs w:val="24"/>
          <w:lang w:eastAsia="en-IN"/>
        </w:rPr>
        <w:t xml:space="preserve">20 percent </w:t>
      </w:r>
      <w:r w:rsidR="000D2D4B">
        <w:rPr>
          <w:rFonts w:ascii="Times New Roman" w:eastAsia="Times New Roman" w:hAnsi="Times New Roman" w:cs="Times New Roman"/>
          <w:sz w:val="24"/>
          <w:szCs w:val="24"/>
          <w:lang w:eastAsia="en-IN"/>
        </w:rPr>
        <w:t>increase in sales</w:t>
      </w:r>
      <w:r>
        <w:rPr>
          <w:rFonts w:ascii="Times New Roman" w:eastAsia="Times New Roman" w:hAnsi="Times New Roman" w:cs="Times New Roman"/>
          <w:sz w:val="24"/>
          <w:szCs w:val="24"/>
          <w:lang w:eastAsia="en-IN"/>
        </w:rPr>
        <w:t xml:space="preserve">. Arya </w:t>
      </w:r>
      <w:r w:rsidR="000D2D4B">
        <w:rPr>
          <w:rFonts w:ascii="Times New Roman" w:eastAsia="Times New Roman" w:hAnsi="Times New Roman" w:cs="Times New Roman"/>
          <w:sz w:val="24"/>
          <w:szCs w:val="24"/>
          <w:lang w:eastAsia="en-IN"/>
        </w:rPr>
        <w:t>started thinking about how to meet the given target?</w:t>
      </w:r>
    </w:p>
    <w:p w14:paraId="07608FC3" w14:textId="77777777" w:rsidR="00867791" w:rsidRPr="004C5AEC" w:rsidRDefault="004C5AEC" w:rsidP="000D2D4B">
      <w:pPr>
        <w:spacing w:after="0" w:line="240" w:lineRule="auto"/>
        <w:jc w:val="both"/>
        <w:rPr>
          <w:rFonts w:ascii="Times New Roman" w:hAnsi="Times New Roman" w:cs="Times New Roman"/>
          <w:sz w:val="24"/>
          <w:szCs w:val="24"/>
          <w:u w:val="single"/>
        </w:rPr>
      </w:pPr>
      <w:r>
        <w:rPr>
          <w:rFonts w:ascii="Times New Roman" w:eastAsia="Times New Roman" w:hAnsi="Times New Roman" w:cs="Times New Roman"/>
          <w:sz w:val="24"/>
          <w:szCs w:val="24"/>
          <w:lang w:eastAsia="en-IN"/>
        </w:rPr>
        <w:t xml:space="preserve">Arya reviewed his initial projections for property sales in India. He was trying different product mix changes. He opened his laptop to build a projected sales statement for 2022 </w:t>
      </w:r>
      <w:r w:rsidR="000D2D4B">
        <w:rPr>
          <w:rFonts w:ascii="Times New Roman" w:eastAsia="Times New Roman" w:hAnsi="Times New Roman" w:cs="Times New Roman"/>
          <w:sz w:val="24"/>
          <w:szCs w:val="24"/>
          <w:lang w:eastAsia="en-IN"/>
        </w:rPr>
        <w:t>&amp; plans to achieve the given target.</w:t>
      </w:r>
    </w:p>
    <w:p w14:paraId="1E77EE4E" w14:textId="77777777" w:rsidR="007D7BD5" w:rsidRDefault="007D7BD5" w:rsidP="009F3513">
      <w:pPr>
        <w:jc w:val="both"/>
        <w:rPr>
          <w:rFonts w:ascii="Times New Roman" w:hAnsi="Times New Roman" w:cs="Times New Roman"/>
          <w:b/>
          <w:bCs/>
          <w:sz w:val="24"/>
          <w:szCs w:val="24"/>
          <w:u w:val="single"/>
        </w:rPr>
      </w:pPr>
    </w:p>
    <w:p w14:paraId="79FDDE3B" w14:textId="77777777" w:rsidR="007D7BD5" w:rsidRDefault="007D7BD5" w:rsidP="009F3513">
      <w:pPr>
        <w:jc w:val="both"/>
        <w:rPr>
          <w:rFonts w:ascii="Times New Roman" w:hAnsi="Times New Roman" w:cs="Times New Roman"/>
          <w:b/>
          <w:bCs/>
          <w:sz w:val="24"/>
          <w:szCs w:val="24"/>
          <w:u w:val="single"/>
        </w:rPr>
      </w:pPr>
    </w:p>
    <w:p w14:paraId="1B436A9B" w14:textId="77777777" w:rsidR="007D7BD5" w:rsidRDefault="00417606" w:rsidP="009F351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w:t>
      </w:r>
    </w:p>
    <w:p w14:paraId="045D88D0" w14:textId="77777777" w:rsidR="007D7BD5" w:rsidRDefault="007D7BD5" w:rsidP="009F3513">
      <w:pPr>
        <w:jc w:val="both"/>
        <w:rPr>
          <w:rFonts w:ascii="Times New Roman" w:hAnsi="Times New Roman" w:cs="Times New Roman"/>
          <w:b/>
          <w:bCs/>
          <w:sz w:val="24"/>
          <w:szCs w:val="24"/>
          <w:u w:val="single"/>
        </w:rPr>
      </w:pPr>
    </w:p>
    <w:p w14:paraId="13565880" w14:textId="77777777" w:rsidR="007D7BD5" w:rsidRDefault="007D7BD5" w:rsidP="009F3513">
      <w:pPr>
        <w:jc w:val="both"/>
        <w:rPr>
          <w:rFonts w:ascii="Times New Roman" w:hAnsi="Times New Roman" w:cs="Times New Roman"/>
          <w:b/>
          <w:bCs/>
          <w:sz w:val="24"/>
          <w:szCs w:val="24"/>
          <w:u w:val="single"/>
        </w:rPr>
      </w:pPr>
    </w:p>
    <w:p w14:paraId="728DDE2B" w14:textId="77777777" w:rsidR="007D7BD5" w:rsidRDefault="007D7BD5" w:rsidP="009F3513">
      <w:pPr>
        <w:jc w:val="both"/>
        <w:rPr>
          <w:rFonts w:ascii="Times New Roman" w:hAnsi="Times New Roman" w:cs="Times New Roman"/>
          <w:b/>
          <w:bCs/>
          <w:sz w:val="24"/>
          <w:szCs w:val="24"/>
          <w:u w:val="single"/>
        </w:rPr>
      </w:pPr>
    </w:p>
    <w:p w14:paraId="47911640" w14:textId="77777777" w:rsidR="00CD0F93" w:rsidRDefault="00810097" w:rsidP="009F351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Exhibit 1</w:t>
      </w:r>
      <w:r w:rsidR="00B46F56">
        <w:rPr>
          <w:rFonts w:ascii="Times New Roman" w:hAnsi="Times New Roman" w:cs="Times New Roman"/>
          <w:b/>
          <w:bCs/>
          <w:sz w:val="24"/>
          <w:szCs w:val="24"/>
          <w:u w:val="single"/>
        </w:rPr>
        <w:t>: Organisation Structure</w:t>
      </w:r>
    </w:p>
    <w:p w14:paraId="240F6E31" w14:textId="77777777" w:rsidR="00A670E0" w:rsidRDefault="00B46F56" w:rsidP="009F3513">
      <w:pPr>
        <w:jc w:val="both"/>
        <w:rPr>
          <w:rFonts w:ascii="Times New Roman" w:hAnsi="Times New Roman" w:cs="Times New Roman"/>
          <w:b/>
          <w:bCs/>
          <w:sz w:val="24"/>
          <w:szCs w:val="24"/>
          <w:u w:val="single"/>
        </w:rPr>
      </w:pPr>
      <w:r>
        <w:rPr>
          <w:rFonts w:ascii="Times New Roman" w:hAnsi="Times New Roman" w:cs="Times New Roman"/>
          <w:b/>
          <w:bCs/>
          <w:noProof/>
          <w:sz w:val="24"/>
          <w:szCs w:val="24"/>
          <w:u w:val="single"/>
          <w:lang w:eastAsia="en-IN"/>
        </w:rPr>
        <w:drawing>
          <wp:inline distT="0" distB="0" distL="0" distR="0" wp14:anchorId="551B1A9B" wp14:editId="0BD89C68">
            <wp:extent cx="5723255" cy="2695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1727" cy="2708985"/>
                    </a:xfrm>
                    <a:prstGeom prst="rect">
                      <a:avLst/>
                    </a:prstGeom>
                    <a:noFill/>
                  </pic:spPr>
                </pic:pic>
              </a:graphicData>
            </a:graphic>
          </wp:inline>
        </w:drawing>
      </w:r>
    </w:p>
    <w:p w14:paraId="7F031893" w14:textId="77777777" w:rsidR="006762A4" w:rsidRPr="00A670E0" w:rsidRDefault="00B46F56" w:rsidP="009F3513">
      <w:pPr>
        <w:jc w:val="both"/>
        <w:rPr>
          <w:rFonts w:ascii="Times New Roman" w:hAnsi="Times New Roman" w:cs="Times New Roman"/>
          <w:b/>
          <w:bCs/>
          <w:sz w:val="24"/>
          <w:szCs w:val="24"/>
          <w:u w:val="single"/>
        </w:rPr>
      </w:pPr>
      <w:r w:rsidRPr="00B46F56">
        <w:rPr>
          <w:b/>
          <w:u w:val="single"/>
        </w:rPr>
        <w:t>Exhibit 2</w:t>
      </w:r>
      <w:r>
        <w:rPr>
          <w:b/>
          <w:u w:val="single"/>
        </w:rPr>
        <w:t>:</w:t>
      </w:r>
      <w:r w:rsidR="001B64AA">
        <w:rPr>
          <w:b/>
          <w:u w:val="single"/>
        </w:rPr>
        <w:t xml:space="preserve"> </w:t>
      </w:r>
      <w:r w:rsidR="002A793D">
        <w:rPr>
          <w:b/>
          <w:u w:val="single"/>
        </w:rPr>
        <w:t>Region wise Organisation Structure</w:t>
      </w:r>
      <w:r>
        <w:rPr>
          <w:b/>
          <w:u w:val="single"/>
        </w:rPr>
        <w:t xml:space="preserve"> </w:t>
      </w:r>
    </w:p>
    <w:p w14:paraId="34D2CA3F" w14:textId="77777777" w:rsidR="00893769" w:rsidRDefault="00B46F56" w:rsidP="009F3513">
      <w:pPr>
        <w:jc w:val="both"/>
        <w:rPr>
          <w:b/>
          <w:u w:val="single"/>
        </w:rPr>
      </w:pPr>
      <w:r>
        <w:rPr>
          <w:b/>
          <w:noProof/>
          <w:u w:val="single"/>
          <w:lang w:eastAsia="en-IN"/>
        </w:rPr>
        <w:drawing>
          <wp:inline distT="0" distB="0" distL="0" distR="0" wp14:anchorId="0FF4EB12" wp14:editId="41EAC83D">
            <wp:extent cx="5724525" cy="224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9987" cy="2253972"/>
                    </a:xfrm>
                    <a:prstGeom prst="rect">
                      <a:avLst/>
                    </a:prstGeom>
                    <a:noFill/>
                  </pic:spPr>
                </pic:pic>
              </a:graphicData>
            </a:graphic>
          </wp:inline>
        </w:drawing>
      </w:r>
    </w:p>
    <w:p w14:paraId="15A59CB2" w14:textId="77777777" w:rsidR="001B64AA" w:rsidRPr="001B64AA" w:rsidRDefault="001B64AA" w:rsidP="009F3513">
      <w:pPr>
        <w:jc w:val="both"/>
        <w:rPr>
          <w:b/>
          <w:u w:val="single"/>
        </w:rPr>
      </w:pPr>
      <w:r w:rsidRPr="001B64AA">
        <w:rPr>
          <w:b/>
          <w:u w:val="single"/>
        </w:rPr>
        <w:t>Exhibit 3:</w:t>
      </w:r>
      <w:r w:rsidR="004226F5">
        <w:rPr>
          <w:b/>
          <w:u w:val="single"/>
        </w:rPr>
        <w:t xml:space="preserve"> Type of Residential properties</w:t>
      </w:r>
    </w:p>
    <w:tbl>
      <w:tblPr>
        <w:tblStyle w:val="TableGrid"/>
        <w:tblW w:w="9356" w:type="dxa"/>
        <w:tblInd w:w="-147" w:type="dxa"/>
        <w:tblLook w:val="04A0" w:firstRow="1" w:lastRow="0" w:firstColumn="1" w:lastColumn="0" w:noHBand="0" w:noVBand="1"/>
      </w:tblPr>
      <w:tblGrid>
        <w:gridCol w:w="1985"/>
        <w:gridCol w:w="7371"/>
      </w:tblGrid>
      <w:tr w:rsidR="001B64AA" w:rsidRPr="00C976C5" w14:paraId="04DDDFD8" w14:textId="77777777" w:rsidTr="008728DC">
        <w:tc>
          <w:tcPr>
            <w:tcW w:w="1985" w:type="dxa"/>
          </w:tcPr>
          <w:p w14:paraId="0D7908EC" w14:textId="77777777" w:rsidR="001B64AA" w:rsidRPr="00C976C5" w:rsidRDefault="001B64AA" w:rsidP="008728DC">
            <w:pPr>
              <w:pStyle w:val="Default"/>
              <w:rPr>
                <w:rFonts w:ascii="Times New Roman" w:hAnsi="Times New Roman" w:cs="Times New Roman"/>
                <w:b/>
                <w:u w:val="single"/>
              </w:rPr>
            </w:pPr>
            <w:r w:rsidRPr="00C976C5">
              <w:rPr>
                <w:rFonts w:ascii="Times New Roman" w:hAnsi="Times New Roman" w:cs="Times New Roman"/>
                <w:b/>
                <w:u w:val="single"/>
              </w:rPr>
              <w:lastRenderedPageBreak/>
              <w:t>Type</w:t>
            </w:r>
          </w:p>
        </w:tc>
        <w:tc>
          <w:tcPr>
            <w:tcW w:w="7371" w:type="dxa"/>
          </w:tcPr>
          <w:p w14:paraId="7757F84F" w14:textId="77777777" w:rsidR="001B64AA" w:rsidRPr="00C976C5" w:rsidRDefault="001B64AA" w:rsidP="008728DC">
            <w:pPr>
              <w:pStyle w:val="Default"/>
              <w:rPr>
                <w:rFonts w:ascii="Times New Roman" w:hAnsi="Times New Roman" w:cs="Times New Roman"/>
                <w:b/>
                <w:u w:val="single"/>
              </w:rPr>
            </w:pPr>
            <w:r w:rsidRPr="00C976C5">
              <w:rPr>
                <w:rFonts w:ascii="Times New Roman" w:hAnsi="Times New Roman" w:cs="Times New Roman"/>
                <w:b/>
                <w:u w:val="single"/>
              </w:rPr>
              <w:t>Details</w:t>
            </w:r>
          </w:p>
        </w:tc>
      </w:tr>
      <w:tr w:rsidR="001B64AA" w:rsidRPr="00C976C5" w14:paraId="532E3923" w14:textId="77777777" w:rsidTr="008728DC">
        <w:tc>
          <w:tcPr>
            <w:tcW w:w="1985" w:type="dxa"/>
          </w:tcPr>
          <w:p w14:paraId="4EE11FBC" w14:textId="77777777" w:rsidR="001B64AA" w:rsidRPr="00C976C5" w:rsidRDefault="001B64AA" w:rsidP="008728DC">
            <w:pPr>
              <w:pStyle w:val="Default"/>
              <w:rPr>
                <w:rFonts w:ascii="Times New Roman" w:hAnsi="Times New Roman" w:cs="Times New Roman"/>
              </w:rPr>
            </w:pPr>
            <w:r w:rsidRPr="00C976C5">
              <w:rPr>
                <w:rFonts w:ascii="Times New Roman" w:hAnsi="Times New Roman" w:cs="Times New Roman"/>
              </w:rPr>
              <w:t>Bungalows</w:t>
            </w:r>
          </w:p>
        </w:tc>
        <w:tc>
          <w:tcPr>
            <w:tcW w:w="7371" w:type="dxa"/>
          </w:tcPr>
          <w:p w14:paraId="2D8B46F7" w14:textId="77777777" w:rsidR="001B64AA" w:rsidRPr="00C976C5" w:rsidRDefault="001B64AA" w:rsidP="008728DC">
            <w:pPr>
              <w:pStyle w:val="Default"/>
              <w:rPr>
                <w:rFonts w:ascii="Times New Roman" w:hAnsi="Times New Roman" w:cs="Times New Roman"/>
              </w:rPr>
            </w:pPr>
            <w:r w:rsidRPr="00C976C5">
              <w:rPr>
                <w:rFonts w:ascii="Times New Roman" w:hAnsi="Times New Roman" w:cs="Times New Roman"/>
              </w:rPr>
              <w:t>They are independent houses that can either be stand-alone (private built and owned) or a group of independent houses build by developers, forming a society. The bungalows are either single or multi floored (generally up to 2 floors).</w:t>
            </w:r>
          </w:p>
        </w:tc>
      </w:tr>
      <w:tr w:rsidR="001B64AA" w:rsidRPr="00C976C5" w14:paraId="171FB393" w14:textId="77777777" w:rsidTr="008728DC">
        <w:tc>
          <w:tcPr>
            <w:tcW w:w="1985" w:type="dxa"/>
          </w:tcPr>
          <w:p w14:paraId="2F52D187" w14:textId="77777777" w:rsidR="001B64AA" w:rsidRPr="00C976C5" w:rsidRDefault="001B64AA" w:rsidP="008728DC">
            <w:pPr>
              <w:pStyle w:val="Default"/>
              <w:rPr>
                <w:rFonts w:ascii="Times New Roman" w:hAnsi="Times New Roman" w:cs="Times New Roman"/>
              </w:rPr>
            </w:pPr>
            <w:r w:rsidRPr="00C976C5">
              <w:rPr>
                <w:rFonts w:ascii="Times New Roman" w:hAnsi="Times New Roman" w:cs="Times New Roman"/>
              </w:rPr>
              <w:t>Row Houses</w:t>
            </w:r>
          </w:p>
        </w:tc>
        <w:tc>
          <w:tcPr>
            <w:tcW w:w="7371" w:type="dxa"/>
          </w:tcPr>
          <w:p w14:paraId="173CEB68" w14:textId="77777777" w:rsidR="001B64AA" w:rsidRPr="00C976C5" w:rsidRDefault="001B64AA" w:rsidP="008728DC">
            <w:pPr>
              <w:pStyle w:val="Default"/>
              <w:rPr>
                <w:rFonts w:ascii="Times New Roman" w:hAnsi="Times New Roman" w:cs="Times New Roman"/>
              </w:rPr>
            </w:pPr>
            <w:r w:rsidRPr="00C976C5">
              <w:rPr>
                <w:rFonts w:ascii="Times New Roman" w:hAnsi="Times New Roman" w:cs="Times New Roman"/>
              </w:rPr>
              <w:t>Row houses are series of houses which has similar plans and located side by side to adjacent houses and shares a common wall. They are different from villas as they are joined by common walls. The design pattern, architecture, and appearance are similar.</w:t>
            </w:r>
          </w:p>
        </w:tc>
      </w:tr>
      <w:tr w:rsidR="001B64AA" w:rsidRPr="00C976C5" w14:paraId="3DA86382" w14:textId="77777777" w:rsidTr="008728DC">
        <w:tc>
          <w:tcPr>
            <w:tcW w:w="1985" w:type="dxa"/>
          </w:tcPr>
          <w:p w14:paraId="3638CA1F" w14:textId="77777777" w:rsidR="001B64AA" w:rsidRPr="00C976C5" w:rsidRDefault="001B64AA" w:rsidP="008728DC">
            <w:pPr>
              <w:pStyle w:val="Default"/>
              <w:rPr>
                <w:rFonts w:ascii="Times New Roman" w:hAnsi="Times New Roman" w:cs="Times New Roman"/>
              </w:rPr>
            </w:pPr>
            <w:r w:rsidRPr="00C976C5">
              <w:rPr>
                <w:rFonts w:ascii="Times New Roman" w:hAnsi="Times New Roman" w:cs="Times New Roman"/>
              </w:rPr>
              <w:t>Low rise residential building/Builder Floor</w:t>
            </w:r>
          </w:p>
        </w:tc>
        <w:tc>
          <w:tcPr>
            <w:tcW w:w="7371" w:type="dxa"/>
          </w:tcPr>
          <w:p w14:paraId="3BAED82F" w14:textId="77777777" w:rsidR="001B64AA" w:rsidRPr="00C976C5" w:rsidRDefault="001B64AA" w:rsidP="008728DC">
            <w:pPr>
              <w:pStyle w:val="Default"/>
              <w:rPr>
                <w:rFonts w:ascii="Times New Roman" w:hAnsi="Times New Roman" w:cs="Times New Roman"/>
              </w:rPr>
            </w:pPr>
            <w:r w:rsidRPr="00C976C5">
              <w:rPr>
                <w:rFonts w:ascii="Times New Roman" w:hAnsi="Times New Roman" w:cs="Times New Roman"/>
              </w:rPr>
              <w:t>These are residential units that consist of around four to five floors with a common area and other amenities for the residents. It has multiple residential units in each floor with all the facilities required for living.</w:t>
            </w:r>
          </w:p>
        </w:tc>
      </w:tr>
      <w:tr w:rsidR="001B64AA" w:rsidRPr="00C976C5" w14:paraId="42276E17" w14:textId="77777777" w:rsidTr="008728DC">
        <w:tc>
          <w:tcPr>
            <w:tcW w:w="1985" w:type="dxa"/>
          </w:tcPr>
          <w:p w14:paraId="7FFE434C" w14:textId="77777777" w:rsidR="001B64AA" w:rsidRPr="00C976C5" w:rsidRDefault="001B64AA" w:rsidP="008728DC">
            <w:pPr>
              <w:pStyle w:val="Default"/>
              <w:rPr>
                <w:rFonts w:ascii="Times New Roman" w:hAnsi="Times New Roman" w:cs="Times New Roman"/>
              </w:rPr>
            </w:pPr>
            <w:r w:rsidRPr="00C976C5">
              <w:rPr>
                <w:rFonts w:ascii="Times New Roman" w:hAnsi="Times New Roman" w:cs="Times New Roman"/>
              </w:rPr>
              <w:t>High rise residential building</w:t>
            </w:r>
          </w:p>
        </w:tc>
        <w:tc>
          <w:tcPr>
            <w:tcW w:w="7371" w:type="dxa"/>
          </w:tcPr>
          <w:p w14:paraId="5868A8FA" w14:textId="77777777" w:rsidR="001B64AA" w:rsidRPr="00C976C5" w:rsidRDefault="001B64AA" w:rsidP="008728DC">
            <w:pPr>
              <w:pStyle w:val="Default"/>
              <w:rPr>
                <w:rFonts w:ascii="Times New Roman" w:hAnsi="Times New Roman" w:cs="Times New Roman"/>
              </w:rPr>
            </w:pPr>
            <w:r w:rsidRPr="00C976C5">
              <w:rPr>
                <w:rFonts w:ascii="Times New Roman" w:hAnsi="Times New Roman" w:cs="Times New Roman"/>
              </w:rPr>
              <w:t>These are residential units that have similar facilities and planning like that of low-rise buildings, however consist of six or more floors.</w:t>
            </w:r>
          </w:p>
        </w:tc>
      </w:tr>
      <w:tr w:rsidR="001B64AA" w:rsidRPr="00C976C5" w14:paraId="0CC298F8" w14:textId="77777777" w:rsidTr="008728DC">
        <w:tc>
          <w:tcPr>
            <w:tcW w:w="1985" w:type="dxa"/>
          </w:tcPr>
          <w:p w14:paraId="7DB73813" w14:textId="77777777" w:rsidR="001B64AA" w:rsidRPr="00C976C5" w:rsidRDefault="001B64AA" w:rsidP="008728DC">
            <w:pPr>
              <w:pStyle w:val="Default"/>
              <w:rPr>
                <w:rFonts w:ascii="Times New Roman" w:hAnsi="Times New Roman" w:cs="Times New Roman"/>
              </w:rPr>
            </w:pPr>
            <w:r w:rsidRPr="00C976C5">
              <w:rPr>
                <w:rFonts w:ascii="Times New Roman" w:hAnsi="Times New Roman" w:cs="Times New Roman"/>
              </w:rPr>
              <w:t>Townships</w:t>
            </w:r>
          </w:p>
        </w:tc>
        <w:tc>
          <w:tcPr>
            <w:tcW w:w="7371" w:type="dxa"/>
          </w:tcPr>
          <w:p w14:paraId="78EF3B4B" w14:textId="77777777" w:rsidR="001B64AA" w:rsidRPr="00C976C5" w:rsidRDefault="001B64AA" w:rsidP="008728DC">
            <w:pPr>
              <w:pStyle w:val="Default"/>
              <w:rPr>
                <w:rFonts w:ascii="Times New Roman" w:hAnsi="Times New Roman" w:cs="Times New Roman"/>
              </w:rPr>
            </w:pPr>
            <w:r w:rsidRPr="00C976C5">
              <w:rPr>
                <w:rFonts w:ascii="Times New Roman" w:hAnsi="Times New Roman" w:cs="Times New Roman"/>
              </w:rPr>
              <w:t>They have facilities and infrastructure like a town where all civic amenities such as roads, water, electricity, school, healthcare units, garbage disposals, parks, recreational centre, etc. are provided within a gated community. These are residential complexes constructed either by the government or by private realtors and usually situated within suburbs.</w:t>
            </w:r>
          </w:p>
        </w:tc>
      </w:tr>
    </w:tbl>
    <w:p w14:paraId="20732B27" w14:textId="77777777" w:rsidR="001B64AA" w:rsidRPr="00C976C5" w:rsidRDefault="001B64AA" w:rsidP="001B64AA">
      <w:pPr>
        <w:autoSpaceDE w:val="0"/>
        <w:autoSpaceDN w:val="0"/>
        <w:adjustRightInd w:val="0"/>
        <w:spacing w:after="0" w:line="240" w:lineRule="auto"/>
        <w:rPr>
          <w:rFonts w:ascii="Times New Roman" w:hAnsi="Times New Roman" w:cs="Times New Roman"/>
          <w:sz w:val="24"/>
          <w:szCs w:val="24"/>
        </w:rPr>
      </w:pPr>
      <w:r w:rsidRPr="00C976C5">
        <w:rPr>
          <w:rFonts w:ascii="Times New Roman" w:hAnsi="Times New Roman" w:cs="Times New Roman"/>
          <w:sz w:val="24"/>
          <w:szCs w:val="24"/>
        </w:rPr>
        <w:t>(</w:t>
      </w:r>
      <w:hyperlink r:id="rId8" w:history="1">
        <w:r w:rsidRPr="00C976C5">
          <w:rPr>
            <w:rFonts w:ascii="Times New Roman" w:hAnsi="Times New Roman" w:cs="Times New Roman"/>
            <w:color w:val="000000"/>
            <w:sz w:val="24"/>
            <w:szCs w:val="24"/>
          </w:rPr>
          <w:t>Research Gate</w:t>
        </w:r>
      </w:hyperlink>
      <w:r w:rsidRPr="00C976C5">
        <w:rPr>
          <w:rFonts w:ascii="Times New Roman" w:hAnsi="Times New Roman" w:cs="Times New Roman"/>
          <w:sz w:val="24"/>
          <w:szCs w:val="24"/>
        </w:rPr>
        <w:t>, 2018)</w:t>
      </w:r>
    </w:p>
    <w:p w14:paraId="7D4B2E76" w14:textId="77777777" w:rsidR="00867791" w:rsidRDefault="00867791" w:rsidP="009F3513">
      <w:pPr>
        <w:jc w:val="both"/>
      </w:pPr>
    </w:p>
    <w:p w14:paraId="48426704" w14:textId="77777777" w:rsidR="001B64AA" w:rsidRPr="001B64AA" w:rsidRDefault="001B64AA" w:rsidP="001B64AA">
      <w:pPr>
        <w:jc w:val="both"/>
        <w:rPr>
          <w:b/>
          <w:u w:val="single"/>
        </w:rPr>
      </w:pPr>
      <w:r>
        <w:rPr>
          <w:b/>
          <w:u w:val="single"/>
        </w:rPr>
        <w:t>Exhibit 4</w:t>
      </w:r>
      <w:r w:rsidRPr="001B64AA">
        <w:rPr>
          <w:b/>
          <w:u w:val="single"/>
        </w:rPr>
        <w:t>:</w:t>
      </w:r>
      <w:r w:rsidRPr="001B64AA">
        <w:rPr>
          <w:rFonts w:ascii="Times New Roman" w:hAnsi="Times New Roman" w:cs="Times New Roman"/>
          <w:sz w:val="24"/>
          <w:szCs w:val="24"/>
        </w:rPr>
        <w:t xml:space="preserve"> </w:t>
      </w:r>
      <w:r>
        <w:rPr>
          <w:rFonts w:ascii="Times New Roman" w:hAnsi="Times New Roman" w:cs="Times New Roman"/>
          <w:sz w:val="24"/>
          <w:szCs w:val="24"/>
        </w:rPr>
        <w:t xml:space="preserve">Real Estate </w:t>
      </w:r>
      <w:r w:rsidRPr="00C976C5">
        <w:rPr>
          <w:rFonts w:ascii="Times New Roman" w:hAnsi="Times New Roman" w:cs="Times New Roman"/>
          <w:sz w:val="24"/>
          <w:szCs w:val="24"/>
        </w:rPr>
        <w:t>affordability matrix</w:t>
      </w:r>
    </w:p>
    <w:p w14:paraId="3676F1ED" w14:textId="77777777" w:rsidR="001B64AA" w:rsidRPr="00C976C5" w:rsidRDefault="001B64AA" w:rsidP="001B64AA">
      <w:pPr>
        <w:autoSpaceDE w:val="0"/>
        <w:autoSpaceDN w:val="0"/>
        <w:adjustRightInd w:val="0"/>
        <w:spacing w:after="0" w:line="240" w:lineRule="auto"/>
        <w:rPr>
          <w:rFonts w:ascii="Times New Roman" w:hAnsi="Times New Roman" w:cs="Times New Roman"/>
          <w:sz w:val="24"/>
          <w:szCs w:val="24"/>
        </w:rPr>
      </w:pPr>
      <w:r w:rsidRPr="00C976C5">
        <w:rPr>
          <w:rFonts w:ascii="Times New Roman" w:hAnsi="Times New Roman" w:cs="Times New Roman"/>
          <w:b/>
          <w:sz w:val="24"/>
          <w:szCs w:val="24"/>
        </w:rPr>
        <w:t xml:space="preserve">TOP 7 CITIES: Tier 1 cities </w:t>
      </w:r>
    </w:p>
    <w:tbl>
      <w:tblPr>
        <w:tblW w:w="9356" w:type="dxa"/>
        <w:tblInd w:w="-147" w:type="dxa"/>
        <w:tblLook w:val="04A0" w:firstRow="1" w:lastRow="0" w:firstColumn="1" w:lastColumn="0" w:noHBand="0" w:noVBand="1"/>
      </w:tblPr>
      <w:tblGrid>
        <w:gridCol w:w="2160"/>
        <w:gridCol w:w="2508"/>
        <w:gridCol w:w="2079"/>
        <w:gridCol w:w="2609"/>
      </w:tblGrid>
      <w:tr w:rsidR="001B64AA" w:rsidRPr="00C976C5" w14:paraId="4F494DED" w14:textId="77777777" w:rsidTr="008728DC">
        <w:trPr>
          <w:trHeight w:val="282"/>
        </w:trPr>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2BD30A" w14:textId="77777777" w:rsidR="001B64AA" w:rsidRPr="00C976C5" w:rsidRDefault="001B64AA" w:rsidP="008728DC">
            <w:pPr>
              <w:spacing w:after="0" w:line="240" w:lineRule="auto"/>
              <w:rPr>
                <w:rFonts w:ascii="Calibri" w:eastAsia="Times New Roman" w:hAnsi="Calibri" w:cs="Calibri"/>
                <w:b/>
                <w:bCs/>
                <w:color w:val="000000"/>
                <w:sz w:val="24"/>
                <w:szCs w:val="24"/>
                <w:lang w:eastAsia="en-IN"/>
              </w:rPr>
            </w:pPr>
            <w:r w:rsidRPr="00C976C5">
              <w:rPr>
                <w:rFonts w:ascii="Calibri" w:eastAsia="Times New Roman" w:hAnsi="Calibri" w:cs="Calibri"/>
                <w:b/>
                <w:bCs/>
                <w:color w:val="000000"/>
                <w:sz w:val="24"/>
                <w:szCs w:val="24"/>
                <w:lang w:val="en-US" w:eastAsia="en-IN"/>
              </w:rPr>
              <w:t>City</w:t>
            </w:r>
          </w:p>
        </w:tc>
        <w:tc>
          <w:tcPr>
            <w:tcW w:w="2508" w:type="dxa"/>
            <w:tcBorders>
              <w:top w:val="single" w:sz="4" w:space="0" w:color="auto"/>
              <w:left w:val="nil"/>
              <w:bottom w:val="single" w:sz="4" w:space="0" w:color="auto"/>
              <w:right w:val="single" w:sz="4" w:space="0" w:color="auto"/>
            </w:tcBorders>
            <w:shd w:val="clear" w:color="auto" w:fill="auto"/>
            <w:noWrap/>
            <w:vAlign w:val="bottom"/>
            <w:hideMark/>
          </w:tcPr>
          <w:p w14:paraId="084BD41E" w14:textId="77777777" w:rsidR="001B64AA" w:rsidRPr="00C976C5" w:rsidRDefault="001B64AA" w:rsidP="008728DC">
            <w:pPr>
              <w:spacing w:after="0" w:line="240" w:lineRule="auto"/>
              <w:jc w:val="right"/>
              <w:rPr>
                <w:rFonts w:ascii="Calibri" w:eastAsia="Times New Roman" w:hAnsi="Calibri" w:cs="Calibri"/>
                <w:b/>
                <w:bCs/>
                <w:color w:val="000000"/>
                <w:sz w:val="24"/>
                <w:szCs w:val="24"/>
                <w:lang w:eastAsia="en-IN"/>
              </w:rPr>
            </w:pPr>
            <w:r w:rsidRPr="00C976C5">
              <w:rPr>
                <w:rFonts w:ascii="Calibri" w:eastAsia="Times New Roman" w:hAnsi="Calibri" w:cs="Calibri"/>
                <w:b/>
                <w:bCs/>
                <w:color w:val="000000"/>
                <w:sz w:val="24"/>
                <w:szCs w:val="24"/>
                <w:lang w:val="en-US" w:eastAsia="en-IN"/>
              </w:rPr>
              <w:t>2010</w:t>
            </w:r>
          </w:p>
        </w:tc>
        <w:tc>
          <w:tcPr>
            <w:tcW w:w="2079" w:type="dxa"/>
            <w:tcBorders>
              <w:top w:val="single" w:sz="4" w:space="0" w:color="auto"/>
              <w:left w:val="nil"/>
              <w:bottom w:val="single" w:sz="4" w:space="0" w:color="auto"/>
              <w:right w:val="single" w:sz="4" w:space="0" w:color="auto"/>
            </w:tcBorders>
            <w:shd w:val="clear" w:color="auto" w:fill="auto"/>
            <w:noWrap/>
            <w:vAlign w:val="bottom"/>
            <w:hideMark/>
          </w:tcPr>
          <w:p w14:paraId="60154030" w14:textId="77777777" w:rsidR="001B64AA" w:rsidRPr="00C976C5" w:rsidRDefault="001B64AA" w:rsidP="008728DC">
            <w:pPr>
              <w:spacing w:after="0" w:line="240" w:lineRule="auto"/>
              <w:jc w:val="right"/>
              <w:rPr>
                <w:rFonts w:ascii="Calibri" w:eastAsia="Times New Roman" w:hAnsi="Calibri" w:cs="Calibri"/>
                <w:b/>
                <w:bCs/>
                <w:color w:val="000000"/>
                <w:sz w:val="24"/>
                <w:szCs w:val="24"/>
                <w:lang w:eastAsia="en-IN"/>
              </w:rPr>
            </w:pPr>
            <w:r w:rsidRPr="00C976C5">
              <w:rPr>
                <w:rFonts w:ascii="Calibri" w:eastAsia="Times New Roman" w:hAnsi="Calibri" w:cs="Calibri"/>
                <w:b/>
                <w:bCs/>
                <w:color w:val="000000"/>
                <w:sz w:val="24"/>
                <w:szCs w:val="24"/>
                <w:lang w:val="en-US" w:eastAsia="en-IN"/>
              </w:rPr>
              <w:t>2015</w:t>
            </w:r>
          </w:p>
        </w:tc>
        <w:tc>
          <w:tcPr>
            <w:tcW w:w="2609" w:type="dxa"/>
            <w:tcBorders>
              <w:top w:val="single" w:sz="4" w:space="0" w:color="auto"/>
              <w:left w:val="nil"/>
              <w:bottom w:val="single" w:sz="4" w:space="0" w:color="auto"/>
              <w:right w:val="single" w:sz="4" w:space="0" w:color="auto"/>
            </w:tcBorders>
            <w:shd w:val="clear" w:color="auto" w:fill="auto"/>
            <w:noWrap/>
            <w:vAlign w:val="bottom"/>
            <w:hideMark/>
          </w:tcPr>
          <w:p w14:paraId="2A4C619B" w14:textId="77777777" w:rsidR="001B64AA" w:rsidRPr="00C976C5" w:rsidRDefault="001B64AA" w:rsidP="008728DC">
            <w:pPr>
              <w:spacing w:after="0" w:line="240" w:lineRule="auto"/>
              <w:jc w:val="right"/>
              <w:rPr>
                <w:rFonts w:ascii="Calibri" w:eastAsia="Times New Roman" w:hAnsi="Calibri" w:cs="Calibri"/>
                <w:b/>
                <w:bCs/>
                <w:color w:val="000000"/>
                <w:sz w:val="24"/>
                <w:szCs w:val="24"/>
                <w:lang w:eastAsia="en-IN"/>
              </w:rPr>
            </w:pPr>
            <w:r w:rsidRPr="00C976C5">
              <w:rPr>
                <w:rFonts w:ascii="Calibri" w:eastAsia="Times New Roman" w:hAnsi="Calibri" w:cs="Calibri"/>
                <w:b/>
                <w:bCs/>
                <w:color w:val="000000"/>
                <w:sz w:val="24"/>
                <w:szCs w:val="24"/>
                <w:lang w:val="en-US" w:eastAsia="en-IN"/>
              </w:rPr>
              <w:t>2020</w:t>
            </w:r>
          </w:p>
        </w:tc>
      </w:tr>
      <w:tr w:rsidR="001B64AA" w:rsidRPr="00C976C5" w14:paraId="407DA014" w14:textId="77777777" w:rsidTr="008728DC">
        <w:trPr>
          <w:trHeight w:val="282"/>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4A3F560A" w14:textId="77777777" w:rsidR="001B64AA" w:rsidRPr="00C976C5" w:rsidRDefault="001B64AA" w:rsidP="008728DC">
            <w:pPr>
              <w:spacing w:after="0" w:line="240" w:lineRule="auto"/>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Mumbai</w:t>
            </w:r>
          </w:p>
        </w:tc>
        <w:tc>
          <w:tcPr>
            <w:tcW w:w="2508" w:type="dxa"/>
            <w:tcBorders>
              <w:top w:val="nil"/>
              <w:left w:val="nil"/>
              <w:bottom w:val="single" w:sz="4" w:space="0" w:color="auto"/>
              <w:right w:val="single" w:sz="4" w:space="0" w:color="auto"/>
            </w:tcBorders>
            <w:shd w:val="clear" w:color="auto" w:fill="auto"/>
            <w:noWrap/>
            <w:vAlign w:val="bottom"/>
            <w:hideMark/>
          </w:tcPr>
          <w:p w14:paraId="7AD48868"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93%</w:t>
            </w:r>
          </w:p>
        </w:tc>
        <w:tc>
          <w:tcPr>
            <w:tcW w:w="2079" w:type="dxa"/>
            <w:tcBorders>
              <w:top w:val="nil"/>
              <w:left w:val="nil"/>
              <w:bottom w:val="single" w:sz="4" w:space="0" w:color="auto"/>
              <w:right w:val="single" w:sz="4" w:space="0" w:color="auto"/>
            </w:tcBorders>
            <w:shd w:val="clear" w:color="auto" w:fill="auto"/>
            <w:noWrap/>
            <w:vAlign w:val="bottom"/>
            <w:hideMark/>
          </w:tcPr>
          <w:p w14:paraId="468208A0"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94%</w:t>
            </w:r>
          </w:p>
        </w:tc>
        <w:tc>
          <w:tcPr>
            <w:tcW w:w="2609" w:type="dxa"/>
            <w:tcBorders>
              <w:top w:val="nil"/>
              <w:left w:val="nil"/>
              <w:bottom w:val="single" w:sz="4" w:space="0" w:color="auto"/>
              <w:right w:val="single" w:sz="4" w:space="0" w:color="auto"/>
            </w:tcBorders>
            <w:shd w:val="clear" w:color="auto" w:fill="auto"/>
            <w:noWrap/>
            <w:vAlign w:val="bottom"/>
            <w:hideMark/>
          </w:tcPr>
          <w:p w14:paraId="0591ABEF"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61%</w:t>
            </w:r>
          </w:p>
        </w:tc>
      </w:tr>
      <w:tr w:rsidR="001B64AA" w:rsidRPr="00C976C5" w14:paraId="37C17250" w14:textId="77777777" w:rsidTr="008728DC">
        <w:trPr>
          <w:trHeight w:val="282"/>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2E72F835" w14:textId="77777777" w:rsidR="001B64AA" w:rsidRPr="00C976C5" w:rsidRDefault="001B64AA" w:rsidP="008728DC">
            <w:pPr>
              <w:spacing w:after="0" w:line="240" w:lineRule="auto"/>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NCR</w:t>
            </w:r>
          </w:p>
        </w:tc>
        <w:tc>
          <w:tcPr>
            <w:tcW w:w="2508" w:type="dxa"/>
            <w:tcBorders>
              <w:top w:val="nil"/>
              <w:left w:val="nil"/>
              <w:bottom w:val="single" w:sz="4" w:space="0" w:color="auto"/>
              <w:right w:val="single" w:sz="4" w:space="0" w:color="auto"/>
            </w:tcBorders>
            <w:shd w:val="clear" w:color="auto" w:fill="auto"/>
            <w:noWrap/>
            <w:vAlign w:val="bottom"/>
            <w:hideMark/>
          </w:tcPr>
          <w:p w14:paraId="0BA8D409"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53%</w:t>
            </w:r>
          </w:p>
        </w:tc>
        <w:tc>
          <w:tcPr>
            <w:tcW w:w="2079" w:type="dxa"/>
            <w:tcBorders>
              <w:top w:val="nil"/>
              <w:left w:val="nil"/>
              <w:bottom w:val="single" w:sz="4" w:space="0" w:color="auto"/>
              <w:right w:val="single" w:sz="4" w:space="0" w:color="auto"/>
            </w:tcBorders>
            <w:shd w:val="clear" w:color="auto" w:fill="auto"/>
            <w:noWrap/>
            <w:vAlign w:val="bottom"/>
            <w:hideMark/>
          </w:tcPr>
          <w:p w14:paraId="66DB1B62"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51%</w:t>
            </w:r>
          </w:p>
        </w:tc>
        <w:tc>
          <w:tcPr>
            <w:tcW w:w="2609" w:type="dxa"/>
            <w:tcBorders>
              <w:top w:val="nil"/>
              <w:left w:val="nil"/>
              <w:bottom w:val="single" w:sz="4" w:space="0" w:color="auto"/>
              <w:right w:val="single" w:sz="4" w:space="0" w:color="auto"/>
            </w:tcBorders>
            <w:shd w:val="clear" w:color="auto" w:fill="auto"/>
            <w:noWrap/>
            <w:vAlign w:val="bottom"/>
            <w:hideMark/>
          </w:tcPr>
          <w:p w14:paraId="7EB66EB1"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38%</w:t>
            </w:r>
          </w:p>
        </w:tc>
      </w:tr>
      <w:tr w:rsidR="001B64AA" w:rsidRPr="00C976C5" w14:paraId="03E64087" w14:textId="77777777" w:rsidTr="008728DC">
        <w:trPr>
          <w:trHeight w:val="282"/>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134B4434" w14:textId="77777777" w:rsidR="001B64AA" w:rsidRPr="00C976C5" w:rsidRDefault="001B64AA" w:rsidP="008728DC">
            <w:pPr>
              <w:spacing w:after="0" w:line="240" w:lineRule="auto"/>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Bengaluru</w:t>
            </w:r>
          </w:p>
        </w:tc>
        <w:tc>
          <w:tcPr>
            <w:tcW w:w="2508" w:type="dxa"/>
            <w:tcBorders>
              <w:top w:val="nil"/>
              <w:left w:val="nil"/>
              <w:bottom w:val="single" w:sz="4" w:space="0" w:color="auto"/>
              <w:right w:val="single" w:sz="4" w:space="0" w:color="auto"/>
            </w:tcBorders>
            <w:shd w:val="clear" w:color="auto" w:fill="auto"/>
            <w:noWrap/>
            <w:vAlign w:val="bottom"/>
            <w:hideMark/>
          </w:tcPr>
          <w:p w14:paraId="498429E6"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48%</w:t>
            </w:r>
          </w:p>
        </w:tc>
        <w:tc>
          <w:tcPr>
            <w:tcW w:w="2079" w:type="dxa"/>
            <w:tcBorders>
              <w:top w:val="nil"/>
              <w:left w:val="nil"/>
              <w:bottom w:val="single" w:sz="4" w:space="0" w:color="auto"/>
              <w:right w:val="single" w:sz="4" w:space="0" w:color="auto"/>
            </w:tcBorders>
            <w:shd w:val="clear" w:color="auto" w:fill="auto"/>
            <w:noWrap/>
            <w:vAlign w:val="bottom"/>
            <w:hideMark/>
          </w:tcPr>
          <w:p w14:paraId="6E48406E"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48%</w:t>
            </w:r>
          </w:p>
        </w:tc>
        <w:tc>
          <w:tcPr>
            <w:tcW w:w="2609" w:type="dxa"/>
            <w:tcBorders>
              <w:top w:val="nil"/>
              <w:left w:val="nil"/>
              <w:bottom w:val="single" w:sz="4" w:space="0" w:color="auto"/>
              <w:right w:val="single" w:sz="4" w:space="0" w:color="auto"/>
            </w:tcBorders>
            <w:shd w:val="clear" w:color="auto" w:fill="auto"/>
            <w:noWrap/>
            <w:vAlign w:val="bottom"/>
            <w:hideMark/>
          </w:tcPr>
          <w:p w14:paraId="64DCC108"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28%</w:t>
            </w:r>
          </w:p>
        </w:tc>
      </w:tr>
      <w:tr w:rsidR="001B64AA" w:rsidRPr="00C976C5" w14:paraId="585A5263" w14:textId="77777777" w:rsidTr="008728DC">
        <w:trPr>
          <w:trHeight w:val="282"/>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33462EBF" w14:textId="77777777" w:rsidR="001B64AA" w:rsidRPr="00C976C5" w:rsidRDefault="001B64AA" w:rsidP="008728DC">
            <w:pPr>
              <w:spacing w:after="0" w:line="240" w:lineRule="auto"/>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Pune</w:t>
            </w:r>
          </w:p>
        </w:tc>
        <w:tc>
          <w:tcPr>
            <w:tcW w:w="2508" w:type="dxa"/>
            <w:tcBorders>
              <w:top w:val="nil"/>
              <w:left w:val="nil"/>
              <w:bottom w:val="single" w:sz="4" w:space="0" w:color="auto"/>
              <w:right w:val="single" w:sz="4" w:space="0" w:color="auto"/>
            </w:tcBorders>
            <w:shd w:val="clear" w:color="auto" w:fill="auto"/>
            <w:noWrap/>
            <w:vAlign w:val="bottom"/>
            <w:hideMark/>
          </w:tcPr>
          <w:p w14:paraId="267C159A"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39%</w:t>
            </w:r>
          </w:p>
        </w:tc>
        <w:tc>
          <w:tcPr>
            <w:tcW w:w="2079" w:type="dxa"/>
            <w:tcBorders>
              <w:top w:val="nil"/>
              <w:left w:val="nil"/>
              <w:bottom w:val="single" w:sz="4" w:space="0" w:color="auto"/>
              <w:right w:val="single" w:sz="4" w:space="0" w:color="auto"/>
            </w:tcBorders>
            <w:shd w:val="clear" w:color="auto" w:fill="auto"/>
            <w:noWrap/>
            <w:vAlign w:val="bottom"/>
            <w:hideMark/>
          </w:tcPr>
          <w:p w14:paraId="015581FA"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38%</w:t>
            </w:r>
          </w:p>
        </w:tc>
        <w:tc>
          <w:tcPr>
            <w:tcW w:w="2609" w:type="dxa"/>
            <w:tcBorders>
              <w:top w:val="nil"/>
              <w:left w:val="nil"/>
              <w:bottom w:val="single" w:sz="4" w:space="0" w:color="auto"/>
              <w:right w:val="single" w:sz="4" w:space="0" w:color="auto"/>
            </w:tcBorders>
            <w:shd w:val="clear" w:color="auto" w:fill="auto"/>
            <w:noWrap/>
            <w:vAlign w:val="bottom"/>
            <w:hideMark/>
          </w:tcPr>
          <w:p w14:paraId="4867FCCE"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26%</w:t>
            </w:r>
          </w:p>
        </w:tc>
      </w:tr>
      <w:tr w:rsidR="001B64AA" w:rsidRPr="00C976C5" w14:paraId="452D2080" w14:textId="77777777" w:rsidTr="008728DC">
        <w:trPr>
          <w:trHeight w:val="282"/>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1C178652" w14:textId="77777777" w:rsidR="001B64AA" w:rsidRPr="00C976C5" w:rsidRDefault="001B64AA" w:rsidP="008728DC">
            <w:pPr>
              <w:spacing w:after="0" w:line="240" w:lineRule="auto"/>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Chennai</w:t>
            </w:r>
          </w:p>
        </w:tc>
        <w:tc>
          <w:tcPr>
            <w:tcW w:w="2508" w:type="dxa"/>
            <w:tcBorders>
              <w:top w:val="nil"/>
              <w:left w:val="nil"/>
              <w:bottom w:val="single" w:sz="4" w:space="0" w:color="auto"/>
              <w:right w:val="single" w:sz="4" w:space="0" w:color="auto"/>
            </w:tcBorders>
            <w:shd w:val="clear" w:color="auto" w:fill="auto"/>
            <w:noWrap/>
            <w:vAlign w:val="bottom"/>
            <w:hideMark/>
          </w:tcPr>
          <w:p w14:paraId="4D88AFE9"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51%</w:t>
            </w:r>
          </w:p>
        </w:tc>
        <w:tc>
          <w:tcPr>
            <w:tcW w:w="2079" w:type="dxa"/>
            <w:tcBorders>
              <w:top w:val="nil"/>
              <w:left w:val="nil"/>
              <w:bottom w:val="single" w:sz="4" w:space="0" w:color="auto"/>
              <w:right w:val="single" w:sz="4" w:space="0" w:color="auto"/>
            </w:tcBorders>
            <w:shd w:val="clear" w:color="auto" w:fill="auto"/>
            <w:noWrap/>
            <w:vAlign w:val="bottom"/>
            <w:hideMark/>
          </w:tcPr>
          <w:p w14:paraId="0FD1595C"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43%</w:t>
            </w:r>
          </w:p>
        </w:tc>
        <w:tc>
          <w:tcPr>
            <w:tcW w:w="2609" w:type="dxa"/>
            <w:tcBorders>
              <w:top w:val="nil"/>
              <w:left w:val="nil"/>
              <w:bottom w:val="single" w:sz="4" w:space="0" w:color="auto"/>
              <w:right w:val="single" w:sz="4" w:space="0" w:color="auto"/>
            </w:tcBorders>
            <w:shd w:val="clear" w:color="auto" w:fill="auto"/>
            <w:noWrap/>
            <w:vAlign w:val="bottom"/>
            <w:hideMark/>
          </w:tcPr>
          <w:p w14:paraId="6D5DDE7C"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26%</w:t>
            </w:r>
          </w:p>
        </w:tc>
      </w:tr>
      <w:tr w:rsidR="001B64AA" w:rsidRPr="00C976C5" w14:paraId="1872042D" w14:textId="77777777" w:rsidTr="008728DC">
        <w:trPr>
          <w:trHeight w:val="282"/>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6F44A63D" w14:textId="77777777" w:rsidR="001B64AA" w:rsidRPr="00C976C5" w:rsidRDefault="001B64AA" w:rsidP="008728DC">
            <w:pPr>
              <w:spacing w:after="0" w:line="240" w:lineRule="auto"/>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Hyderabad</w:t>
            </w:r>
          </w:p>
        </w:tc>
        <w:tc>
          <w:tcPr>
            <w:tcW w:w="2508" w:type="dxa"/>
            <w:tcBorders>
              <w:top w:val="nil"/>
              <w:left w:val="nil"/>
              <w:bottom w:val="single" w:sz="4" w:space="0" w:color="auto"/>
              <w:right w:val="single" w:sz="4" w:space="0" w:color="auto"/>
            </w:tcBorders>
            <w:shd w:val="clear" w:color="auto" w:fill="auto"/>
            <w:noWrap/>
            <w:vAlign w:val="bottom"/>
            <w:hideMark/>
          </w:tcPr>
          <w:p w14:paraId="37AA66E6"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47%</w:t>
            </w:r>
          </w:p>
        </w:tc>
        <w:tc>
          <w:tcPr>
            <w:tcW w:w="2079" w:type="dxa"/>
            <w:tcBorders>
              <w:top w:val="nil"/>
              <w:left w:val="nil"/>
              <w:bottom w:val="single" w:sz="4" w:space="0" w:color="auto"/>
              <w:right w:val="single" w:sz="4" w:space="0" w:color="auto"/>
            </w:tcBorders>
            <w:shd w:val="clear" w:color="auto" w:fill="auto"/>
            <w:noWrap/>
            <w:vAlign w:val="bottom"/>
            <w:hideMark/>
          </w:tcPr>
          <w:p w14:paraId="1F3A5F65"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39%</w:t>
            </w:r>
          </w:p>
        </w:tc>
        <w:tc>
          <w:tcPr>
            <w:tcW w:w="2609" w:type="dxa"/>
            <w:tcBorders>
              <w:top w:val="nil"/>
              <w:left w:val="nil"/>
              <w:bottom w:val="single" w:sz="4" w:space="0" w:color="auto"/>
              <w:right w:val="single" w:sz="4" w:space="0" w:color="auto"/>
            </w:tcBorders>
            <w:shd w:val="clear" w:color="auto" w:fill="auto"/>
            <w:noWrap/>
            <w:vAlign w:val="bottom"/>
            <w:hideMark/>
          </w:tcPr>
          <w:p w14:paraId="1D6A775E"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31%</w:t>
            </w:r>
          </w:p>
        </w:tc>
      </w:tr>
      <w:tr w:rsidR="001B64AA" w:rsidRPr="00C976C5" w14:paraId="4CAA2BB1" w14:textId="77777777" w:rsidTr="008728DC">
        <w:trPr>
          <w:trHeight w:val="282"/>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69170092" w14:textId="77777777" w:rsidR="001B64AA" w:rsidRPr="00C976C5" w:rsidRDefault="001B64AA" w:rsidP="008728DC">
            <w:pPr>
              <w:spacing w:after="0" w:line="240" w:lineRule="auto"/>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Kolkata</w:t>
            </w:r>
          </w:p>
        </w:tc>
        <w:tc>
          <w:tcPr>
            <w:tcW w:w="2508" w:type="dxa"/>
            <w:tcBorders>
              <w:top w:val="nil"/>
              <w:left w:val="nil"/>
              <w:bottom w:val="single" w:sz="4" w:space="0" w:color="auto"/>
              <w:right w:val="single" w:sz="4" w:space="0" w:color="auto"/>
            </w:tcBorders>
            <w:shd w:val="clear" w:color="auto" w:fill="auto"/>
            <w:noWrap/>
            <w:vAlign w:val="bottom"/>
            <w:hideMark/>
          </w:tcPr>
          <w:p w14:paraId="327DD328"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45%</w:t>
            </w:r>
          </w:p>
        </w:tc>
        <w:tc>
          <w:tcPr>
            <w:tcW w:w="2079" w:type="dxa"/>
            <w:tcBorders>
              <w:top w:val="nil"/>
              <w:left w:val="nil"/>
              <w:bottom w:val="single" w:sz="4" w:space="0" w:color="auto"/>
              <w:right w:val="single" w:sz="4" w:space="0" w:color="auto"/>
            </w:tcBorders>
            <w:shd w:val="clear" w:color="auto" w:fill="auto"/>
            <w:noWrap/>
            <w:vAlign w:val="bottom"/>
            <w:hideMark/>
          </w:tcPr>
          <w:p w14:paraId="201A7183"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44%</w:t>
            </w:r>
          </w:p>
        </w:tc>
        <w:tc>
          <w:tcPr>
            <w:tcW w:w="2609" w:type="dxa"/>
            <w:tcBorders>
              <w:top w:val="nil"/>
              <w:left w:val="nil"/>
              <w:bottom w:val="single" w:sz="4" w:space="0" w:color="auto"/>
              <w:right w:val="single" w:sz="4" w:space="0" w:color="auto"/>
            </w:tcBorders>
            <w:shd w:val="clear" w:color="auto" w:fill="auto"/>
            <w:noWrap/>
            <w:vAlign w:val="bottom"/>
            <w:hideMark/>
          </w:tcPr>
          <w:p w14:paraId="3181691C"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30%</w:t>
            </w:r>
          </w:p>
        </w:tc>
      </w:tr>
      <w:tr w:rsidR="001B64AA" w:rsidRPr="00C976C5" w14:paraId="5196FA6D" w14:textId="77777777" w:rsidTr="008728DC">
        <w:trPr>
          <w:trHeight w:val="282"/>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375AFAF2" w14:textId="77777777" w:rsidR="001B64AA" w:rsidRPr="00C976C5" w:rsidRDefault="001B64AA" w:rsidP="008728DC">
            <w:pPr>
              <w:spacing w:after="0" w:line="240" w:lineRule="auto"/>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Ahmedabad</w:t>
            </w:r>
          </w:p>
        </w:tc>
        <w:tc>
          <w:tcPr>
            <w:tcW w:w="2508" w:type="dxa"/>
            <w:tcBorders>
              <w:top w:val="nil"/>
              <w:left w:val="nil"/>
              <w:bottom w:val="single" w:sz="4" w:space="0" w:color="auto"/>
              <w:right w:val="single" w:sz="4" w:space="0" w:color="auto"/>
            </w:tcBorders>
            <w:shd w:val="clear" w:color="auto" w:fill="auto"/>
            <w:noWrap/>
            <w:vAlign w:val="bottom"/>
            <w:hideMark/>
          </w:tcPr>
          <w:p w14:paraId="3859E0FE"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46%</w:t>
            </w:r>
          </w:p>
        </w:tc>
        <w:tc>
          <w:tcPr>
            <w:tcW w:w="2079" w:type="dxa"/>
            <w:tcBorders>
              <w:top w:val="nil"/>
              <w:left w:val="nil"/>
              <w:bottom w:val="single" w:sz="4" w:space="0" w:color="auto"/>
              <w:right w:val="single" w:sz="4" w:space="0" w:color="auto"/>
            </w:tcBorders>
            <w:shd w:val="clear" w:color="auto" w:fill="auto"/>
            <w:noWrap/>
            <w:vAlign w:val="bottom"/>
            <w:hideMark/>
          </w:tcPr>
          <w:p w14:paraId="6B194A43"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36%</w:t>
            </w:r>
          </w:p>
        </w:tc>
        <w:tc>
          <w:tcPr>
            <w:tcW w:w="2609" w:type="dxa"/>
            <w:tcBorders>
              <w:top w:val="nil"/>
              <w:left w:val="nil"/>
              <w:bottom w:val="single" w:sz="4" w:space="0" w:color="auto"/>
              <w:right w:val="single" w:sz="4" w:space="0" w:color="auto"/>
            </w:tcBorders>
            <w:shd w:val="clear" w:color="auto" w:fill="auto"/>
            <w:noWrap/>
            <w:vAlign w:val="bottom"/>
            <w:hideMark/>
          </w:tcPr>
          <w:p w14:paraId="4442CBF3" w14:textId="77777777" w:rsidR="001B64AA" w:rsidRPr="00C976C5" w:rsidRDefault="001B64AA" w:rsidP="008728DC">
            <w:pPr>
              <w:spacing w:after="0" w:line="240" w:lineRule="auto"/>
              <w:jc w:val="right"/>
              <w:rPr>
                <w:rFonts w:ascii="Calibri" w:eastAsia="Times New Roman" w:hAnsi="Calibri" w:cs="Calibri"/>
                <w:color w:val="000000"/>
                <w:sz w:val="24"/>
                <w:szCs w:val="24"/>
                <w:lang w:eastAsia="en-IN"/>
              </w:rPr>
            </w:pPr>
            <w:r w:rsidRPr="00C976C5">
              <w:rPr>
                <w:rFonts w:ascii="Calibri" w:eastAsia="Times New Roman" w:hAnsi="Calibri" w:cs="Calibri"/>
                <w:color w:val="000000"/>
                <w:sz w:val="24"/>
                <w:szCs w:val="24"/>
                <w:lang w:val="en-US" w:eastAsia="en-IN"/>
              </w:rPr>
              <w:t>24%</w:t>
            </w:r>
          </w:p>
        </w:tc>
      </w:tr>
    </w:tbl>
    <w:p w14:paraId="2811F693" w14:textId="77777777" w:rsidR="001B64AA" w:rsidRDefault="001B64AA" w:rsidP="009F3513">
      <w:pPr>
        <w:jc w:val="both"/>
      </w:pPr>
      <w:r w:rsidRPr="00762054">
        <w:rPr>
          <w:sz w:val="24"/>
          <w:szCs w:val="24"/>
        </w:rPr>
        <w:t>(Knight Frank Research- Residential and Office - July – December, 2020</w:t>
      </w:r>
      <w:r w:rsidRPr="001B64AA">
        <w:t>)</w:t>
      </w:r>
    </w:p>
    <w:p w14:paraId="542D2A1C" w14:textId="77777777" w:rsidR="00867791" w:rsidRDefault="00867791" w:rsidP="009F3513">
      <w:pPr>
        <w:jc w:val="both"/>
        <w:rPr>
          <w:b/>
          <w:u w:val="single"/>
        </w:rPr>
      </w:pPr>
    </w:p>
    <w:p w14:paraId="63B563AA" w14:textId="77777777" w:rsidR="001B64AA" w:rsidRPr="001B64AA" w:rsidRDefault="001B64AA" w:rsidP="009F3513">
      <w:pPr>
        <w:jc w:val="both"/>
        <w:rPr>
          <w:b/>
          <w:u w:val="single"/>
        </w:rPr>
      </w:pPr>
      <w:r>
        <w:rPr>
          <w:b/>
          <w:u w:val="single"/>
        </w:rPr>
        <w:t>Exhibit 5</w:t>
      </w:r>
      <w:r w:rsidRPr="001B64AA">
        <w:rPr>
          <w:b/>
          <w:u w:val="single"/>
        </w:rPr>
        <w:t>:</w:t>
      </w:r>
      <w:r>
        <w:rPr>
          <w:b/>
          <w:u w:val="single"/>
        </w:rPr>
        <w:t xml:space="preserve"> Growth in residential market in Tier I Cities of India</w:t>
      </w:r>
    </w:p>
    <w:p w14:paraId="40BD5563" w14:textId="77777777" w:rsidR="001B64AA" w:rsidRDefault="001B64AA" w:rsidP="009F3513">
      <w:pPr>
        <w:jc w:val="both"/>
      </w:pPr>
      <w:r w:rsidRPr="00C976C5">
        <w:rPr>
          <w:rFonts w:ascii="Times New Roman" w:hAnsi="Times New Roman" w:cs="Times New Roman"/>
          <w:b/>
          <w:sz w:val="24"/>
          <w:szCs w:val="24"/>
        </w:rPr>
        <w:t>TOP 7 CITIES:</w:t>
      </w:r>
      <w:r w:rsidRPr="00C976C5">
        <w:rPr>
          <w:rFonts w:ascii="Gotham-Book" w:hAnsi="Gotham-Book" w:cs="Gotham-Book"/>
          <w:color w:val="404040"/>
          <w:sz w:val="24"/>
          <w:szCs w:val="24"/>
        </w:rPr>
        <w:t xml:space="preserve"> </w:t>
      </w:r>
      <w:r w:rsidRPr="00C976C5">
        <w:rPr>
          <w:rFonts w:ascii="Times New Roman" w:hAnsi="Times New Roman" w:cs="Times New Roman"/>
          <w:sz w:val="24"/>
          <w:szCs w:val="24"/>
        </w:rPr>
        <w:t>Residential Market Viewpoints PAN India Q1 2021</w:t>
      </w:r>
    </w:p>
    <w:tbl>
      <w:tblPr>
        <w:tblW w:w="9356" w:type="dxa"/>
        <w:tblInd w:w="-147" w:type="dxa"/>
        <w:tblLook w:val="04A0" w:firstRow="1" w:lastRow="0" w:firstColumn="1" w:lastColumn="0" w:noHBand="0" w:noVBand="1"/>
      </w:tblPr>
      <w:tblGrid>
        <w:gridCol w:w="1809"/>
        <w:gridCol w:w="1735"/>
        <w:gridCol w:w="1701"/>
        <w:gridCol w:w="2298"/>
        <w:gridCol w:w="1813"/>
      </w:tblGrid>
      <w:tr w:rsidR="001B64AA" w:rsidRPr="00C976C5" w14:paraId="3417974D" w14:textId="77777777" w:rsidTr="008728DC">
        <w:trPr>
          <w:trHeight w:val="617"/>
        </w:trPr>
        <w:tc>
          <w:tcPr>
            <w:tcW w:w="18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818EA2" w14:textId="77777777" w:rsidR="001B64AA" w:rsidRPr="00C976C5" w:rsidRDefault="001B64AA" w:rsidP="008728DC">
            <w:pPr>
              <w:spacing w:after="0" w:line="240" w:lineRule="auto"/>
              <w:rPr>
                <w:rFonts w:ascii="Times New Roman" w:eastAsia="Times New Roman" w:hAnsi="Times New Roman" w:cs="Times New Roman"/>
                <w:b/>
                <w:bCs/>
                <w:sz w:val="24"/>
                <w:szCs w:val="24"/>
                <w:lang w:eastAsia="en-IN"/>
              </w:rPr>
            </w:pPr>
            <w:r w:rsidRPr="00C976C5">
              <w:rPr>
                <w:rFonts w:ascii="Times New Roman" w:eastAsia="Times New Roman" w:hAnsi="Times New Roman" w:cs="Times New Roman"/>
                <w:b/>
                <w:bCs/>
                <w:w w:val="105"/>
                <w:sz w:val="24"/>
                <w:szCs w:val="24"/>
                <w:lang w:val="en-US" w:eastAsia="en-IN"/>
              </w:rPr>
              <w:t>City</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1749A443" w14:textId="77777777" w:rsidR="001B64AA" w:rsidRPr="00C976C5" w:rsidRDefault="001B64AA" w:rsidP="008728DC">
            <w:pPr>
              <w:spacing w:after="0" w:line="240" w:lineRule="auto"/>
              <w:jc w:val="right"/>
              <w:rPr>
                <w:rFonts w:ascii="Times New Roman" w:eastAsia="Times New Roman" w:hAnsi="Times New Roman" w:cs="Times New Roman"/>
                <w:b/>
                <w:bCs/>
                <w:sz w:val="24"/>
                <w:szCs w:val="24"/>
                <w:lang w:eastAsia="en-IN"/>
              </w:rPr>
            </w:pPr>
            <w:r w:rsidRPr="00C976C5">
              <w:rPr>
                <w:rFonts w:ascii="Times New Roman" w:eastAsia="Times New Roman" w:hAnsi="Times New Roman" w:cs="Times New Roman"/>
                <w:b/>
                <w:bCs/>
                <w:sz w:val="24"/>
                <w:szCs w:val="24"/>
                <w:lang w:val="en-US" w:eastAsia="en-IN"/>
              </w:rPr>
              <w:t>New Launches</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7F2F55C9" w14:textId="77777777" w:rsidR="001B64AA" w:rsidRPr="00C976C5" w:rsidRDefault="001B64AA" w:rsidP="008728DC">
            <w:pPr>
              <w:spacing w:after="0" w:line="240" w:lineRule="auto"/>
              <w:jc w:val="right"/>
              <w:rPr>
                <w:rFonts w:ascii="Times New Roman" w:eastAsia="Times New Roman" w:hAnsi="Times New Roman" w:cs="Times New Roman"/>
                <w:b/>
                <w:bCs/>
                <w:sz w:val="24"/>
                <w:szCs w:val="24"/>
                <w:lang w:eastAsia="en-IN"/>
              </w:rPr>
            </w:pPr>
            <w:r w:rsidRPr="00C976C5">
              <w:rPr>
                <w:rFonts w:ascii="Times New Roman" w:eastAsia="Times New Roman" w:hAnsi="Times New Roman" w:cs="Times New Roman"/>
                <w:b/>
                <w:bCs/>
                <w:sz w:val="24"/>
                <w:szCs w:val="24"/>
                <w:lang w:val="en-US" w:eastAsia="en-IN"/>
              </w:rPr>
              <w:t>Sold Units</w:t>
            </w:r>
          </w:p>
        </w:tc>
        <w:tc>
          <w:tcPr>
            <w:tcW w:w="2298" w:type="dxa"/>
            <w:tcBorders>
              <w:top w:val="single" w:sz="4" w:space="0" w:color="auto"/>
              <w:left w:val="nil"/>
              <w:bottom w:val="single" w:sz="4" w:space="0" w:color="auto"/>
              <w:right w:val="single" w:sz="4" w:space="0" w:color="auto"/>
            </w:tcBorders>
            <w:shd w:val="clear" w:color="auto" w:fill="auto"/>
            <w:vAlign w:val="center"/>
            <w:hideMark/>
          </w:tcPr>
          <w:p w14:paraId="55FAE9BE" w14:textId="77777777" w:rsidR="001B64AA" w:rsidRPr="00C976C5" w:rsidRDefault="001B64AA" w:rsidP="008728DC">
            <w:pPr>
              <w:spacing w:after="0" w:line="240" w:lineRule="auto"/>
              <w:jc w:val="right"/>
              <w:rPr>
                <w:rFonts w:ascii="Times New Roman" w:eastAsia="Times New Roman" w:hAnsi="Times New Roman" w:cs="Times New Roman"/>
                <w:b/>
                <w:bCs/>
                <w:sz w:val="24"/>
                <w:szCs w:val="24"/>
                <w:lang w:eastAsia="en-IN"/>
              </w:rPr>
            </w:pPr>
            <w:r w:rsidRPr="00C976C5">
              <w:rPr>
                <w:rFonts w:ascii="Times New Roman" w:eastAsia="Times New Roman" w:hAnsi="Times New Roman" w:cs="Times New Roman"/>
                <w:b/>
                <w:bCs/>
                <w:sz w:val="24"/>
                <w:szCs w:val="24"/>
                <w:lang w:val="en-US" w:eastAsia="en-IN"/>
              </w:rPr>
              <w:t>Available Inventory</w:t>
            </w:r>
          </w:p>
        </w:tc>
        <w:tc>
          <w:tcPr>
            <w:tcW w:w="1813" w:type="dxa"/>
            <w:tcBorders>
              <w:top w:val="single" w:sz="4" w:space="0" w:color="auto"/>
              <w:left w:val="nil"/>
              <w:bottom w:val="single" w:sz="4" w:space="0" w:color="auto"/>
              <w:right w:val="single" w:sz="4" w:space="0" w:color="auto"/>
            </w:tcBorders>
            <w:shd w:val="clear" w:color="auto" w:fill="auto"/>
            <w:vAlign w:val="center"/>
            <w:hideMark/>
          </w:tcPr>
          <w:p w14:paraId="15E60341" w14:textId="77777777" w:rsidR="001B64AA" w:rsidRPr="00C976C5" w:rsidRDefault="001B64AA" w:rsidP="008728DC">
            <w:pPr>
              <w:spacing w:after="0" w:line="240" w:lineRule="auto"/>
              <w:rPr>
                <w:rFonts w:ascii="Times New Roman" w:eastAsia="Times New Roman" w:hAnsi="Times New Roman" w:cs="Times New Roman"/>
                <w:b/>
                <w:bCs/>
                <w:sz w:val="24"/>
                <w:szCs w:val="24"/>
                <w:lang w:eastAsia="en-IN"/>
              </w:rPr>
            </w:pPr>
            <w:r w:rsidRPr="00C976C5">
              <w:rPr>
                <w:rFonts w:ascii="Times New Roman" w:eastAsia="Times New Roman" w:hAnsi="Times New Roman" w:cs="Times New Roman"/>
                <w:b/>
                <w:bCs/>
                <w:sz w:val="24"/>
                <w:szCs w:val="24"/>
                <w:lang w:val="en-US" w:eastAsia="en-IN"/>
              </w:rPr>
              <w:t>Avg. Price (INR/sf.)</w:t>
            </w:r>
          </w:p>
        </w:tc>
      </w:tr>
      <w:tr w:rsidR="001B64AA" w:rsidRPr="00C976C5" w14:paraId="021961DA" w14:textId="77777777" w:rsidTr="008728DC">
        <w:trPr>
          <w:trHeight w:val="308"/>
        </w:trPr>
        <w:tc>
          <w:tcPr>
            <w:tcW w:w="1809" w:type="dxa"/>
            <w:tcBorders>
              <w:top w:val="nil"/>
              <w:left w:val="single" w:sz="4" w:space="0" w:color="auto"/>
              <w:bottom w:val="single" w:sz="4" w:space="0" w:color="auto"/>
              <w:right w:val="single" w:sz="4" w:space="0" w:color="auto"/>
            </w:tcBorders>
            <w:shd w:val="clear" w:color="auto" w:fill="auto"/>
            <w:vAlign w:val="center"/>
            <w:hideMark/>
          </w:tcPr>
          <w:p w14:paraId="081431C7" w14:textId="77777777" w:rsidR="001B64AA" w:rsidRPr="00C976C5" w:rsidRDefault="001B64AA" w:rsidP="008728DC">
            <w:pPr>
              <w:spacing w:after="0" w:line="240" w:lineRule="auto"/>
              <w:rPr>
                <w:rFonts w:ascii="Times New Roman" w:eastAsia="Times New Roman" w:hAnsi="Times New Roman" w:cs="Times New Roman"/>
                <w:sz w:val="24"/>
                <w:szCs w:val="24"/>
                <w:lang w:eastAsia="en-IN"/>
              </w:rPr>
            </w:pPr>
            <w:r w:rsidRPr="00C976C5">
              <w:rPr>
                <w:rFonts w:ascii="Times New Roman" w:eastAsia="Times New Roman" w:hAnsi="Times New Roman" w:cs="Times New Roman"/>
                <w:w w:val="105"/>
                <w:sz w:val="24"/>
                <w:szCs w:val="24"/>
                <w:lang w:val="en-US" w:eastAsia="en-IN"/>
              </w:rPr>
              <w:t>NCR</w:t>
            </w:r>
          </w:p>
        </w:tc>
        <w:tc>
          <w:tcPr>
            <w:tcW w:w="1735" w:type="dxa"/>
            <w:tcBorders>
              <w:top w:val="nil"/>
              <w:left w:val="nil"/>
              <w:bottom w:val="single" w:sz="4" w:space="0" w:color="auto"/>
              <w:right w:val="single" w:sz="4" w:space="0" w:color="auto"/>
            </w:tcBorders>
            <w:shd w:val="clear" w:color="auto" w:fill="auto"/>
            <w:vAlign w:val="center"/>
            <w:hideMark/>
          </w:tcPr>
          <w:p w14:paraId="09C659BE"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val="en-US" w:eastAsia="en-IN"/>
              </w:rPr>
              <w:t>6,750</w:t>
            </w:r>
          </w:p>
        </w:tc>
        <w:tc>
          <w:tcPr>
            <w:tcW w:w="1701" w:type="dxa"/>
            <w:tcBorders>
              <w:top w:val="nil"/>
              <w:left w:val="nil"/>
              <w:bottom w:val="single" w:sz="4" w:space="0" w:color="auto"/>
              <w:right w:val="single" w:sz="4" w:space="0" w:color="auto"/>
            </w:tcBorders>
            <w:shd w:val="clear" w:color="auto" w:fill="auto"/>
            <w:vAlign w:val="center"/>
            <w:hideMark/>
          </w:tcPr>
          <w:p w14:paraId="196D7537"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w w:val="105"/>
                <w:sz w:val="24"/>
                <w:szCs w:val="24"/>
                <w:lang w:val="en-US" w:eastAsia="en-IN"/>
              </w:rPr>
              <w:t>8,790</w:t>
            </w:r>
          </w:p>
        </w:tc>
        <w:tc>
          <w:tcPr>
            <w:tcW w:w="2298" w:type="dxa"/>
            <w:tcBorders>
              <w:top w:val="nil"/>
              <w:left w:val="nil"/>
              <w:bottom w:val="single" w:sz="4" w:space="0" w:color="auto"/>
              <w:right w:val="single" w:sz="4" w:space="0" w:color="auto"/>
            </w:tcBorders>
            <w:shd w:val="clear" w:color="auto" w:fill="auto"/>
            <w:vAlign w:val="center"/>
            <w:hideMark/>
          </w:tcPr>
          <w:p w14:paraId="17367262"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val="en-US" w:eastAsia="en-IN"/>
              </w:rPr>
              <w:t>1,68,360</w:t>
            </w:r>
          </w:p>
        </w:tc>
        <w:tc>
          <w:tcPr>
            <w:tcW w:w="1813" w:type="dxa"/>
            <w:tcBorders>
              <w:top w:val="nil"/>
              <w:left w:val="nil"/>
              <w:bottom w:val="single" w:sz="4" w:space="0" w:color="auto"/>
              <w:right w:val="single" w:sz="4" w:space="0" w:color="auto"/>
            </w:tcBorders>
            <w:shd w:val="clear" w:color="auto" w:fill="auto"/>
            <w:vAlign w:val="center"/>
            <w:hideMark/>
          </w:tcPr>
          <w:p w14:paraId="1ECEE44F"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val="en-US" w:eastAsia="en-IN"/>
              </w:rPr>
              <w:t>4,650</w:t>
            </w:r>
          </w:p>
        </w:tc>
      </w:tr>
      <w:tr w:rsidR="001B64AA" w:rsidRPr="00C976C5" w14:paraId="49AFC075" w14:textId="77777777" w:rsidTr="008728DC">
        <w:trPr>
          <w:trHeight w:val="308"/>
        </w:trPr>
        <w:tc>
          <w:tcPr>
            <w:tcW w:w="1809" w:type="dxa"/>
            <w:tcBorders>
              <w:top w:val="nil"/>
              <w:left w:val="single" w:sz="4" w:space="0" w:color="auto"/>
              <w:bottom w:val="single" w:sz="4" w:space="0" w:color="auto"/>
              <w:right w:val="single" w:sz="4" w:space="0" w:color="auto"/>
            </w:tcBorders>
            <w:shd w:val="clear" w:color="auto" w:fill="auto"/>
            <w:vAlign w:val="center"/>
            <w:hideMark/>
          </w:tcPr>
          <w:p w14:paraId="22CB8FAF" w14:textId="77777777" w:rsidR="001B64AA" w:rsidRPr="00C976C5" w:rsidRDefault="001B64AA" w:rsidP="008728DC">
            <w:pPr>
              <w:spacing w:after="0" w:line="240" w:lineRule="auto"/>
              <w:rPr>
                <w:rFonts w:ascii="Times New Roman" w:eastAsia="Times New Roman" w:hAnsi="Times New Roman" w:cs="Times New Roman"/>
                <w:sz w:val="24"/>
                <w:szCs w:val="24"/>
                <w:lang w:eastAsia="en-IN"/>
              </w:rPr>
            </w:pPr>
            <w:r w:rsidRPr="00C976C5">
              <w:rPr>
                <w:rFonts w:ascii="Times New Roman" w:eastAsia="Times New Roman" w:hAnsi="Times New Roman" w:cs="Times New Roman"/>
                <w:w w:val="105"/>
                <w:sz w:val="24"/>
                <w:szCs w:val="24"/>
                <w:lang w:val="en-US" w:eastAsia="en-IN"/>
              </w:rPr>
              <w:t>MMR</w:t>
            </w:r>
          </w:p>
        </w:tc>
        <w:tc>
          <w:tcPr>
            <w:tcW w:w="1735" w:type="dxa"/>
            <w:tcBorders>
              <w:top w:val="nil"/>
              <w:left w:val="nil"/>
              <w:bottom w:val="single" w:sz="4" w:space="0" w:color="auto"/>
              <w:right w:val="single" w:sz="4" w:space="0" w:color="auto"/>
            </w:tcBorders>
            <w:shd w:val="clear" w:color="auto" w:fill="auto"/>
            <w:vAlign w:val="center"/>
            <w:hideMark/>
          </w:tcPr>
          <w:p w14:paraId="7653FBD9"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val="en-US" w:eastAsia="en-IN"/>
              </w:rPr>
              <w:t>14,820</w:t>
            </w:r>
          </w:p>
        </w:tc>
        <w:tc>
          <w:tcPr>
            <w:tcW w:w="1701" w:type="dxa"/>
            <w:tcBorders>
              <w:top w:val="nil"/>
              <w:left w:val="nil"/>
              <w:bottom w:val="single" w:sz="4" w:space="0" w:color="auto"/>
              <w:right w:val="single" w:sz="4" w:space="0" w:color="auto"/>
            </w:tcBorders>
            <w:shd w:val="clear" w:color="auto" w:fill="auto"/>
            <w:vAlign w:val="center"/>
            <w:hideMark/>
          </w:tcPr>
          <w:p w14:paraId="0EF1AB6C"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val="en-US" w:eastAsia="en-IN"/>
              </w:rPr>
              <w:t>20,350</w:t>
            </w:r>
          </w:p>
        </w:tc>
        <w:tc>
          <w:tcPr>
            <w:tcW w:w="2298" w:type="dxa"/>
            <w:tcBorders>
              <w:top w:val="nil"/>
              <w:left w:val="nil"/>
              <w:bottom w:val="single" w:sz="4" w:space="0" w:color="auto"/>
              <w:right w:val="single" w:sz="4" w:space="0" w:color="auto"/>
            </w:tcBorders>
            <w:shd w:val="clear" w:color="auto" w:fill="auto"/>
            <w:vAlign w:val="center"/>
            <w:hideMark/>
          </w:tcPr>
          <w:p w14:paraId="6849FDD0"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val="en-US" w:eastAsia="en-IN"/>
              </w:rPr>
              <w:t>1,97,040</w:t>
            </w:r>
          </w:p>
        </w:tc>
        <w:tc>
          <w:tcPr>
            <w:tcW w:w="1813" w:type="dxa"/>
            <w:tcBorders>
              <w:top w:val="nil"/>
              <w:left w:val="nil"/>
              <w:bottom w:val="single" w:sz="4" w:space="0" w:color="auto"/>
              <w:right w:val="single" w:sz="4" w:space="0" w:color="auto"/>
            </w:tcBorders>
            <w:shd w:val="clear" w:color="auto" w:fill="auto"/>
            <w:vAlign w:val="center"/>
            <w:hideMark/>
          </w:tcPr>
          <w:p w14:paraId="799AFB83"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val="en-US" w:eastAsia="en-IN"/>
              </w:rPr>
              <w:t>10,750</w:t>
            </w:r>
          </w:p>
        </w:tc>
      </w:tr>
      <w:tr w:rsidR="001B64AA" w:rsidRPr="00C976C5" w14:paraId="6DD4FD61" w14:textId="77777777" w:rsidTr="008728DC">
        <w:trPr>
          <w:trHeight w:val="617"/>
        </w:trPr>
        <w:tc>
          <w:tcPr>
            <w:tcW w:w="1809" w:type="dxa"/>
            <w:tcBorders>
              <w:top w:val="nil"/>
              <w:left w:val="single" w:sz="4" w:space="0" w:color="auto"/>
              <w:bottom w:val="single" w:sz="4" w:space="0" w:color="auto"/>
              <w:right w:val="single" w:sz="4" w:space="0" w:color="auto"/>
            </w:tcBorders>
            <w:shd w:val="clear" w:color="auto" w:fill="auto"/>
            <w:vAlign w:val="center"/>
            <w:hideMark/>
          </w:tcPr>
          <w:p w14:paraId="767729AF" w14:textId="77777777" w:rsidR="001B64AA" w:rsidRPr="00C976C5" w:rsidRDefault="001B64AA" w:rsidP="008728DC">
            <w:pPr>
              <w:spacing w:after="0" w:line="240" w:lineRule="auto"/>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val="en-US" w:eastAsia="en-IN"/>
              </w:rPr>
              <w:t>Bengaluru</w:t>
            </w:r>
          </w:p>
        </w:tc>
        <w:tc>
          <w:tcPr>
            <w:tcW w:w="1735" w:type="dxa"/>
            <w:tcBorders>
              <w:top w:val="nil"/>
              <w:left w:val="nil"/>
              <w:bottom w:val="single" w:sz="4" w:space="0" w:color="auto"/>
              <w:right w:val="single" w:sz="4" w:space="0" w:color="auto"/>
            </w:tcBorders>
            <w:shd w:val="clear" w:color="auto" w:fill="auto"/>
            <w:vAlign w:val="center"/>
            <w:hideMark/>
          </w:tcPr>
          <w:p w14:paraId="54870EF7"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w w:val="90"/>
                <w:sz w:val="24"/>
                <w:szCs w:val="24"/>
                <w:lang w:val="en-US" w:eastAsia="en-IN"/>
              </w:rPr>
              <w:t>7,690</w:t>
            </w:r>
          </w:p>
        </w:tc>
        <w:tc>
          <w:tcPr>
            <w:tcW w:w="1701" w:type="dxa"/>
            <w:tcBorders>
              <w:top w:val="nil"/>
              <w:left w:val="nil"/>
              <w:bottom w:val="single" w:sz="4" w:space="0" w:color="auto"/>
              <w:right w:val="single" w:sz="4" w:space="0" w:color="auto"/>
            </w:tcBorders>
            <w:shd w:val="clear" w:color="auto" w:fill="auto"/>
            <w:vAlign w:val="center"/>
            <w:hideMark/>
          </w:tcPr>
          <w:p w14:paraId="5C560540"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val="en-US" w:eastAsia="en-IN"/>
              </w:rPr>
              <w:t>8,670</w:t>
            </w:r>
          </w:p>
        </w:tc>
        <w:tc>
          <w:tcPr>
            <w:tcW w:w="2298" w:type="dxa"/>
            <w:tcBorders>
              <w:top w:val="nil"/>
              <w:left w:val="nil"/>
              <w:bottom w:val="single" w:sz="4" w:space="0" w:color="auto"/>
              <w:right w:val="single" w:sz="4" w:space="0" w:color="auto"/>
            </w:tcBorders>
            <w:shd w:val="clear" w:color="auto" w:fill="auto"/>
            <w:vAlign w:val="center"/>
            <w:hideMark/>
          </w:tcPr>
          <w:p w14:paraId="6B145B30"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val="en-US" w:eastAsia="en-IN"/>
              </w:rPr>
              <w:t>58,350</w:t>
            </w:r>
          </w:p>
        </w:tc>
        <w:tc>
          <w:tcPr>
            <w:tcW w:w="1813" w:type="dxa"/>
            <w:tcBorders>
              <w:top w:val="nil"/>
              <w:left w:val="nil"/>
              <w:bottom w:val="single" w:sz="4" w:space="0" w:color="auto"/>
              <w:right w:val="single" w:sz="4" w:space="0" w:color="auto"/>
            </w:tcBorders>
            <w:shd w:val="clear" w:color="auto" w:fill="auto"/>
            <w:vAlign w:val="center"/>
            <w:hideMark/>
          </w:tcPr>
          <w:p w14:paraId="06FB32B5"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w w:val="105"/>
                <w:sz w:val="24"/>
                <w:szCs w:val="24"/>
                <w:lang w:val="en-US" w:eastAsia="en-IN"/>
              </w:rPr>
              <w:t>5,060</w:t>
            </w:r>
          </w:p>
        </w:tc>
      </w:tr>
      <w:tr w:rsidR="001B64AA" w:rsidRPr="00C976C5" w14:paraId="7D303350" w14:textId="77777777" w:rsidTr="008728DC">
        <w:trPr>
          <w:trHeight w:val="308"/>
        </w:trPr>
        <w:tc>
          <w:tcPr>
            <w:tcW w:w="1809" w:type="dxa"/>
            <w:tcBorders>
              <w:top w:val="nil"/>
              <w:left w:val="single" w:sz="4" w:space="0" w:color="auto"/>
              <w:bottom w:val="single" w:sz="4" w:space="0" w:color="auto"/>
              <w:right w:val="single" w:sz="4" w:space="0" w:color="auto"/>
            </w:tcBorders>
            <w:shd w:val="clear" w:color="auto" w:fill="auto"/>
            <w:vAlign w:val="center"/>
            <w:hideMark/>
          </w:tcPr>
          <w:p w14:paraId="1F0951D9" w14:textId="77777777" w:rsidR="001B64AA" w:rsidRPr="00C976C5" w:rsidRDefault="001B64AA" w:rsidP="008728DC">
            <w:pPr>
              <w:spacing w:after="0" w:line="240" w:lineRule="auto"/>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val="en-US" w:eastAsia="en-IN"/>
              </w:rPr>
              <w:lastRenderedPageBreak/>
              <w:t>Pune</w:t>
            </w:r>
          </w:p>
        </w:tc>
        <w:tc>
          <w:tcPr>
            <w:tcW w:w="1735" w:type="dxa"/>
            <w:tcBorders>
              <w:top w:val="nil"/>
              <w:left w:val="nil"/>
              <w:bottom w:val="single" w:sz="4" w:space="0" w:color="auto"/>
              <w:right w:val="single" w:sz="4" w:space="0" w:color="auto"/>
            </w:tcBorders>
            <w:shd w:val="clear" w:color="auto" w:fill="auto"/>
            <w:vAlign w:val="center"/>
            <w:hideMark/>
          </w:tcPr>
          <w:p w14:paraId="4395C2FB"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13,820</w:t>
            </w:r>
          </w:p>
        </w:tc>
        <w:tc>
          <w:tcPr>
            <w:tcW w:w="1701" w:type="dxa"/>
            <w:tcBorders>
              <w:top w:val="nil"/>
              <w:left w:val="nil"/>
              <w:bottom w:val="single" w:sz="4" w:space="0" w:color="auto"/>
              <w:right w:val="single" w:sz="4" w:space="0" w:color="auto"/>
            </w:tcBorders>
            <w:shd w:val="clear" w:color="auto" w:fill="auto"/>
            <w:vAlign w:val="center"/>
            <w:hideMark/>
          </w:tcPr>
          <w:p w14:paraId="6365E628"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10,550</w:t>
            </w:r>
          </w:p>
        </w:tc>
        <w:tc>
          <w:tcPr>
            <w:tcW w:w="2298" w:type="dxa"/>
            <w:tcBorders>
              <w:top w:val="nil"/>
              <w:left w:val="nil"/>
              <w:bottom w:val="single" w:sz="4" w:space="0" w:color="auto"/>
              <w:right w:val="single" w:sz="4" w:space="0" w:color="auto"/>
            </w:tcBorders>
            <w:shd w:val="clear" w:color="auto" w:fill="auto"/>
            <w:vAlign w:val="center"/>
            <w:hideMark/>
          </w:tcPr>
          <w:p w14:paraId="573B779A"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96,440</w:t>
            </w:r>
          </w:p>
        </w:tc>
        <w:tc>
          <w:tcPr>
            <w:tcW w:w="1813" w:type="dxa"/>
            <w:tcBorders>
              <w:top w:val="nil"/>
              <w:left w:val="nil"/>
              <w:bottom w:val="single" w:sz="4" w:space="0" w:color="auto"/>
              <w:right w:val="single" w:sz="4" w:space="0" w:color="auto"/>
            </w:tcBorders>
            <w:shd w:val="clear" w:color="auto" w:fill="auto"/>
            <w:vAlign w:val="center"/>
            <w:hideMark/>
          </w:tcPr>
          <w:p w14:paraId="1F683E71"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5,580</w:t>
            </w:r>
          </w:p>
        </w:tc>
      </w:tr>
      <w:tr w:rsidR="001B64AA" w:rsidRPr="00C976C5" w14:paraId="71885247" w14:textId="77777777" w:rsidTr="008728DC">
        <w:trPr>
          <w:trHeight w:val="617"/>
        </w:trPr>
        <w:tc>
          <w:tcPr>
            <w:tcW w:w="1809" w:type="dxa"/>
            <w:tcBorders>
              <w:top w:val="nil"/>
              <w:left w:val="single" w:sz="4" w:space="0" w:color="auto"/>
              <w:bottom w:val="single" w:sz="4" w:space="0" w:color="auto"/>
              <w:right w:val="single" w:sz="4" w:space="0" w:color="auto"/>
            </w:tcBorders>
            <w:shd w:val="clear" w:color="auto" w:fill="auto"/>
            <w:vAlign w:val="center"/>
            <w:hideMark/>
          </w:tcPr>
          <w:p w14:paraId="3D2D8218" w14:textId="77777777" w:rsidR="001B64AA" w:rsidRPr="00C976C5" w:rsidRDefault="001B64AA" w:rsidP="008728DC">
            <w:pPr>
              <w:spacing w:after="0" w:line="240" w:lineRule="auto"/>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Hyderabad</w:t>
            </w:r>
          </w:p>
        </w:tc>
        <w:tc>
          <w:tcPr>
            <w:tcW w:w="1735" w:type="dxa"/>
            <w:tcBorders>
              <w:top w:val="nil"/>
              <w:left w:val="nil"/>
              <w:bottom w:val="single" w:sz="4" w:space="0" w:color="auto"/>
              <w:right w:val="single" w:sz="4" w:space="0" w:color="auto"/>
            </w:tcBorders>
            <w:shd w:val="clear" w:color="auto" w:fill="auto"/>
            <w:vAlign w:val="center"/>
            <w:hideMark/>
          </w:tcPr>
          <w:p w14:paraId="15E49A47"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12,620</w:t>
            </w:r>
          </w:p>
        </w:tc>
        <w:tc>
          <w:tcPr>
            <w:tcW w:w="1701" w:type="dxa"/>
            <w:tcBorders>
              <w:top w:val="nil"/>
              <w:left w:val="nil"/>
              <w:bottom w:val="single" w:sz="4" w:space="0" w:color="auto"/>
              <w:right w:val="single" w:sz="4" w:space="0" w:color="auto"/>
            </w:tcBorders>
            <w:shd w:val="clear" w:color="auto" w:fill="auto"/>
            <w:vAlign w:val="center"/>
            <w:hideMark/>
          </w:tcPr>
          <w:p w14:paraId="7DFF5B2C"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4,400</w:t>
            </w:r>
          </w:p>
        </w:tc>
        <w:tc>
          <w:tcPr>
            <w:tcW w:w="2298" w:type="dxa"/>
            <w:tcBorders>
              <w:top w:val="nil"/>
              <w:left w:val="nil"/>
              <w:bottom w:val="single" w:sz="4" w:space="0" w:color="auto"/>
              <w:right w:val="single" w:sz="4" w:space="0" w:color="auto"/>
            </w:tcBorders>
            <w:shd w:val="clear" w:color="auto" w:fill="auto"/>
            <w:vAlign w:val="center"/>
            <w:hideMark/>
          </w:tcPr>
          <w:p w14:paraId="4859AED4"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44,980</w:t>
            </w:r>
          </w:p>
        </w:tc>
        <w:tc>
          <w:tcPr>
            <w:tcW w:w="1813" w:type="dxa"/>
            <w:tcBorders>
              <w:top w:val="nil"/>
              <w:left w:val="nil"/>
              <w:bottom w:val="single" w:sz="4" w:space="0" w:color="auto"/>
              <w:right w:val="single" w:sz="4" w:space="0" w:color="auto"/>
            </w:tcBorders>
            <w:shd w:val="clear" w:color="auto" w:fill="auto"/>
            <w:vAlign w:val="center"/>
            <w:hideMark/>
          </w:tcPr>
          <w:p w14:paraId="3394E0FE"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4,240</w:t>
            </w:r>
          </w:p>
        </w:tc>
      </w:tr>
      <w:tr w:rsidR="001B64AA" w:rsidRPr="00C976C5" w14:paraId="09E17D49" w14:textId="77777777" w:rsidTr="008728DC">
        <w:trPr>
          <w:trHeight w:val="308"/>
        </w:trPr>
        <w:tc>
          <w:tcPr>
            <w:tcW w:w="1809" w:type="dxa"/>
            <w:tcBorders>
              <w:top w:val="nil"/>
              <w:left w:val="single" w:sz="4" w:space="0" w:color="auto"/>
              <w:bottom w:val="single" w:sz="4" w:space="0" w:color="auto"/>
              <w:right w:val="single" w:sz="4" w:space="0" w:color="auto"/>
            </w:tcBorders>
            <w:shd w:val="clear" w:color="auto" w:fill="auto"/>
            <w:vAlign w:val="center"/>
            <w:hideMark/>
          </w:tcPr>
          <w:p w14:paraId="15C95E1D" w14:textId="77777777" w:rsidR="001B64AA" w:rsidRPr="00C976C5" w:rsidRDefault="001B64AA" w:rsidP="008728DC">
            <w:pPr>
              <w:spacing w:after="0" w:line="240" w:lineRule="auto"/>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Chennai</w:t>
            </w:r>
          </w:p>
        </w:tc>
        <w:tc>
          <w:tcPr>
            <w:tcW w:w="1735" w:type="dxa"/>
            <w:tcBorders>
              <w:top w:val="nil"/>
              <w:left w:val="nil"/>
              <w:bottom w:val="single" w:sz="4" w:space="0" w:color="auto"/>
              <w:right w:val="single" w:sz="4" w:space="0" w:color="auto"/>
            </w:tcBorders>
            <w:shd w:val="clear" w:color="auto" w:fill="auto"/>
            <w:vAlign w:val="center"/>
            <w:hideMark/>
          </w:tcPr>
          <w:p w14:paraId="692C3CCC"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4,620</w:t>
            </w:r>
          </w:p>
        </w:tc>
        <w:tc>
          <w:tcPr>
            <w:tcW w:w="1701" w:type="dxa"/>
            <w:tcBorders>
              <w:top w:val="nil"/>
              <w:left w:val="nil"/>
              <w:bottom w:val="single" w:sz="4" w:space="0" w:color="auto"/>
              <w:right w:val="single" w:sz="4" w:space="0" w:color="auto"/>
            </w:tcBorders>
            <w:shd w:val="clear" w:color="auto" w:fill="auto"/>
            <w:vAlign w:val="center"/>
            <w:hideMark/>
          </w:tcPr>
          <w:p w14:paraId="61255C23"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2,850</w:t>
            </w:r>
          </w:p>
        </w:tc>
        <w:tc>
          <w:tcPr>
            <w:tcW w:w="2298" w:type="dxa"/>
            <w:tcBorders>
              <w:top w:val="nil"/>
              <w:left w:val="nil"/>
              <w:bottom w:val="single" w:sz="4" w:space="0" w:color="auto"/>
              <w:right w:val="single" w:sz="4" w:space="0" w:color="auto"/>
            </w:tcBorders>
            <w:shd w:val="clear" w:color="auto" w:fill="auto"/>
            <w:vAlign w:val="center"/>
            <w:hideMark/>
          </w:tcPr>
          <w:p w14:paraId="714C987B"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36,220</w:t>
            </w:r>
          </w:p>
        </w:tc>
        <w:tc>
          <w:tcPr>
            <w:tcW w:w="1813" w:type="dxa"/>
            <w:tcBorders>
              <w:top w:val="nil"/>
              <w:left w:val="nil"/>
              <w:bottom w:val="single" w:sz="4" w:space="0" w:color="auto"/>
              <w:right w:val="single" w:sz="4" w:space="0" w:color="auto"/>
            </w:tcBorders>
            <w:shd w:val="clear" w:color="auto" w:fill="auto"/>
            <w:vAlign w:val="center"/>
            <w:hideMark/>
          </w:tcPr>
          <w:p w14:paraId="2282AADC"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4,990</w:t>
            </w:r>
          </w:p>
        </w:tc>
      </w:tr>
      <w:tr w:rsidR="001B64AA" w:rsidRPr="00C976C5" w14:paraId="56E6B7F3" w14:textId="77777777" w:rsidTr="008728DC">
        <w:trPr>
          <w:trHeight w:val="308"/>
        </w:trPr>
        <w:tc>
          <w:tcPr>
            <w:tcW w:w="1809" w:type="dxa"/>
            <w:tcBorders>
              <w:top w:val="nil"/>
              <w:left w:val="single" w:sz="4" w:space="0" w:color="auto"/>
              <w:bottom w:val="single" w:sz="4" w:space="0" w:color="auto"/>
              <w:right w:val="single" w:sz="4" w:space="0" w:color="auto"/>
            </w:tcBorders>
            <w:shd w:val="clear" w:color="auto" w:fill="auto"/>
            <w:vAlign w:val="center"/>
            <w:hideMark/>
          </w:tcPr>
          <w:p w14:paraId="2A901850" w14:textId="77777777" w:rsidR="001B64AA" w:rsidRPr="00C976C5" w:rsidRDefault="001B64AA" w:rsidP="008728DC">
            <w:pPr>
              <w:spacing w:after="0" w:line="240" w:lineRule="auto"/>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Kolkata</w:t>
            </w:r>
          </w:p>
        </w:tc>
        <w:tc>
          <w:tcPr>
            <w:tcW w:w="1735" w:type="dxa"/>
            <w:tcBorders>
              <w:top w:val="nil"/>
              <w:left w:val="nil"/>
              <w:bottom w:val="single" w:sz="4" w:space="0" w:color="auto"/>
              <w:right w:val="single" w:sz="4" w:space="0" w:color="auto"/>
            </w:tcBorders>
            <w:shd w:val="clear" w:color="auto" w:fill="auto"/>
            <w:vAlign w:val="center"/>
            <w:hideMark/>
          </w:tcPr>
          <w:p w14:paraId="750170C7"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1,810</w:t>
            </w:r>
          </w:p>
        </w:tc>
        <w:tc>
          <w:tcPr>
            <w:tcW w:w="1701" w:type="dxa"/>
            <w:tcBorders>
              <w:top w:val="nil"/>
              <w:left w:val="nil"/>
              <w:bottom w:val="single" w:sz="4" w:space="0" w:color="auto"/>
              <w:right w:val="single" w:sz="4" w:space="0" w:color="auto"/>
            </w:tcBorders>
            <w:shd w:val="clear" w:color="auto" w:fill="auto"/>
            <w:vAlign w:val="center"/>
            <w:hideMark/>
          </w:tcPr>
          <w:p w14:paraId="53507994"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2,680</w:t>
            </w:r>
          </w:p>
        </w:tc>
        <w:tc>
          <w:tcPr>
            <w:tcW w:w="2298" w:type="dxa"/>
            <w:tcBorders>
              <w:top w:val="nil"/>
              <w:left w:val="nil"/>
              <w:bottom w:val="single" w:sz="4" w:space="0" w:color="auto"/>
              <w:right w:val="single" w:sz="4" w:space="0" w:color="auto"/>
            </w:tcBorders>
            <w:shd w:val="clear" w:color="auto" w:fill="auto"/>
            <w:vAlign w:val="center"/>
            <w:hideMark/>
          </w:tcPr>
          <w:p w14:paraId="51550333"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40,470</w:t>
            </w:r>
          </w:p>
        </w:tc>
        <w:tc>
          <w:tcPr>
            <w:tcW w:w="1813" w:type="dxa"/>
            <w:tcBorders>
              <w:top w:val="nil"/>
              <w:left w:val="nil"/>
              <w:bottom w:val="single" w:sz="4" w:space="0" w:color="auto"/>
              <w:right w:val="single" w:sz="4" w:space="0" w:color="auto"/>
            </w:tcBorders>
            <w:shd w:val="clear" w:color="auto" w:fill="auto"/>
            <w:vAlign w:val="center"/>
            <w:hideMark/>
          </w:tcPr>
          <w:p w14:paraId="45688C9A" w14:textId="77777777" w:rsidR="001B64AA" w:rsidRPr="00C976C5" w:rsidRDefault="001B64AA" w:rsidP="008728DC">
            <w:pPr>
              <w:spacing w:after="0" w:line="240" w:lineRule="auto"/>
              <w:jc w:val="right"/>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4,400</w:t>
            </w:r>
          </w:p>
        </w:tc>
      </w:tr>
    </w:tbl>
    <w:p w14:paraId="6C2BD478" w14:textId="77777777" w:rsidR="001B64AA" w:rsidRDefault="001B64AA" w:rsidP="001B64AA">
      <w:pPr>
        <w:autoSpaceDE w:val="0"/>
        <w:autoSpaceDN w:val="0"/>
        <w:adjustRightInd w:val="0"/>
        <w:spacing w:after="0" w:line="240" w:lineRule="auto"/>
        <w:rPr>
          <w:rFonts w:ascii="Times New Roman" w:hAnsi="Times New Roman" w:cs="Times New Roman"/>
          <w:sz w:val="24"/>
          <w:szCs w:val="24"/>
        </w:rPr>
      </w:pPr>
      <w:r w:rsidRPr="00C976C5">
        <w:rPr>
          <w:rFonts w:ascii="Times New Roman" w:hAnsi="Times New Roman" w:cs="Times New Roman"/>
          <w:sz w:val="24"/>
          <w:szCs w:val="24"/>
        </w:rPr>
        <w:t>PAN India refers to Top 7 cities of India only Average price in INR/sf as quoted on BSP on BUA</w:t>
      </w:r>
    </w:p>
    <w:p w14:paraId="6882EEB6" w14:textId="77777777" w:rsidR="00E5579E" w:rsidRDefault="001B64AA" w:rsidP="0086779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C976C5">
        <w:rPr>
          <w:rFonts w:ascii="Times New Roman" w:hAnsi="Times New Roman" w:cs="Times New Roman"/>
          <w:sz w:val="24"/>
          <w:szCs w:val="24"/>
        </w:rPr>
        <w:t>Anarock Research: Residential Market Viewpoints, PAN India-Q1, 2021</w:t>
      </w:r>
      <w:r>
        <w:rPr>
          <w:rFonts w:ascii="Times New Roman" w:hAnsi="Times New Roman" w:cs="Times New Roman"/>
          <w:sz w:val="24"/>
          <w:szCs w:val="24"/>
        </w:rPr>
        <w:t>)</w:t>
      </w:r>
    </w:p>
    <w:p w14:paraId="020CA459" w14:textId="77777777" w:rsidR="00867791" w:rsidRPr="00867791" w:rsidRDefault="00867791" w:rsidP="00867791">
      <w:pPr>
        <w:autoSpaceDE w:val="0"/>
        <w:autoSpaceDN w:val="0"/>
        <w:adjustRightInd w:val="0"/>
        <w:spacing w:after="0" w:line="240" w:lineRule="auto"/>
        <w:rPr>
          <w:rFonts w:ascii="Times New Roman" w:hAnsi="Times New Roman" w:cs="Times New Roman"/>
          <w:sz w:val="24"/>
          <w:szCs w:val="24"/>
        </w:rPr>
      </w:pPr>
    </w:p>
    <w:p w14:paraId="3A0990D9" w14:textId="77777777" w:rsidR="00893769" w:rsidRDefault="00893769" w:rsidP="009F3513">
      <w:pPr>
        <w:jc w:val="both"/>
      </w:pPr>
      <w:r>
        <w:rPr>
          <w:b/>
          <w:u w:val="single"/>
        </w:rPr>
        <w:t>Exhibit 6</w:t>
      </w:r>
      <w:r w:rsidRPr="001B64AA">
        <w:rPr>
          <w:b/>
          <w:u w:val="single"/>
        </w:rPr>
        <w:t>:</w:t>
      </w:r>
      <w:r>
        <w:rPr>
          <w:b/>
          <w:u w:val="single"/>
        </w:rPr>
        <w:t xml:space="preserve"> </w:t>
      </w:r>
      <w:r w:rsidR="00FF6147">
        <w:rPr>
          <w:b/>
          <w:u w:val="single"/>
        </w:rPr>
        <w:t xml:space="preserve">Based on price the Indian </w:t>
      </w:r>
      <w:r w:rsidR="00FF6147" w:rsidRPr="00FF6147">
        <w:rPr>
          <w:b/>
          <w:u w:val="single"/>
        </w:rPr>
        <w:t xml:space="preserve">Residential Real estate </w:t>
      </w:r>
      <w:r>
        <w:rPr>
          <w:b/>
          <w:u w:val="single"/>
        </w:rPr>
        <w:t xml:space="preserve">Segmentation </w:t>
      </w:r>
    </w:p>
    <w:tbl>
      <w:tblPr>
        <w:tblStyle w:val="TableGrid"/>
        <w:tblW w:w="9209" w:type="dxa"/>
        <w:tblLook w:val="04A0" w:firstRow="1" w:lastRow="0" w:firstColumn="1" w:lastColumn="0" w:noHBand="0" w:noVBand="1"/>
      </w:tblPr>
      <w:tblGrid>
        <w:gridCol w:w="1838"/>
        <w:gridCol w:w="7371"/>
      </w:tblGrid>
      <w:tr w:rsidR="00893769" w:rsidRPr="00C976C5" w14:paraId="0A244DDD" w14:textId="77777777" w:rsidTr="008728DC">
        <w:tc>
          <w:tcPr>
            <w:tcW w:w="1838" w:type="dxa"/>
          </w:tcPr>
          <w:p w14:paraId="1C069640" w14:textId="77777777" w:rsidR="00893769" w:rsidRPr="00C976C5" w:rsidRDefault="00893769" w:rsidP="008728DC">
            <w:pPr>
              <w:autoSpaceDE w:val="0"/>
              <w:autoSpaceDN w:val="0"/>
              <w:adjustRightInd w:val="0"/>
              <w:rPr>
                <w:rFonts w:ascii="Times New Roman" w:hAnsi="Times New Roman" w:cs="Times New Roman"/>
                <w:b/>
                <w:bCs/>
                <w:sz w:val="24"/>
                <w:szCs w:val="24"/>
              </w:rPr>
            </w:pPr>
            <w:r w:rsidRPr="00C976C5">
              <w:rPr>
                <w:rFonts w:ascii="Times New Roman" w:hAnsi="Times New Roman" w:cs="Times New Roman"/>
                <w:b/>
                <w:bCs/>
                <w:sz w:val="24"/>
                <w:szCs w:val="24"/>
              </w:rPr>
              <w:t>Type</w:t>
            </w:r>
          </w:p>
        </w:tc>
        <w:tc>
          <w:tcPr>
            <w:tcW w:w="7371" w:type="dxa"/>
          </w:tcPr>
          <w:p w14:paraId="43BECF52" w14:textId="77777777" w:rsidR="00893769" w:rsidRPr="00C976C5" w:rsidRDefault="00893769" w:rsidP="008728DC">
            <w:pPr>
              <w:autoSpaceDE w:val="0"/>
              <w:autoSpaceDN w:val="0"/>
              <w:adjustRightInd w:val="0"/>
              <w:rPr>
                <w:rFonts w:ascii="Times New Roman" w:hAnsi="Times New Roman" w:cs="Times New Roman"/>
                <w:b/>
                <w:bCs/>
                <w:sz w:val="24"/>
                <w:szCs w:val="24"/>
              </w:rPr>
            </w:pPr>
            <w:r w:rsidRPr="00C976C5">
              <w:rPr>
                <w:rFonts w:ascii="Times New Roman" w:hAnsi="Times New Roman" w:cs="Times New Roman"/>
                <w:b/>
                <w:bCs/>
                <w:sz w:val="24"/>
                <w:szCs w:val="24"/>
              </w:rPr>
              <w:t>Cost of Property</w:t>
            </w:r>
          </w:p>
        </w:tc>
      </w:tr>
      <w:tr w:rsidR="00893769" w:rsidRPr="00C976C5" w14:paraId="5D630D05" w14:textId="77777777" w:rsidTr="008728DC">
        <w:tc>
          <w:tcPr>
            <w:tcW w:w="1838" w:type="dxa"/>
          </w:tcPr>
          <w:p w14:paraId="2DCBDF4B" w14:textId="77777777" w:rsidR="00893769" w:rsidRPr="00C976C5" w:rsidRDefault="00893769" w:rsidP="008728DC">
            <w:pPr>
              <w:autoSpaceDE w:val="0"/>
              <w:autoSpaceDN w:val="0"/>
              <w:adjustRightInd w:val="0"/>
              <w:rPr>
                <w:rFonts w:ascii="Times New Roman" w:hAnsi="Times New Roman" w:cs="Times New Roman"/>
                <w:bCs/>
                <w:sz w:val="24"/>
                <w:szCs w:val="24"/>
              </w:rPr>
            </w:pPr>
            <w:r w:rsidRPr="00C976C5">
              <w:rPr>
                <w:rFonts w:ascii="Times New Roman" w:hAnsi="Times New Roman" w:cs="Times New Roman"/>
                <w:bCs/>
                <w:sz w:val="24"/>
                <w:szCs w:val="24"/>
              </w:rPr>
              <w:t>Affordable</w:t>
            </w:r>
          </w:p>
        </w:tc>
        <w:tc>
          <w:tcPr>
            <w:tcW w:w="7371" w:type="dxa"/>
          </w:tcPr>
          <w:p w14:paraId="01420915" w14:textId="77777777" w:rsidR="00893769" w:rsidRPr="00C976C5" w:rsidRDefault="00893769" w:rsidP="00E5579E">
            <w:pPr>
              <w:autoSpaceDE w:val="0"/>
              <w:autoSpaceDN w:val="0"/>
              <w:adjustRightInd w:val="0"/>
              <w:rPr>
                <w:rFonts w:ascii="Times New Roman" w:hAnsi="Times New Roman" w:cs="Times New Roman"/>
                <w:bCs/>
                <w:sz w:val="24"/>
                <w:szCs w:val="24"/>
              </w:rPr>
            </w:pPr>
            <w:r w:rsidRPr="00C976C5">
              <w:rPr>
                <w:rFonts w:ascii="Times New Roman" w:hAnsi="Times New Roman" w:cs="Times New Roman"/>
                <w:bCs/>
                <w:sz w:val="24"/>
                <w:szCs w:val="24"/>
              </w:rPr>
              <w:t>&lt;INR 40 Lakh</w:t>
            </w:r>
            <w:r>
              <w:rPr>
                <w:rFonts w:ascii="Times New Roman" w:hAnsi="Times New Roman" w:cs="Times New Roman"/>
                <w:bCs/>
                <w:sz w:val="24"/>
                <w:szCs w:val="24"/>
              </w:rPr>
              <w:t xml:space="preserve"> </w:t>
            </w:r>
          </w:p>
        </w:tc>
      </w:tr>
      <w:tr w:rsidR="00893769" w:rsidRPr="00C976C5" w14:paraId="3EA3481C" w14:textId="77777777" w:rsidTr="008728DC">
        <w:tc>
          <w:tcPr>
            <w:tcW w:w="1838" w:type="dxa"/>
          </w:tcPr>
          <w:p w14:paraId="3BF760F8" w14:textId="77777777" w:rsidR="00893769" w:rsidRPr="00C976C5" w:rsidRDefault="00893769" w:rsidP="008728DC">
            <w:pPr>
              <w:autoSpaceDE w:val="0"/>
              <w:autoSpaceDN w:val="0"/>
              <w:adjustRightInd w:val="0"/>
              <w:rPr>
                <w:rFonts w:ascii="Times New Roman" w:hAnsi="Times New Roman" w:cs="Times New Roman"/>
                <w:bCs/>
                <w:sz w:val="24"/>
                <w:szCs w:val="24"/>
              </w:rPr>
            </w:pPr>
            <w:r w:rsidRPr="00C976C5">
              <w:rPr>
                <w:rFonts w:ascii="Times New Roman" w:hAnsi="Times New Roman" w:cs="Times New Roman"/>
                <w:bCs/>
                <w:sz w:val="24"/>
                <w:szCs w:val="24"/>
              </w:rPr>
              <w:t>Mid-end</w:t>
            </w:r>
          </w:p>
        </w:tc>
        <w:tc>
          <w:tcPr>
            <w:tcW w:w="7371" w:type="dxa"/>
          </w:tcPr>
          <w:p w14:paraId="1C4FDB78" w14:textId="77777777" w:rsidR="00893769" w:rsidRPr="00C976C5" w:rsidRDefault="00893769" w:rsidP="00E5579E">
            <w:pPr>
              <w:autoSpaceDE w:val="0"/>
              <w:autoSpaceDN w:val="0"/>
              <w:adjustRightInd w:val="0"/>
              <w:rPr>
                <w:rFonts w:ascii="Times New Roman" w:hAnsi="Times New Roman" w:cs="Times New Roman"/>
                <w:bCs/>
                <w:sz w:val="24"/>
                <w:szCs w:val="24"/>
              </w:rPr>
            </w:pPr>
            <w:r w:rsidRPr="00C976C5">
              <w:rPr>
                <w:rFonts w:ascii="Times New Roman" w:hAnsi="Times New Roman" w:cs="Times New Roman"/>
                <w:bCs/>
                <w:sz w:val="24"/>
                <w:szCs w:val="24"/>
              </w:rPr>
              <w:t>INR 40 Lakh - INR 80 Lakh</w:t>
            </w:r>
            <w:r>
              <w:rPr>
                <w:rFonts w:ascii="Times New Roman" w:hAnsi="Times New Roman" w:cs="Times New Roman"/>
                <w:bCs/>
                <w:sz w:val="24"/>
                <w:szCs w:val="24"/>
              </w:rPr>
              <w:t xml:space="preserve"> </w:t>
            </w:r>
          </w:p>
        </w:tc>
      </w:tr>
      <w:tr w:rsidR="00893769" w:rsidRPr="00C976C5" w14:paraId="52A37D1F" w14:textId="77777777" w:rsidTr="008728DC">
        <w:tc>
          <w:tcPr>
            <w:tcW w:w="1838" w:type="dxa"/>
          </w:tcPr>
          <w:p w14:paraId="191238E2" w14:textId="77777777" w:rsidR="00893769" w:rsidRPr="00C976C5" w:rsidRDefault="00893769" w:rsidP="008728DC">
            <w:pPr>
              <w:autoSpaceDE w:val="0"/>
              <w:autoSpaceDN w:val="0"/>
              <w:adjustRightInd w:val="0"/>
              <w:rPr>
                <w:rFonts w:ascii="Times New Roman" w:hAnsi="Times New Roman" w:cs="Times New Roman"/>
                <w:bCs/>
                <w:sz w:val="24"/>
                <w:szCs w:val="24"/>
              </w:rPr>
            </w:pPr>
            <w:r w:rsidRPr="00C976C5">
              <w:rPr>
                <w:rFonts w:ascii="Times New Roman" w:hAnsi="Times New Roman" w:cs="Times New Roman"/>
                <w:bCs/>
                <w:sz w:val="24"/>
                <w:szCs w:val="24"/>
              </w:rPr>
              <w:t>High-end</w:t>
            </w:r>
          </w:p>
        </w:tc>
        <w:tc>
          <w:tcPr>
            <w:tcW w:w="7371" w:type="dxa"/>
          </w:tcPr>
          <w:p w14:paraId="6B1D005A" w14:textId="77777777" w:rsidR="00893769" w:rsidRPr="00C976C5" w:rsidRDefault="00893769" w:rsidP="00E5579E">
            <w:pPr>
              <w:autoSpaceDE w:val="0"/>
              <w:autoSpaceDN w:val="0"/>
              <w:adjustRightInd w:val="0"/>
              <w:rPr>
                <w:rFonts w:ascii="Times New Roman" w:hAnsi="Times New Roman" w:cs="Times New Roman"/>
                <w:bCs/>
                <w:sz w:val="24"/>
                <w:szCs w:val="24"/>
              </w:rPr>
            </w:pPr>
            <w:r w:rsidRPr="00C976C5">
              <w:rPr>
                <w:rFonts w:ascii="Times New Roman" w:hAnsi="Times New Roman" w:cs="Times New Roman"/>
                <w:bCs/>
                <w:sz w:val="24"/>
                <w:szCs w:val="24"/>
              </w:rPr>
              <w:t>INR 80 Lakh - INR 1.5 Cr</w:t>
            </w:r>
          </w:p>
        </w:tc>
      </w:tr>
      <w:tr w:rsidR="00893769" w:rsidRPr="00C976C5" w14:paraId="4CF6207B" w14:textId="77777777" w:rsidTr="008728DC">
        <w:tc>
          <w:tcPr>
            <w:tcW w:w="1838" w:type="dxa"/>
          </w:tcPr>
          <w:p w14:paraId="6503F4FD" w14:textId="77777777" w:rsidR="00893769" w:rsidRPr="00C976C5" w:rsidRDefault="00893769" w:rsidP="008728DC">
            <w:pPr>
              <w:autoSpaceDE w:val="0"/>
              <w:autoSpaceDN w:val="0"/>
              <w:adjustRightInd w:val="0"/>
              <w:rPr>
                <w:rFonts w:ascii="Times New Roman" w:hAnsi="Times New Roman" w:cs="Times New Roman"/>
                <w:bCs/>
                <w:sz w:val="24"/>
                <w:szCs w:val="24"/>
              </w:rPr>
            </w:pPr>
            <w:r w:rsidRPr="00C976C5">
              <w:rPr>
                <w:rFonts w:ascii="Times New Roman" w:hAnsi="Times New Roman" w:cs="Times New Roman"/>
                <w:bCs/>
                <w:sz w:val="24"/>
                <w:szCs w:val="24"/>
              </w:rPr>
              <w:t>Luxury</w:t>
            </w:r>
          </w:p>
        </w:tc>
        <w:tc>
          <w:tcPr>
            <w:tcW w:w="7371" w:type="dxa"/>
          </w:tcPr>
          <w:p w14:paraId="63DA68DF" w14:textId="77777777" w:rsidR="00893769" w:rsidRPr="00C976C5" w:rsidRDefault="00893769" w:rsidP="00E5579E">
            <w:pPr>
              <w:autoSpaceDE w:val="0"/>
              <w:autoSpaceDN w:val="0"/>
              <w:adjustRightInd w:val="0"/>
              <w:rPr>
                <w:rFonts w:ascii="Times New Roman" w:hAnsi="Times New Roman" w:cs="Times New Roman"/>
                <w:bCs/>
                <w:sz w:val="24"/>
                <w:szCs w:val="24"/>
              </w:rPr>
            </w:pPr>
            <w:r w:rsidRPr="00C976C5">
              <w:rPr>
                <w:rFonts w:ascii="Times New Roman" w:hAnsi="Times New Roman" w:cs="Times New Roman"/>
                <w:bCs/>
                <w:sz w:val="24"/>
                <w:szCs w:val="24"/>
              </w:rPr>
              <w:t>INR 1.5 Cr - INR 2.5 Cr</w:t>
            </w:r>
            <w:r>
              <w:rPr>
                <w:rFonts w:ascii="Times New Roman" w:hAnsi="Times New Roman" w:cs="Times New Roman"/>
                <w:bCs/>
                <w:sz w:val="24"/>
                <w:szCs w:val="24"/>
              </w:rPr>
              <w:t xml:space="preserve"> </w:t>
            </w:r>
          </w:p>
        </w:tc>
      </w:tr>
      <w:tr w:rsidR="00893769" w:rsidRPr="00C976C5" w14:paraId="40CDE0FC" w14:textId="77777777" w:rsidTr="008728DC">
        <w:tc>
          <w:tcPr>
            <w:tcW w:w="1838" w:type="dxa"/>
          </w:tcPr>
          <w:p w14:paraId="1948F6FD" w14:textId="77777777" w:rsidR="00893769" w:rsidRPr="00C976C5" w:rsidRDefault="00893769" w:rsidP="008728DC">
            <w:pPr>
              <w:autoSpaceDE w:val="0"/>
              <w:autoSpaceDN w:val="0"/>
              <w:adjustRightInd w:val="0"/>
              <w:rPr>
                <w:rFonts w:ascii="Times New Roman" w:hAnsi="Times New Roman" w:cs="Times New Roman"/>
                <w:bCs/>
                <w:sz w:val="24"/>
                <w:szCs w:val="24"/>
              </w:rPr>
            </w:pPr>
            <w:r w:rsidRPr="00C976C5">
              <w:rPr>
                <w:rFonts w:ascii="Times New Roman" w:hAnsi="Times New Roman" w:cs="Times New Roman"/>
                <w:bCs/>
                <w:sz w:val="24"/>
                <w:szCs w:val="24"/>
              </w:rPr>
              <w:t>Ultra-luxury</w:t>
            </w:r>
          </w:p>
        </w:tc>
        <w:tc>
          <w:tcPr>
            <w:tcW w:w="7371" w:type="dxa"/>
          </w:tcPr>
          <w:p w14:paraId="1F37F565" w14:textId="77777777" w:rsidR="00893769" w:rsidRPr="00C976C5" w:rsidRDefault="00893769" w:rsidP="00E5579E">
            <w:pPr>
              <w:autoSpaceDE w:val="0"/>
              <w:autoSpaceDN w:val="0"/>
              <w:adjustRightInd w:val="0"/>
              <w:rPr>
                <w:rFonts w:ascii="Times New Roman" w:hAnsi="Times New Roman" w:cs="Times New Roman"/>
                <w:bCs/>
                <w:sz w:val="24"/>
                <w:szCs w:val="24"/>
              </w:rPr>
            </w:pPr>
            <w:r w:rsidRPr="00C976C5">
              <w:rPr>
                <w:rFonts w:ascii="Times New Roman" w:hAnsi="Times New Roman" w:cs="Times New Roman"/>
                <w:bCs/>
                <w:sz w:val="24"/>
                <w:szCs w:val="24"/>
              </w:rPr>
              <w:t>&gt; INR 2.5 Cr</w:t>
            </w:r>
            <w:r>
              <w:rPr>
                <w:rFonts w:ascii="Times New Roman" w:hAnsi="Times New Roman" w:cs="Times New Roman"/>
                <w:bCs/>
                <w:sz w:val="24"/>
                <w:szCs w:val="24"/>
              </w:rPr>
              <w:t xml:space="preserve"> </w:t>
            </w:r>
          </w:p>
        </w:tc>
      </w:tr>
    </w:tbl>
    <w:p w14:paraId="353CED5A" w14:textId="77777777" w:rsidR="00893769" w:rsidRDefault="00893769" w:rsidP="009F3513">
      <w:pPr>
        <w:jc w:val="both"/>
        <w:rPr>
          <w:b/>
        </w:rPr>
      </w:pPr>
    </w:p>
    <w:p w14:paraId="7D6A6C4F" w14:textId="77777777" w:rsidR="00FF6147" w:rsidRPr="008318DE" w:rsidRDefault="00FF6147" w:rsidP="00FF6147">
      <w:pPr>
        <w:jc w:val="both"/>
        <w:rPr>
          <w:rFonts w:ascii="Times New Roman" w:hAnsi="Times New Roman" w:cs="Times New Roman"/>
          <w:b/>
          <w:u w:val="single"/>
        </w:rPr>
      </w:pPr>
      <w:r w:rsidRPr="008318DE">
        <w:rPr>
          <w:rFonts w:ascii="Times New Roman" w:hAnsi="Times New Roman" w:cs="Times New Roman"/>
          <w:b/>
          <w:u w:val="single"/>
        </w:rPr>
        <w:t>Exhibit 7: Type of Indian Residential</w:t>
      </w:r>
      <w:r w:rsidR="005B4775" w:rsidRPr="008318DE">
        <w:rPr>
          <w:rFonts w:ascii="Times New Roman" w:hAnsi="Times New Roman" w:cs="Times New Roman"/>
          <w:b/>
          <w:u w:val="single"/>
        </w:rPr>
        <w:t xml:space="preserve"> Real Estate Property available for Purchase</w:t>
      </w:r>
    </w:p>
    <w:tbl>
      <w:tblPr>
        <w:tblStyle w:val="TableGrid"/>
        <w:tblW w:w="0" w:type="auto"/>
        <w:tblLook w:val="04A0" w:firstRow="1" w:lastRow="0" w:firstColumn="1" w:lastColumn="0" w:noHBand="0" w:noVBand="1"/>
      </w:tblPr>
      <w:tblGrid>
        <w:gridCol w:w="2615"/>
        <w:gridCol w:w="6401"/>
      </w:tblGrid>
      <w:tr w:rsidR="005B4775" w:rsidRPr="008318DE" w14:paraId="3C80D881" w14:textId="77777777" w:rsidTr="005B4775">
        <w:tc>
          <w:tcPr>
            <w:tcW w:w="2660" w:type="dxa"/>
          </w:tcPr>
          <w:p w14:paraId="76CA1200" w14:textId="77777777" w:rsidR="005B4775" w:rsidRPr="008318DE" w:rsidRDefault="005B4775" w:rsidP="005B4775">
            <w:pPr>
              <w:rPr>
                <w:rFonts w:ascii="Times New Roman" w:hAnsi="Times New Roman" w:cs="Times New Roman"/>
              </w:rPr>
            </w:pPr>
            <w:r w:rsidRPr="008318DE">
              <w:rPr>
                <w:rFonts w:ascii="Times New Roman" w:hAnsi="Times New Roman" w:cs="Times New Roman"/>
              </w:rPr>
              <w:t>Launched Projects</w:t>
            </w:r>
          </w:p>
        </w:tc>
        <w:tc>
          <w:tcPr>
            <w:tcW w:w="6582" w:type="dxa"/>
          </w:tcPr>
          <w:p w14:paraId="41217B38" w14:textId="77777777" w:rsidR="005B4775" w:rsidRPr="008318DE" w:rsidRDefault="005B4775" w:rsidP="005B4775">
            <w:pPr>
              <w:rPr>
                <w:rFonts w:ascii="Times New Roman" w:hAnsi="Times New Roman" w:cs="Times New Roman"/>
              </w:rPr>
            </w:pPr>
            <w:r w:rsidRPr="008318DE">
              <w:rPr>
                <w:rFonts w:ascii="Times New Roman" w:hAnsi="Times New Roman" w:cs="Times New Roman"/>
              </w:rPr>
              <w:t>Property recently launched by builder, construction still not begin at site</w:t>
            </w:r>
          </w:p>
        </w:tc>
      </w:tr>
      <w:tr w:rsidR="005B4775" w:rsidRPr="008318DE" w14:paraId="61751D8E" w14:textId="77777777" w:rsidTr="005B4775">
        <w:tc>
          <w:tcPr>
            <w:tcW w:w="2660" w:type="dxa"/>
          </w:tcPr>
          <w:p w14:paraId="35FE9971" w14:textId="77777777" w:rsidR="005B4775" w:rsidRPr="008318DE" w:rsidRDefault="005B4775" w:rsidP="005B4775">
            <w:pPr>
              <w:rPr>
                <w:rFonts w:ascii="Times New Roman" w:hAnsi="Times New Roman" w:cs="Times New Roman"/>
              </w:rPr>
            </w:pPr>
            <w:r w:rsidRPr="008318DE">
              <w:rPr>
                <w:rFonts w:ascii="Times New Roman" w:hAnsi="Times New Roman" w:cs="Times New Roman"/>
              </w:rPr>
              <w:t>Under Construction Projects</w:t>
            </w:r>
          </w:p>
        </w:tc>
        <w:tc>
          <w:tcPr>
            <w:tcW w:w="6582" w:type="dxa"/>
          </w:tcPr>
          <w:p w14:paraId="03514FF5" w14:textId="77777777" w:rsidR="005B4775" w:rsidRPr="008318DE" w:rsidRDefault="005B4775" w:rsidP="005B4775">
            <w:pPr>
              <w:rPr>
                <w:rFonts w:ascii="Times New Roman" w:hAnsi="Times New Roman" w:cs="Times New Roman"/>
              </w:rPr>
            </w:pPr>
            <w:r w:rsidRPr="008318DE">
              <w:rPr>
                <w:rFonts w:ascii="Times New Roman" w:hAnsi="Times New Roman" w:cs="Times New Roman"/>
              </w:rPr>
              <w:t xml:space="preserve">Property were construction has begun but Occupation Certificate not received for the property. </w:t>
            </w:r>
          </w:p>
        </w:tc>
      </w:tr>
      <w:tr w:rsidR="005B4775" w:rsidRPr="008318DE" w14:paraId="539EAF80" w14:textId="77777777" w:rsidTr="005B4775">
        <w:tc>
          <w:tcPr>
            <w:tcW w:w="2660" w:type="dxa"/>
          </w:tcPr>
          <w:p w14:paraId="64FBA93A" w14:textId="77777777" w:rsidR="005B4775" w:rsidRPr="008318DE" w:rsidRDefault="005B4775" w:rsidP="005B4775">
            <w:pPr>
              <w:rPr>
                <w:rFonts w:ascii="Times New Roman" w:hAnsi="Times New Roman" w:cs="Times New Roman"/>
              </w:rPr>
            </w:pPr>
            <w:r w:rsidRPr="008318DE">
              <w:rPr>
                <w:rFonts w:ascii="Times New Roman" w:hAnsi="Times New Roman" w:cs="Times New Roman"/>
              </w:rPr>
              <w:t>Ready to Move in</w:t>
            </w:r>
          </w:p>
        </w:tc>
        <w:tc>
          <w:tcPr>
            <w:tcW w:w="6582" w:type="dxa"/>
          </w:tcPr>
          <w:p w14:paraId="25980258" w14:textId="77777777" w:rsidR="005B4775" w:rsidRPr="008318DE" w:rsidRDefault="005B4775" w:rsidP="005B4775">
            <w:pPr>
              <w:rPr>
                <w:rFonts w:ascii="Times New Roman" w:hAnsi="Times New Roman" w:cs="Times New Roman"/>
              </w:rPr>
            </w:pPr>
            <w:r w:rsidRPr="008318DE">
              <w:rPr>
                <w:rFonts w:ascii="Times New Roman" w:hAnsi="Times New Roman" w:cs="Times New Roman"/>
              </w:rPr>
              <w:t xml:space="preserve">Occupation certificate received for the property and the property is habitable. </w:t>
            </w:r>
          </w:p>
        </w:tc>
      </w:tr>
    </w:tbl>
    <w:p w14:paraId="09BFB0EC" w14:textId="77777777" w:rsidR="005B4775" w:rsidRDefault="005B4775" w:rsidP="00FF6147">
      <w:pPr>
        <w:jc w:val="both"/>
      </w:pPr>
    </w:p>
    <w:p w14:paraId="19F30509" w14:textId="77777777" w:rsidR="00E73E23" w:rsidRPr="008318DE" w:rsidRDefault="00E73E23" w:rsidP="00FF6147">
      <w:pPr>
        <w:jc w:val="both"/>
        <w:rPr>
          <w:rFonts w:ascii="Times New Roman" w:hAnsi="Times New Roman" w:cs="Times New Roman"/>
          <w:b/>
          <w:u w:val="single"/>
        </w:rPr>
      </w:pPr>
      <w:r w:rsidRPr="008318DE">
        <w:rPr>
          <w:rFonts w:ascii="Times New Roman" w:hAnsi="Times New Roman" w:cs="Times New Roman"/>
          <w:b/>
          <w:u w:val="single"/>
        </w:rPr>
        <w:t>Exhibit 8:</w:t>
      </w:r>
      <w:r w:rsidR="003F5F84" w:rsidRPr="008318DE">
        <w:rPr>
          <w:rFonts w:ascii="Times New Roman" w:hAnsi="Times New Roman" w:cs="Times New Roman"/>
          <w:b/>
          <w:u w:val="single"/>
        </w:rPr>
        <w:t xml:space="preserve"> 15 Types of residential matrix</w:t>
      </w:r>
      <w:r w:rsidRPr="008318DE">
        <w:rPr>
          <w:rFonts w:ascii="Times New Roman" w:hAnsi="Times New Roman" w:cs="Times New Roman"/>
          <w:b/>
          <w:u w:val="single"/>
        </w:rPr>
        <w:t xml:space="preserve"> available:</w:t>
      </w:r>
    </w:p>
    <w:p w14:paraId="1B14DFB2" w14:textId="77777777" w:rsidR="00416055" w:rsidRPr="008318DE" w:rsidRDefault="00416055" w:rsidP="00FF6147">
      <w:pPr>
        <w:jc w:val="both"/>
        <w:rPr>
          <w:rFonts w:ascii="Times New Roman" w:hAnsi="Times New Roman" w:cs="Times New Roman"/>
          <w:b/>
          <w:u w:val="single"/>
        </w:rPr>
      </w:pPr>
      <w:r w:rsidRPr="008318DE">
        <w:rPr>
          <w:rFonts w:ascii="Times New Roman" w:hAnsi="Times New Roman" w:cs="Times New Roman"/>
          <w:b/>
          <w:u w:val="single"/>
        </w:rPr>
        <w:t xml:space="preserve">Gurgaon: </w:t>
      </w:r>
    </w:p>
    <w:tbl>
      <w:tblPr>
        <w:tblW w:w="9175" w:type="dxa"/>
        <w:tblInd w:w="108" w:type="dxa"/>
        <w:tblLook w:val="04A0" w:firstRow="1" w:lastRow="0" w:firstColumn="1" w:lastColumn="0" w:noHBand="0" w:noVBand="1"/>
      </w:tblPr>
      <w:tblGrid>
        <w:gridCol w:w="1784"/>
        <w:gridCol w:w="1886"/>
        <w:gridCol w:w="1733"/>
        <w:gridCol w:w="2294"/>
        <w:gridCol w:w="1478"/>
      </w:tblGrid>
      <w:tr w:rsidR="00E73E23" w:rsidRPr="00E73E23" w14:paraId="2D5E63EA" w14:textId="77777777" w:rsidTr="003F5F84">
        <w:trPr>
          <w:trHeight w:val="831"/>
        </w:trPr>
        <w:tc>
          <w:tcPr>
            <w:tcW w:w="17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AD676B3" w14:textId="77777777" w:rsidR="00E73E23" w:rsidRPr="00E73E23" w:rsidRDefault="00E73E23" w:rsidP="00E73E23">
            <w:pPr>
              <w:spacing w:after="0" w:line="240" w:lineRule="auto"/>
              <w:rPr>
                <w:rFonts w:ascii="Times New Roman" w:eastAsia="Times New Roman" w:hAnsi="Times New Roman" w:cs="Times New Roman"/>
                <w:b/>
                <w:bCs/>
                <w:color w:val="000000"/>
                <w:sz w:val="24"/>
                <w:szCs w:val="24"/>
                <w:lang w:eastAsia="en-IN"/>
              </w:rPr>
            </w:pPr>
            <w:r w:rsidRPr="00E73E23">
              <w:rPr>
                <w:rFonts w:ascii="Times New Roman" w:eastAsia="Times New Roman" w:hAnsi="Times New Roman" w:cs="Times New Roman"/>
                <w:b/>
                <w:bCs/>
                <w:color w:val="000000"/>
                <w:sz w:val="24"/>
                <w:szCs w:val="24"/>
                <w:lang w:eastAsia="en-IN"/>
              </w:rPr>
              <w:t>Type</w:t>
            </w:r>
          </w:p>
        </w:tc>
        <w:tc>
          <w:tcPr>
            <w:tcW w:w="1886" w:type="dxa"/>
            <w:tcBorders>
              <w:top w:val="single" w:sz="8" w:space="0" w:color="auto"/>
              <w:left w:val="nil"/>
              <w:bottom w:val="single" w:sz="8" w:space="0" w:color="auto"/>
              <w:right w:val="nil"/>
            </w:tcBorders>
            <w:shd w:val="clear" w:color="auto" w:fill="auto"/>
            <w:vAlign w:val="center"/>
            <w:hideMark/>
          </w:tcPr>
          <w:p w14:paraId="60946BFF" w14:textId="77777777" w:rsidR="00E73E23" w:rsidRPr="00E73E23" w:rsidRDefault="00E73E23" w:rsidP="00E73E23">
            <w:pPr>
              <w:spacing w:after="0" w:line="240" w:lineRule="auto"/>
              <w:rPr>
                <w:rFonts w:ascii="Times New Roman" w:eastAsia="Times New Roman" w:hAnsi="Times New Roman" w:cs="Times New Roman"/>
                <w:b/>
                <w:bCs/>
                <w:color w:val="000000"/>
                <w:sz w:val="24"/>
                <w:szCs w:val="24"/>
                <w:lang w:eastAsia="en-IN"/>
              </w:rPr>
            </w:pPr>
            <w:r w:rsidRPr="00E73E23">
              <w:rPr>
                <w:rFonts w:ascii="Times New Roman" w:eastAsia="Times New Roman" w:hAnsi="Times New Roman" w:cs="Times New Roman"/>
                <w:b/>
                <w:bCs/>
                <w:color w:val="000000"/>
                <w:sz w:val="24"/>
                <w:szCs w:val="24"/>
                <w:lang w:eastAsia="en-IN"/>
              </w:rPr>
              <w:t>Cost of Property</w:t>
            </w:r>
          </w:p>
        </w:tc>
        <w:tc>
          <w:tcPr>
            <w:tcW w:w="1733"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38FFED9A" w14:textId="77777777" w:rsidR="00E73E23" w:rsidRPr="00E73E23" w:rsidRDefault="00E73E23" w:rsidP="00E73E23">
            <w:pPr>
              <w:spacing w:after="0" w:line="240" w:lineRule="auto"/>
              <w:jc w:val="both"/>
              <w:rPr>
                <w:rFonts w:ascii="Times New Roman" w:eastAsia="Times New Roman" w:hAnsi="Times New Roman" w:cs="Times New Roman"/>
                <w:b/>
                <w:bCs/>
                <w:color w:val="000000"/>
                <w:sz w:val="24"/>
                <w:szCs w:val="24"/>
                <w:lang w:eastAsia="en-IN"/>
              </w:rPr>
            </w:pPr>
            <w:r w:rsidRPr="00E73E23">
              <w:rPr>
                <w:rFonts w:ascii="Times New Roman" w:eastAsia="Times New Roman" w:hAnsi="Times New Roman" w:cs="Times New Roman"/>
                <w:b/>
                <w:bCs/>
                <w:color w:val="000000"/>
                <w:sz w:val="24"/>
                <w:szCs w:val="24"/>
                <w:lang w:eastAsia="en-IN"/>
              </w:rPr>
              <w:t>Launched Projects</w:t>
            </w:r>
          </w:p>
        </w:tc>
        <w:tc>
          <w:tcPr>
            <w:tcW w:w="2294" w:type="dxa"/>
            <w:tcBorders>
              <w:top w:val="single" w:sz="8" w:space="0" w:color="auto"/>
              <w:left w:val="nil"/>
              <w:bottom w:val="single" w:sz="8" w:space="0" w:color="auto"/>
              <w:right w:val="single" w:sz="4" w:space="0" w:color="auto"/>
            </w:tcBorders>
            <w:shd w:val="clear" w:color="auto" w:fill="auto"/>
            <w:noWrap/>
            <w:vAlign w:val="center"/>
            <w:hideMark/>
          </w:tcPr>
          <w:p w14:paraId="4D4B103A" w14:textId="77777777" w:rsidR="00E73E23" w:rsidRPr="00E73E23" w:rsidRDefault="00E73E23" w:rsidP="00E73E23">
            <w:pPr>
              <w:spacing w:after="0" w:line="240" w:lineRule="auto"/>
              <w:jc w:val="both"/>
              <w:rPr>
                <w:rFonts w:ascii="Times New Roman" w:eastAsia="Times New Roman" w:hAnsi="Times New Roman" w:cs="Times New Roman"/>
                <w:b/>
                <w:bCs/>
                <w:color w:val="000000"/>
                <w:sz w:val="24"/>
                <w:szCs w:val="24"/>
                <w:lang w:eastAsia="en-IN"/>
              </w:rPr>
            </w:pPr>
            <w:r w:rsidRPr="00E73E23">
              <w:rPr>
                <w:rFonts w:ascii="Times New Roman" w:eastAsia="Times New Roman" w:hAnsi="Times New Roman" w:cs="Times New Roman"/>
                <w:b/>
                <w:bCs/>
                <w:color w:val="000000"/>
                <w:sz w:val="24"/>
                <w:szCs w:val="24"/>
                <w:lang w:eastAsia="en-IN"/>
              </w:rPr>
              <w:t>Under Construction Projects</w:t>
            </w:r>
          </w:p>
        </w:tc>
        <w:tc>
          <w:tcPr>
            <w:tcW w:w="1478" w:type="dxa"/>
            <w:tcBorders>
              <w:top w:val="single" w:sz="8" w:space="0" w:color="auto"/>
              <w:left w:val="nil"/>
              <w:bottom w:val="single" w:sz="8" w:space="0" w:color="auto"/>
              <w:right w:val="single" w:sz="8" w:space="0" w:color="auto"/>
            </w:tcBorders>
            <w:shd w:val="clear" w:color="auto" w:fill="auto"/>
            <w:noWrap/>
            <w:vAlign w:val="center"/>
            <w:hideMark/>
          </w:tcPr>
          <w:p w14:paraId="53BA4E65" w14:textId="77777777" w:rsidR="00E73E23" w:rsidRPr="00E73E23" w:rsidRDefault="00E73E23" w:rsidP="00E73E23">
            <w:pPr>
              <w:spacing w:after="0" w:line="240" w:lineRule="auto"/>
              <w:jc w:val="both"/>
              <w:rPr>
                <w:rFonts w:ascii="Times New Roman" w:eastAsia="Times New Roman" w:hAnsi="Times New Roman" w:cs="Times New Roman"/>
                <w:b/>
                <w:bCs/>
                <w:color w:val="000000"/>
                <w:sz w:val="24"/>
                <w:szCs w:val="24"/>
                <w:lang w:eastAsia="en-IN"/>
              </w:rPr>
            </w:pPr>
            <w:r w:rsidRPr="00E73E23">
              <w:rPr>
                <w:rFonts w:ascii="Times New Roman" w:eastAsia="Times New Roman" w:hAnsi="Times New Roman" w:cs="Times New Roman"/>
                <w:b/>
                <w:bCs/>
                <w:color w:val="000000"/>
                <w:sz w:val="24"/>
                <w:szCs w:val="24"/>
                <w:lang w:eastAsia="en-IN"/>
              </w:rPr>
              <w:t>Ready to Move in</w:t>
            </w:r>
          </w:p>
        </w:tc>
      </w:tr>
      <w:tr w:rsidR="00E73E23" w:rsidRPr="00E73E23" w14:paraId="088DBB84" w14:textId="77777777" w:rsidTr="003F5F84">
        <w:trPr>
          <w:trHeight w:val="299"/>
        </w:trPr>
        <w:tc>
          <w:tcPr>
            <w:tcW w:w="1784" w:type="dxa"/>
            <w:tcBorders>
              <w:top w:val="nil"/>
              <w:left w:val="single" w:sz="8" w:space="0" w:color="auto"/>
              <w:bottom w:val="single" w:sz="8" w:space="0" w:color="auto"/>
              <w:right w:val="single" w:sz="8" w:space="0" w:color="auto"/>
            </w:tcBorders>
            <w:shd w:val="clear" w:color="auto" w:fill="auto"/>
            <w:vAlign w:val="center"/>
            <w:hideMark/>
          </w:tcPr>
          <w:p w14:paraId="192BDF14" w14:textId="77777777" w:rsidR="00E73E23" w:rsidRPr="00E73E23" w:rsidRDefault="00E73E23" w:rsidP="00E73E23">
            <w:pPr>
              <w:spacing w:after="0" w:line="240" w:lineRule="auto"/>
              <w:rPr>
                <w:rFonts w:ascii="Times New Roman" w:eastAsia="Times New Roman" w:hAnsi="Times New Roman" w:cs="Times New Roman"/>
                <w:b/>
                <w:color w:val="000000"/>
                <w:sz w:val="24"/>
                <w:szCs w:val="24"/>
                <w:lang w:eastAsia="en-IN"/>
              </w:rPr>
            </w:pPr>
            <w:r w:rsidRPr="00E73E23">
              <w:rPr>
                <w:rFonts w:ascii="Times New Roman" w:eastAsia="Times New Roman" w:hAnsi="Times New Roman" w:cs="Times New Roman"/>
                <w:b/>
                <w:bCs/>
                <w:color w:val="000000"/>
                <w:sz w:val="24"/>
                <w:szCs w:val="24"/>
                <w:lang w:eastAsia="en-IN"/>
              </w:rPr>
              <w:t>Affordable</w:t>
            </w:r>
          </w:p>
        </w:tc>
        <w:tc>
          <w:tcPr>
            <w:tcW w:w="1886" w:type="dxa"/>
            <w:tcBorders>
              <w:top w:val="nil"/>
              <w:left w:val="nil"/>
              <w:bottom w:val="single" w:sz="8" w:space="0" w:color="auto"/>
              <w:right w:val="nil"/>
            </w:tcBorders>
            <w:shd w:val="clear" w:color="auto" w:fill="auto"/>
            <w:vAlign w:val="center"/>
            <w:hideMark/>
          </w:tcPr>
          <w:p w14:paraId="4319B84A" w14:textId="77777777" w:rsidR="00E73E23" w:rsidRPr="00E73E23" w:rsidRDefault="00E73E23" w:rsidP="00E73E23">
            <w:pPr>
              <w:spacing w:after="0" w:line="240" w:lineRule="auto"/>
              <w:rPr>
                <w:rFonts w:ascii="Times New Roman" w:eastAsia="Times New Roman" w:hAnsi="Times New Roman" w:cs="Times New Roman"/>
                <w:color w:val="000000"/>
                <w:sz w:val="24"/>
                <w:szCs w:val="24"/>
                <w:lang w:eastAsia="en-IN"/>
              </w:rPr>
            </w:pPr>
            <w:r w:rsidRPr="00E73E23">
              <w:rPr>
                <w:rFonts w:ascii="Times New Roman" w:eastAsia="Times New Roman" w:hAnsi="Times New Roman" w:cs="Times New Roman"/>
                <w:bCs/>
                <w:color w:val="000000"/>
                <w:sz w:val="24"/>
                <w:szCs w:val="24"/>
                <w:lang w:eastAsia="en-IN"/>
              </w:rPr>
              <w:t xml:space="preserve">&lt;INR 40 Lakh </w:t>
            </w:r>
          </w:p>
        </w:tc>
        <w:tc>
          <w:tcPr>
            <w:tcW w:w="1733" w:type="dxa"/>
            <w:tcBorders>
              <w:top w:val="nil"/>
              <w:left w:val="single" w:sz="8" w:space="0" w:color="auto"/>
              <w:bottom w:val="single" w:sz="4" w:space="0" w:color="auto"/>
              <w:right w:val="single" w:sz="4" w:space="0" w:color="auto"/>
            </w:tcBorders>
            <w:shd w:val="clear" w:color="auto" w:fill="auto"/>
            <w:noWrap/>
            <w:vAlign w:val="bottom"/>
            <w:hideMark/>
          </w:tcPr>
          <w:p w14:paraId="4CBFC74C"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c>
          <w:tcPr>
            <w:tcW w:w="2294" w:type="dxa"/>
            <w:tcBorders>
              <w:top w:val="nil"/>
              <w:left w:val="nil"/>
              <w:bottom w:val="single" w:sz="4" w:space="0" w:color="auto"/>
              <w:right w:val="single" w:sz="4" w:space="0" w:color="auto"/>
            </w:tcBorders>
            <w:shd w:val="clear" w:color="auto" w:fill="auto"/>
            <w:noWrap/>
            <w:vAlign w:val="bottom"/>
            <w:hideMark/>
          </w:tcPr>
          <w:p w14:paraId="744D9555"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c>
          <w:tcPr>
            <w:tcW w:w="1478" w:type="dxa"/>
            <w:tcBorders>
              <w:top w:val="nil"/>
              <w:left w:val="nil"/>
              <w:bottom w:val="single" w:sz="4" w:space="0" w:color="auto"/>
              <w:right w:val="single" w:sz="8" w:space="0" w:color="auto"/>
            </w:tcBorders>
            <w:shd w:val="clear" w:color="auto" w:fill="auto"/>
            <w:noWrap/>
            <w:vAlign w:val="bottom"/>
            <w:hideMark/>
          </w:tcPr>
          <w:p w14:paraId="5F66DF34"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r>
      <w:tr w:rsidR="00E73E23" w:rsidRPr="00E73E23" w14:paraId="2F7D8249" w14:textId="77777777" w:rsidTr="003F5F84">
        <w:trPr>
          <w:trHeight w:val="586"/>
        </w:trPr>
        <w:tc>
          <w:tcPr>
            <w:tcW w:w="1784" w:type="dxa"/>
            <w:tcBorders>
              <w:top w:val="nil"/>
              <w:left w:val="single" w:sz="8" w:space="0" w:color="auto"/>
              <w:bottom w:val="single" w:sz="8" w:space="0" w:color="auto"/>
              <w:right w:val="single" w:sz="8" w:space="0" w:color="auto"/>
            </w:tcBorders>
            <w:shd w:val="clear" w:color="auto" w:fill="auto"/>
            <w:vAlign w:val="center"/>
            <w:hideMark/>
          </w:tcPr>
          <w:p w14:paraId="405F6077" w14:textId="77777777" w:rsidR="00E73E23" w:rsidRPr="00E73E23" w:rsidRDefault="00E73E23" w:rsidP="00E73E23">
            <w:pPr>
              <w:spacing w:after="0" w:line="240" w:lineRule="auto"/>
              <w:rPr>
                <w:rFonts w:ascii="Times New Roman" w:eastAsia="Times New Roman" w:hAnsi="Times New Roman" w:cs="Times New Roman"/>
                <w:b/>
                <w:color w:val="000000"/>
                <w:sz w:val="24"/>
                <w:szCs w:val="24"/>
                <w:lang w:eastAsia="en-IN"/>
              </w:rPr>
            </w:pPr>
            <w:r w:rsidRPr="00E73E23">
              <w:rPr>
                <w:rFonts w:ascii="Times New Roman" w:eastAsia="Times New Roman" w:hAnsi="Times New Roman" w:cs="Times New Roman"/>
                <w:b/>
                <w:bCs/>
                <w:color w:val="000000"/>
                <w:sz w:val="24"/>
                <w:szCs w:val="24"/>
                <w:lang w:eastAsia="en-IN"/>
              </w:rPr>
              <w:t>Mid-end</w:t>
            </w:r>
          </w:p>
        </w:tc>
        <w:tc>
          <w:tcPr>
            <w:tcW w:w="1886" w:type="dxa"/>
            <w:tcBorders>
              <w:top w:val="nil"/>
              <w:left w:val="nil"/>
              <w:bottom w:val="single" w:sz="8" w:space="0" w:color="auto"/>
              <w:right w:val="nil"/>
            </w:tcBorders>
            <w:shd w:val="clear" w:color="auto" w:fill="auto"/>
            <w:vAlign w:val="center"/>
            <w:hideMark/>
          </w:tcPr>
          <w:p w14:paraId="260480D6" w14:textId="77777777" w:rsidR="00E73E23" w:rsidRPr="00E73E23" w:rsidRDefault="00E73E23" w:rsidP="00E73E23">
            <w:pPr>
              <w:spacing w:after="0" w:line="240" w:lineRule="auto"/>
              <w:rPr>
                <w:rFonts w:ascii="Times New Roman" w:eastAsia="Times New Roman" w:hAnsi="Times New Roman" w:cs="Times New Roman"/>
                <w:color w:val="000000"/>
                <w:sz w:val="24"/>
                <w:szCs w:val="24"/>
                <w:lang w:eastAsia="en-IN"/>
              </w:rPr>
            </w:pPr>
            <w:r w:rsidRPr="00E73E23">
              <w:rPr>
                <w:rFonts w:ascii="Times New Roman" w:eastAsia="Times New Roman" w:hAnsi="Times New Roman" w:cs="Times New Roman"/>
                <w:bCs/>
                <w:color w:val="000000"/>
                <w:sz w:val="24"/>
                <w:szCs w:val="24"/>
                <w:lang w:eastAsia="en-IN"/>
              </w:rPr>
              <w:t xml:space="preserve">INR 40 Lakh - INR 80 Lakh </w:t>
            </w:r>
          </w:p>
        </w:tc>
        <w:tc>
          <w:tcPr>
            <w:tcW w:w="1733" w:type="dxa"/>
            <w:tcBorders>
              <w:top w:val="nil"/>
              <w:left w:val="single" w:sz="8" w:space="0" w:color="auto"/>
              <w:bottom w:val="single" w:sz="4" w:space="0" w:color="auto"/>
              <w:right w:val="single" w:sz="4" w:space="0" w:color="auto"/>
            </w:tcBorders>
            <w:shd w:val="clear" w:color="auto" w:fill="auto"/>
            <w:noWrap/>
            <w:vAlign w:val="bottom"/>
            <w:hideMark/>
          </w:tcPr>
          <w:p w14:paraId="15CF4FC9"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c>
          <w:tcPr>
            <w:tcW w:w="2294" w:type="dxa"/>
            <w:tcBorders>
              <w:top w:val="nil"/>
              <w:left w:val="nil"/>
              <w:bottom w:val="single" w:sz="4" w:space="0" w:color="auto"/>
              <w:right w:val="single" w:sz="4" w:space="0" w:color="auto"/>
            </w:tcBorders>
            <w:shd w:val="clear" w:color="auto" w:fill="auto"/>
            <w:noWrap/>
            <w:vAlign w:val="bottom"/>
            <w:hideMark/>
          </w:tcPr>
          <w:p w14:paraId="4D3494C8"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c>
          <w:tcPr>
            <w:tcW w:w="1478" w:type="dxa"/>
            <w:tcBorders>
              <w:top w:val="nil"/>
              <w:left w:val="nil"/>
              <w:bottom w:val="single" w:sz="4" w:space="0" w:color="auto"/>
              <w:right w:val="single" w:sz="8" w:space="0" w:color="auto"/>
            </w:tcBorders>
            <w:shd w:val="clear" w:color="auto" w:fill="auto"/>
            <w:noWrap/>
            <w:vAlign w:val="bottom"/>
            <w:hideMark/>
          </w:tcPr>
          <w:p w14:paraId="753C906C"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r>
      <w:tr w:rsidR="00E73E23" w:rsidRPr="00E73E23" w14:paraId="494A42F5" w14:textId="77777777" w:rsidTr="003F5F84">
        <w:trPr>
          <w:trHeight w:val="586"/>
        </w:trPr>
        <w:tc>
          <w:tcPr>
            <w:tcW w:w="1784" w:type="dxa"/>
            <w:tcBorders>
              <w:top w:val="nil"/>
              <w:left w:val="single" w:sz="8" w:space="0" w:color="auto"/>
              <w:bottom w:val="single" w:sz="8" w:space="0" w:color="auto"/>
              <w:right w:val="single" w:sz="8" w:space="0" w:color="auto"/>
            </w:tcBorders>
            <w:shd w:val="clear" w:color="auto" w:fill="auto"/>
            <w:vAlign w:val="center"/>
            <w:hideMark/>
          </w:tcPr>
          <w:p w14:paraId="7CFBF884" w14:textId="77777777" w:rsidR="00E73E23" w:rsidRPr="00E73E23" w:rsidRDefault="00E73E23" w:rsidP="00E73E23">
            <w:pPr>
              <w:spacing w:after="0" w:line="240" w:lineRule="auto"/>
              <w:rPr>
                <w:rFonts w:ascii="Times New Roman" w:eastAsia="Times New Roman" w:hAnsi="Times New Roman" w:cs="Times New Roman"/>
                <w:b/>
                <w:color w:val="000000"/>
                <w:sz w:val="24"/>
                <w:szCs w:val="24"/>
                <w:lang w:eastAsia="en-IN"/>
              </w:rPr>
            </w:pPr>
            <w:r w:rsidRPr="00E73E23">
              <w:rPr>
                <w:rFonts w:ascii="Times New Roman" w:eastAsia="Times New Roman" w:hAnsi="Times New Roman" w:cs="Times New Roman"/>
                <w:b/>
                <w:bCs/>
                <w:color w:val="000000"/>
                <w:sz w:val="24"/>
                <w:szCs w:val="24"/>
                <w:lang w:eastAsia="en-IN"/>
              </w:rPr>
              <w:t>High-end</w:t>
            </w:r>
          </w:p>
        </w:tc>
        <w:tc>
          <w:tcPr>
            <w:tcW w:w="1886" w:type="dxa"/>
            <w:tcBorders>
              <w:top w:val="nil"/>
              <w:left w:val="nil"/>
              <w:bottom w:val="single" w:sz="8" w:space="0" w:color="auto"/>
              <w:right w:val="nil"/>
            </w:tcBorders>
            <w:shd w:val="clear" w:color="auto" w:fill="auto"/>
            <w:vAlign w:val="center"/>
            <w:hideMark/>
          </w:tcPr>
          <w:p w14:paraId="6979E386" w14:textId="77777777" w:rsidR="00E73E23" w:rsidRPr="00E73E23" w:rsidRDefault="00E73E23" w:rsidP="00E73E23">
            <w:pPr>
              <w:spacing w:after="0" w:line="240" w:lineRule="auto"/>
              <w:rPr>
                <w:rFonts w:ascii="Times New Roman" w:eastAsia="Times New Roman" w:hAnsi="Times New Roman" w:cs="Times New Roman"/>
                <w:color w:val="000000"/>
                <w:sz w:val="24"/>
                <w:szCs w:val="24"/>
                <w:lang w:eastAsia="en-IN"/>
              </w:rPr>
            </w:pPr>
            <w:r w:rsidRPr="00E73E23">
              <w:rPr>
                <w:rFonts w:ascii="Times New Roman" w:eastAsia="Times New Roman" w:hAnsi="Times New Roman" w:cs="Times New Roman"/>
                <w:bCs/>
                <w:color w:val="000000"/>
                <w:sz w:val="24"/>
                <w:szCs w:val="24"/>
                <w:lang w:eastAsia="en-IN"/>
              </w:rPr>
              <w:t>INR 80 Lakh - INR 1.5 Cr</w:t>
            </w:r>
          </w:p>
        </w:tc>
        <w:tc>
          <w:tcPr>
            <w:tcW w:w="1733" w:type="dxa"/>
            <w:tcBorders>
              <w:top w:val="nil"/>
              <w:left w:val="single" w:sz="8" w:space="0" w:color="auto"/>
              <w:bottom w:val="single" w:sz="4" w:space="0" w:color="auto"/>
              <w:right w:val="single" w:sz="4" w:space="0" w:color="auto"/>
            </w:tcBorders>
            <w:shd w:val="clear" w:color="auto" w:fill="auto"/>
            <w:noWrap/>
            <w:vAlign w:val="bottom"/>
            <w:hideMark/>
          </w:tcPr>
          <w:p w14:paraId="041A8A63"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c>
          <w:tcPr>
            <w:tcW w:w="2294" w:type="dxa"/>
            <w:tcBorders>
              <w:top w:val="nil"/>
              <w:left w:val="nil"/>
              <w:bottom w:val="single" w:sz="4" w:space="0" w:color="auto"/>
              <w:right w:val="single" w:sz="4" w:space="0" w:color="auto"/>
            </w:tcBorders>
            <w:shd w:val="clear" w:color="auto" w:fill="auto"/>
            <w:noWrap/>
            <w:vAlign w:val="bottom"/>
            <w:hideMark/>
          </w:tcPr>
          <w:p w14:paraId="093BB15D"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c>
          <w:tcPr>
            <w:tcW w:w="1478" w:type="dxa"/>
            <w:tcBorders>
              <w:top w:val="nil"/>
              <w:left w:val="nil"/>
              <w:bottom w:val="single" w:sz="4" w:space="0" w:color="auto"/>
              <w:right w:val="single" w:sz="8" w:space="0" w:color="auto"/>
            </w:tcBorders>
            <w:shd w:val="clear" w:color="auto" w:fill="auto"/>
            <w:noWrap/>
            <w:vAlign w:val="bottom"/>
            <w:hideMark/>
          </w:tcPr>
          <w:p w14:paraId="520FF581"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r>
      <w:tr w:rsidR="00E73E23" w:rsidRPr="00E73E23" w14:paraId="51734269" w14:textId="77777777" w:rsidTr="003F5F84">
        <w:trPr>
          <w:trHeight w:val="586"/>
        </w:trPr>
        <w:tc>
          <w:tcPr>
            <w:tcW w:w="1784" w:type="dxa"/>
            <w:tcBorders>
              <w:top w:val="nil"/>
              <w:left w:val="single" w:sz="8" w:space="0" w:color="auto"/>
              <w:bottom w:val="single" w:sz="8" w:space="0" w:color="auto"/>
              <w:right w:val="single" w:sz="8" w:space="0" w:color="auto"/>
            </w:tcBorders>
            <w:shd w:val="clear" w:color="auto" w:fill="auto"/>
            <w:vAlign w:val="center"/>
            <w:hideMark/>
          </w:tcPr>
          <w:p w14:paraId="40F79CD3" w14:textId="77777777" w:rsidR="00E73E23" w:rsidRPr="00E73E23" w:rsidRDefault="00E73E23" w:rsidP="00E73E23">
            <w:pPr>
              <w:spacing w:after="0" w:line="240" w:lineRule="auto"/>
              <w:rPr>
                <w:rFonts w:ascii="Times New Roman" w:eastAsia="Times New Roman" w:hAnsi="Times New Roman" w:cs="Times New Roman"/>
                <w:b/>
                <w:color w:val="000000"/>
                <w:sz w:val="24"/>
                <w:szCs w:val="24"/>
                <w:lang w:eastAsia="en-IN"/>
              </w:rPr>
            </w:pPr>
            <w:r w:rsidRPr="00E73E23">
              <w:rPr>
                <w:rFonts w:ascii="Times New Roman" w:eastAsia="Times New Roman" w:hAnsi="Times New Roman" w:cs="Times New Roman"/>
                <w:b/>
                <w:bCs/>
                <w:color w:val="000000"/>
                <w:sz w:val="24"/>
                <w:szCs w:val="24"/>
                <w:lang w:eastAsia="en-IN"/>
              </w:rPr>
              <w:t>Luxury</w:t>
            </w:r>
          </w:p>
        </w:tc>
        <w:tc>
          <w:tcPr>
            <w:tcW w:w="1886" w:type="dxa"/>
            <w:tcBorders>
              <w:top w:val="nil"/>
              <w:left w:val="nil"/>
              <w:bottom w:val="single" w:sz="8" w:space="0" w:color="auto"/>
              <w:right w:val="nil"/>
            </w:tcBorders>
            <w:shd w:val="clear" w:color="auto" w:fill="auto"/>
            <w:vAlign w:val="center"/>
            <w:hideMark/>
          </w:tcPr>
          <w:p w14:paraId="76483319" w14:textId="77777777" w:rsidR="00E73E23" w:rsidRPr="00E73E23" w:rsidRDefault="00E73E23" w:rsidP="00E73E23">
            <w:pPr>
              <w:spacing w:after="0" w:line="240" w:lineRule="auto"/>
              <w:rPr>
                <w:rFonts w:ascii="Times New Roman" w:eastAsia="Times New Roman" w:hAnsi="Times New Roman" w:cs="Times New Roman"/>
                <w:color w:val="000000"/>
                <w:sz w:val="24"/>
                <w:szCs w:val="24"/>
                <w:lang w:eastAsia="en-IN"/>
              </w:rPr>
            </w:pPr>
            <w:r w:rsidRPr="00E73E23">
              <w:rPr>
                <w:rFonts w:ascii="Times New Roman" w:eastAsia="Times New Roman" w:hAnsi="Times New Roman" w:cs="Times New Roman"/>
                <w:bCs/>
                <w:color w:val="000000"/>
                <w:sz w:val="24"/>
                <w:szCs w:val="24"/>
                <w:lang w:eastAsia="en-IN"/>
              </w:rPr>
              <w:t xml:space="preserve">INR 1.5 Cr - INR 2.5 Cr </w:t>
            </w:r>
          </w:p>
        </w:tc>
        <w:tc>
          <w:tcPr>
            <w:tcW w:w="1733" w:type="dxa"/>
            <w:tcBorders>
              <w:top w:val="nil"/>
              <w:left w:val="single" w:sz="8" w:space="0" w:color="auto"/>
              <w:bottom w:val="single" w:sz="4" w:space="0" w:color="auto"/>
              <w:right w:val="single" w:sz="4" w:space="0" w:color="auto"/>
            </w:tcBorders>
            <w:shd w:val="clear" w:color="auto" w:fill="auto"/>
            <w:noWrap/>
            <w:vAlign w:val="bottom"/>
            <w:hideMark/>
          </w:tcPr>
          <w:p w14:paraId="4ADD4E3A"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c>
          <w:tcPr>
            <w:tcW w:w="2294" w:type="dxa"/>
            <w:tcBorders>
              <w:top w:val="nil"/>
              <w:left w:val="nil"/>
              <w:bottom w:val="single" w:sz="4" w:space="0" w:color="auto"/>
              <w:right w:val="single" w:sz="4" w:space="0" w:color="auto"/>
            </w:tcBorders>
            <w:shd w:val="clear" w:color="auto" w:fill="auto"/>
            <w:noWrap/>
            <w:vAlign w:val="bottom"/>
            <w:hideMark/>
          </w:tcPr>
          <w:p w14:paraId="270EE28F"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c>
          <w:tcPr>
            <w:tcW w:w="1478" w:type="dxa"/>
            <w:tcBorders>
              <w:top w:val="nil"/>
              <w:left w:val="nil"/>
              <w:bottom w:val="single" w:sz="4" w:space="0" w:color="auto"/>
              <w:right w:val="single" w:sz="8" w:space="0" w:color="auto"/>
            </w:tcBorders>
            <w:shd w:val="clear" w:color="auto" w:fill="auto"/>
            <w:noWrap/>
            <w:vAlign w:val="bottom"/>
            <w:hideMark/>
          </w:tcPr>
          <w:p w14:paraId="0116597A"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r>
      <w:tr w:rsidR="00E73E23" w:rsidRPr="00E73E23" w14:paraId="708EAFDB" w14:textId="77777777" w:rsidTr="003F5F84">
        <w:trPr>
          <w:trHeight w:val="299"/>
        </w:trPr>
        <w:tc>
          <w:tcPr>
            <w:tcW w:w="1784" w:type="dxa"/>
            <w:tcBorders>
              <w:top w:val="nil"/>
              <w:left w:val="single" w:sz="8" w:space="0" w:color="auto"/>
              <w:bottom w:val="single" w:sz="8" w:space="0" w:color="auto"/>
              <w:right w:val="single" w:sz="8" w:space="0" w:color="auto"/>
            </w:tcBorders>
            <w:shd w:val="clear" w:color="auto" w:fill="auto"/>
            <w:vAlign w:val="center"/>
            <w:hideMark/>
          </w:tcPr>
          <w:p w14:paraId="4DC78C9D" w14:textId="77777777" w:rsidR="00E73E23" w:rsidRPr="00E73E23" w:rsidRDefault="00E73E23" w:rsidP="00E73E23">
            <w:pPr>
              <w:spacing w:after="0" w:line="240" w:lineRule="auto"/>
              <w:rPr>
                <w:rFonts w:ascii="Times New Roman" w:eastAsia="Times New Roman" w:hAnsi="Times New Roman" w:cs="Times New Roman"/>
                <w:b/>
                <w:color w:val="000000"/>
                <w:sz w:val="24"/>
                <w:szCs w:val="24"/>
                <w:lang w:eastAsia="en-IN"/>
              </w:rPr>
            </w:pPr>
            <w:r w:rsidRPr="00E73E23">
              <w:rPr>
                <w:rFonts w:ascii="Times New Roman" w:eastAsia="Times New Roman" w:hAnsi="Times New Roman" w:cs="Times New Roman"/>
                <w:b/>
                <w:bCs/>
                <w:color w:val="000000"/>
                <w:sz w:val="24"/>
                <w:szCs w:val="24"/>
                <w:lang w:eastAsia="en-IN"/>
              </w:rPr>
              <w:t>Ultra-luxury</w:t>
            </w:r>
          </w:p>
        </w:tc>
        <w:tc>
          <w:tcPr>
            <w:tcW w:w="1886" w:type="dxa"/>
            <w:tcBorders>
              <w:top w:val="nil"/>
              <w:left w:val="nil"/>
              <w:bottom w:val="single" w:sz="8" w:space="0" w:color="auto"/>
              <w:right w:val="nil"/>
            </w:tcBorders>
            <w:shd w:val="clear" w:color="auto" w:fill="auto"/>
            <w:vAlign w:val="center"/>
            <w:hideMark/>
          </w:tcPr>
          <w:p w14:paraId="7B6A3980" w14:textId="77777777" w:rsidR="00E73E23" w:rsidRPr="00E73E23" w:rsidRDefault="00E73E23" w:rsidP="00E73E23">
            <w:pPr>
              <w:spacing w:after="0" w:line="240" w:lineRule="auto"/>
              <w:rPr>
                <w:rFonts w:ascii="Times New Roman" w:eastAsia="Times New Roman" w:hAnsi="Times New Roman" w:cs="Times New Roman"/>
                <w:color w:val="000000"/>
                <w:sz w:val="24"/>
                <w:szCs w:val="24"/>
                <w:lang w:eastAsia="en-IN"/>
              </w:rPr>
            </w:pPr>
            <w:r w:rsidRPr="00E73E23">
              <w:rPr>
                <w:rFonts w:ascii="Times New Roman" w:eastAsia="Times New Roman" w:hAnsi="Times New Roman" w:cs="Times New Roman"/>
                <w:bCs/>
                <w:color w:val="000000"/>
                <w:sz w:val="24"/>
                <w:szCs w:val="24"/>
                <w:lang w:eastAsia="en-IN"/>
              </w:rPr>
              <w:t xml:space="preserve">&gt; INR 2.5 Cr </w:t>
            </w:r>
          </w:p>
        </w:tc>
        <w:tc>
          <w:tcPr>
            <w:tcW w:w="1733" w:type="dxa"/>
            <w:tcBorders>
              <w:top w:val="nil"/>
              <w:left w:val="single" w:sz="8" w:space="0" w:color="auto"/>
              <w:bottom w:val="single" w:sz="8" w:space="0" w:color="auto"/>
              <w:right w:val="single" w:sz="4" w:space="0" w:color="auto"/>
            </w:tcBorders>
            <w:shd w:val="clear" w:color="auto" w:fill="auto"/>
            <w:noWrap/>
            <w:vAlign w:val="bottom"/>
            <w:hideMark/>
          </w:tcPr>
          <w:p w14:paraId="352CD4DE"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c>
          <w:tcPr>
            <w:tcW w:w="2294" w:type="dxa"/>
            <w:tcBorders>
              <w:top w:val="nil"/>
              <w:left w:val="nil"/>
              <w:bottom w:val="single" w:sz="8" w:space="0" w:color="auto"/>
              <w:right w:val="single" w:sz="4" w:space="0" w:color="auto"/>
            </w:tcBorders>
            <w:shd w:val="clear" w:color="auto" w:fill="auto"/>
            <w:noWrap/>
            <w:vAlign w:val="bottom"/>
            <w:hideMark/>
          </w:tcPr>
          <w:p w14:paraId="13EF1BBF"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c>
          <w:tcPr>
            <w:tcW w:w="1478" w:type="dxa"/>
            <w:tcBorders>
              <w:top w:val="nil"/>
              <w:left w:val="nil"/>
              <w:bottom w:val="single" w:sz="8" w:space="0" w:color="auto"/>
              <w:right w:val="single" w:sz="8" w:space="0" w:color="auto"/>
            </w:tcBorders>
            <w:shd w:val="clear" w:color="auto" w:fill="auto"/>
            <w:noWrap/>
            <w:vAlign w:val="bottom"/>
            <w:hideMark/>
          </w:tcPr>
          <w:p w14:paraId="570832B8" w14:textId="77777777" w:rsidR="00E73E23" w:rsidRPr="00E73E23" w:rsidRDefault="00E73E23" w:rsidP="00E73E23">
            <w:pPr>
              <w:spacing w:after="0" w:line="240" w:lineRule="auto"/>
              <w:rPr>
                <w:rFonts w:ascii="Calibri" w:eastAsia="Times New Roman" w:hAnsi="Calibri" w:cs="Calibri"/>
                <w:color w:val="000000"/>
                <w:lang w:eastAsia="en-IN"/>
              </w:rPr>
            </w:pPr>
            <w:r w:rsidRPr="00E73E23">
              <w:rPr>
                <w:rFonts w:ascii="Calibri" w:eastAsia="Times New Roman" w:hAnsi="Calibri" w:cs="Calibri"/>
                <w:color w:val="000000"/>
                <w:lang w:eastAsia="en-IN"/>
              </w:rPr>
              <w:t> </w:t>
            </w:r>
          </w:p>
        </w:tc>
      </w:tr>
    </w:tbl>
    <w:p w14:paraId="2CFD5DCB" w14:textId="77777777" w:rsidR="00E73E23" w:rsidRDefault="00E73E23" w:rsidP="00FF6147">
      <w:pPr>
        <w:jc w:val="both"/>
        <w:rPr>
          <w:b/>
          <w:u w:val="single"/>
        </w:rPr>
      </w:pPr>
    </w:p>
    <w:p w14:paraId="0F040AB1" w14:textId="77777777" w:rsidR="008728DC" w:rsidRDefault="00416055" w:rsidP="008728DC">
      <w:pPr>
        <w:jc w:val="both"/>
        <w:rPr>
          <w:rFonts w:ascii="Times New Roman" w:hAnsi="Times New Roman" w:cs="Times New Roman"/>
          <w:b/>
          <w:u w:val="single"/>
        </w:rPr>
      </w:pPr>
      <w:r w:rsidRPr="008318DE">
        <w:rPr>
          <w:rFonts w:ascii="Times New Roman" w:hAnsi="Times New Roman" w:cs="Times New Roman"/>
          <w:b/>
          <w:u w:val="single"/>
        </w:rPr>
        <w:t>Exhibit 9</w:t>
      </w:r>
      <w:r w:rsidR="008728DC" w:rsidRPr="008318DE">
        <w:rPr>
          <w:rFonts w:ascii="Times New Roman" w:hAnsi="Times New Roman" w:cs="Times New Roman"/>
          <w:b/>
          <w:u w:val="single"/>
        </w:rPr>
        <w:t>:</w:t>
      </w:r>
      <w:r w:rsidRPr="008318DE">
        <w:rPr>
          <w:rFonts w:ascii="Times New Roman" w:hAnsi="Times New Roman" w:cs="Times New Roman"/>
          <w:b/>
          <w:u w:val="single"/>
        </w:rPr>
        <w:t xml:space="preserve"> </w:t>
      </w:r>
      <w:r w:rsidR="008728DC" w:rsidRPr="008318DE">
        <w:rPr>
          <w:rFonts w:ascii="Times New Roman" w:hAnsi="Times New Roman" w:cs="Times New Roman"/>
          <w:b/>
          <w:u w:val="single"/>
        </w:rPr>
        <w:t xml:space="preserve">Project </w:t>
      </w:r>
      <w:r w:rsidRPr="008318DE">
        <w:rPr>
          <w:rFonts w:ascii="Times New Roman" w:hAnsi="Times New Roman" w:cs="Times New Roman"/>
          <w:b/>
          <w:u w:val="single"/>
        </w:rPr>
        <w:t>Brief of Godrej Properties</w:t>
      </w:r>
      <w:r w:rsidR="008728DC" w:rsidRPr="008318DE">
        <w:rPr>
          <w:rFonts w:ascii="Times New Roman" w:hAnsi="Times New Roman" w:cs="Times New Roman"/>
          <w:b/>
          <w:u w:val="single"/>
        </w:rPr>
        <w:t>:</w:t>
      </w:r>
    </w:p>
    <w:p w14:paraId="291AE8E4" w14:textId="77777777" w:rsidR="009A473C" w:rsidRPr="008318DE" w:rsidRDefault="009A473C" w:rsidP="009A473C">
      <w:pPr>
        <w:jc w:val="both"/>
        <w:rPr>
          <w:rFonts w:ascii="Times New Roman" w:hAnsi="Times New Roman" w:cs="Times New Roman"/>
          <w:b/>
          <w:u w:val="single"/>
        </w:rPr>
      </w:pPr>
      <w:r w:rsidRPr="008318DE">
        <w:rPr>
          <w:rFonts w:ascii="Times New Roman" w:hAnsi="Times New Roman" w:cs="Times New Roman"/>
          <w:b/>
          <w:u w:val="single"/>
        </w:rPr>
        <w:t>Banglore, Ahmedabad and Kolkata</w:t>
      </w:r>
    </w:p>
    <w:p w14:paraId="08653C56" w14:textId="77777777" w:rsidR="00446EF1" w:rsidRDefault="00446EF1" w:rsidP="008728DC">
      <w:pPr>
        <w:jc w:val="both"/>
        <w:rPr>
          <w:rFonts w:ascii="Times New Roman" w:hAnsi="Times New Roman" w:cs="Times New Roman"/>
          <w:b/>
          <w:u w:val="single"/>
        </w:rPr>
      </w:pPr>
    </w:p>
    <w:p w14:paraId="2EC869FD" w14:textId="77777777" w:rsidR="00446EF1" w:rsidRDefault="00446EF1" w:rsidP="008728DC">
      <w:pPr>
        <w:jc w:val="both"/>
        <w:rPr>
          <w:rFonts w:ascii="Times New Roman" w:hAnsi="Times New Roman" w:cs="Times New Roman"/>
          <w:b/>
          <w:u w:val="single"/>
        </w:rPr>
      </w:pPr>
      <w:r>
        <w:rPr>
          <w:rFonts w:ascii="Times New Roman" w:hAnsi="Times New Roman" w:cs="Times New Roman"/>
          <w:b/>
          <w:u w:val="single"/>
        </w:rPr>
        <w:t>Exhibit 10: Sales graph of 3 years of Nation Capital Region of Godrej Properties:</w:t>
      </w:r>
    </w:p>
    <w:tbl>
      <w:tblPr>
        <w:tblStyle w:val="TableGrid"/>
        <w:tblW w:w="0" w:type="auto"/>
        <w:tblLook w:val="04A0" w:firstRow="1" w:lastRow="0" w:firstColumn="1" w:lastColumn="0" w:noHBand="0" w:noVBand="1"/>
      </w:tblPr>
      <w:tblGrid>
        <w:gridCol w:w="649"/>
        <w:gridCol w:w="1329"/>
        <w:gridCol w:w="1052"/>
        <w:gridCol w:w="1645"/>
        <w:gridCol w:w="997"/>
        <w:gridCol w:w="1288"/>
        <w:gridCol w:w="1034"/>
        <w:gridCol w:w="1022"/>
      </w:tblGrid>
      <w:tr w:rsidR="0073679A" w:rsidRPr="0073679A" w14:paraId="56C442A2" w14:textId="77777777" w:rsidTr="0073679A">
        <w:trPr>
          <w:trHeight w:val="855"/>
        </w:trPr>
        <w:tc>
          <w:tcPr>
            <w:tcW w:w="661" w:type="dxa"/>
            <w:hideMark/>
          </w:tcPr>
          <w:p w14:paraId="5996D1F8" w14:textId="77777777" w:rsidR="0073679A" w:rsidRPr="0073679A" w:rsidRDefault="0073679A">
            <w:pPr>
              <w:jc w:val="both"/>
              <w:rPr>
                <w:rFonts w:ascii="Times New Roman" w:hAnsi="Times New Roman" w:cs="Times New Roman"/>
                <w:b/>
                <w:bCs/>
              </w:rPr>
            </w:pPr>
            <w:r w:rsidRPr="0073679A">
              <w:rPr>
                <w:rFonts w:ascii="Times New Roman" w:hAnsi="Times New Roman" w:cs="Times New Roman"/>
                <w:b/>
                <w:bCs/>
              </w:rPr>
              <w:lastRenderedPageBreak/>
              <w:t>S.No</w:t>
            </w:r>
          </w:p>
        </w:tc>
        <w:tc>
          <w:tcPr>
            <w:tcW w:w="1357" w:type="dxa"/>
            <w:hideMark/>
          </w:tcPr>
          <w:p w14:paraId="0A0206BE" w14:textId="77777777" w:rsidR="0073679A" w:rsidRPr="0073679A" w:rsidRDefault="0073679A">
            <w:pPr>
              <w:jc w:val="both"/>
              <w:rPr>
                <w:rFonts w:ascii="Times New Roman" w:hAnsi="Times New Roman" w:cs="Times New Roman"/>
                <w:b/>
                <w:bCs/>
              </w:rPr>
            </w:pPr>
            <w:r w:rsidRPr="0073679A">
              <w:rPr>
                <w:rFonts w:ascii="Times New Roman" w:hAnsi="Times New Roman" w:cs="Times New Roman"/>
                <w:b/>
                <w:bCs/>
              </w:rPr>
              <w:t>Project Name</w:t>
            </w:r>
          </w:p>
        </w:tc>
        <w:tc>
          <w:tcPr>
            <w:tcW w:w="1079" w:type="dxa"/>
            <w:hideMark/>
          </w:tcPr>
          <w:p w14:paraId="0AC94CDE" w14:textId="77777777" w:rsidR="0073679A" w:rsidRPr="0073679A" w:rsidRDefault="0073679A">
            <w:pPr>
              <w:jc w:val="both"/>
              <w:rPr>
                <w:rFonts w:ascii="Times New Roman" w:hAnsi="Times New Roman" w:cs="Times New Roman"/>
                <w:b/>
                <w:bCs/>
              </w:rPr>
            </w:pPr>
            <w:r w:rsidRPr="0073679A">
              <w:rPr>
                <w:rFonts w:ascii="Times New Roman" w:hAnsi="Times New Roman" w:cs="Times New Roman"/>
                <w:b/>
                <w:bCs/>
              </w:rPr>
              <w:t>Total No of Units</w:t>
            </w:r>
          </w:p>
        </w:tc>
        <w:tc>
          <w:tcPr>
            <w:tcW w:w="1691" w:type="dxa"/>
            <w:hideMark/>
          </w:tcPr>
          <w:p w14:paraId="679689B5" w14:textId="77777777" w:rsidR="0073679A" w:rsidRPr="0073679A" w:rsidRDefault="0073679A">
            <w:pPr>
              <w:jc w:val="both"/>
              <w:rPr>
                <w:rFonts w:ascii="Times New Roman" w:hAnsi="Times New Roman" w:cs="Times New Roman"/>
                <w:b/>
                <w:bCs/>
              </w:rPr>
            </w:pPr>
            <w:r w:rsidRPr="0073679A">
              <w:rPr>
                <w:rFonts w:ascii="Times New Roman" w:hAnsi="Times New Roman" w:cs="Times New Roman"/>
                <w:b/>
                <w:bCs/>
              </w:rPr>
              <w:t>Product Type</w:t>
            </w:r>
          </w:p>
        </w:tc>
        <w:tc>
          <w:tcPr>
            <w:tcW w:w="1022" w:type="dxa"/>
            <w:hideMark/>
          </w:tcPr>
          <w:p w14:paraId="152DD347" w14:textId="77777777" w:rsidR="0073679A" w:rsidRPr="0073679A" w:rsidRDefault="0073679A" w:rsidP="0073679A">
            <w:pPr>
              <w:jc w:val="both"/>
              <w:rPr>
                <w:rFonts w:ascii="Times New Roman" w:hAnsi="Times New Roman" w:cs="Times New Roman"/>
                <w:b/>
                <w:bCs/>
              </w:rPr>
            </w:pPr>
            <w:r w:rsidRPr="0073679A">
              <w:rPr>
                <w:rFonts w:ascii="Times New Roman" w:hAnsi="Times New Roman" w:cs="Times New Roman"/>
                <w:b/>
                <w:bCs/>
              </w:rPr>
              <w:t>Units Sold 2017-18</w:t>
            </w:r>
          </w:p>
        </w:tc>
        <w:tc>
          <w:tcPr>
            <w:tcW w:w="1323" w:type="dxa"/>
            <w:hideMark/>
          </w:tcPr>
          <w:p w14:paraId="1A0EFB33" w14:textId="77777777" w:rsidR="0073679A" w:rsidRPr="0073679A" w:rsidRDefault="0073679A" w:rsidP="0073679A">
            <w:pPr>
              <w:jc w:val="both"/>
              <w:rPr>
                <w:rFonts w:ascii="Times New Roman" w:hAnsi="Times New Roman" w:cs="Times New Roman"/>
                <w:b/>
                <w:bCs/>
              </w:rPr>
            </w:pPr>
            <w:r w:rsidRPr="0073679A">
              <w:rPr>
                <w:rFonts w:ascii="Times New Roman" w:hAnsi="Times New Roman" w:cs="Times New Roman"/>
                <w:b/>
                <w:bCs/>
              </w:rPr>
              <w:t>Units Sold 2018-19</w:t>
            </w:r>
          </w:p>
        </w:tc>
        <w:tc>
          <w:tcPr>
            <w:tcW w:w="1061" w:type="dxa"/>
            <w:hideMark/>
          </w:tcPr>
          <w:p w14:paraId="4BC7940A" w14:textId="77777777" w:rsidR="0073679A" w:rsidRPr="0073679A" w:rsidRDefault="0073679A" w:rsidP="0073679A">
            <w:pPr>
              <w:jc w:val="both"/>
              <w:rPr>
                <w:rFonts w:ascii="Times New Roman" w:hAnsi="Times New Roman" w:cs="Times New Roman"/>
                <w:b/>
                <w:bCs/>
              </w:rPr>
            </w:pPr>
            <w:r w:rsidRPr="0073679A">
              <w:rPr>
                <w:rFonts w:ascii="Times New Roman" w:hAnsi="Times New Roman" w:cs="Times New Roman"/>
                <w:b/>
                <w:bCs/>
              </w:rPr>
              <w:t>Units Sold 2019-20</w:t>
            </w:r>
          </w:p>
        </w:tc>
        <w:tc>
          <w:tcPr>
            <w:tcW w:w="1048" w:type="dxa"/>
            <w:hideMark/>
          </w:tcPr>
          <w:p w14:paraId="42872C88" w14:textId="77777777" w:rsidR="0073679A" w:rsidRPr="0073679A" w:rsidRDefault="0073679A">
            <w:pPr>
              <w:jc w:val="both"/>
              <w:rPr>
                <w:rFonts w:ascii="Times New Roman" w:hAnsi="Times New Roman" w:cs="Times New Roman"/>
                <w:b/>
                <w:bCs/>
              </w:rPr>
            </w:pPr>
            <w:r w:rsidRPr="0073679A">
              <w:rPr>
                <w:rFonts w:ascii="Times New Roman" w:hAnsi="Times New Roman" w:cs="Times New Roman"/>
                <w:b/>
                <w:bCs/>
              </w:rPr>
              <w:t>Total Unit Sold</w:t>
            </w:r>
          </w:p>
        </w:tc>
      </w:tr>
      <w:tr w:rsidR="0073679A" w:rsidRPr="0073679A" w14:paraId="2D311EB4" w14:textId="77777777" w:rsidTr="0073679A">
        <w:trPr>
          <w:trHeight w:val="300"/>
        </w:trPr>
        <w:tc>
          <w:tcPr>
            <w:tcW w:w="661" w:type="dxa"/>
            <w:hideMark/>
          </w:tcPr>
          <w:p w14:paraId="423D29E7"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1</w:t>
            </w:r>
          </w:p>
        </w:tc>
        <w:tc>
          <w:tcPr>
            <w:tcW w:w="1357" w:type="dxa"/>
            <w:hideMark/>
          </w:tcPr>
          <w:p w14:paraId="3F7D4FB8"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xml:space="preserve"> GODREJ 101 </w:t>
            </w:r>
          </w:p>
        </w:tc>
        <w:tc>
          <w:tcPr>
            <w:tcW w:w="1079" w:type="dxa"/>
            <w:hideMark/>
          </w:tcPr>
          <w:p w14:paraId="456826A7"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342</w:t>
            </w:r>
          </w:p>
        </w:tc>
        <w:tc>
          <w:tcPr>
            <w:tcW w:w="1691" w:type="dxa"/>
            <w:hideMark/>
          </w:tcPr>
          <w:p w14:paraId="479FA238"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High rise Apartments</w:t>
            </w:r>
          </w:p>
        </w:tc>
        <w:tc>
          <w:tcPr>
            <w:tcW w:w="1022" w:type="dxa"/>
            <w:hideMark/>
          </w:tcPr>
          <w:p w14:paraId="521F181B"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0DECB4E1"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4CE3D2E3"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5B1E1C50"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4966AD27" w14:textId="77777777" w:rsidTr="0073679A">
        <w:trPr>
          <w:trHeight w:val="300"/>
        </w:trPr>
        <w:tc>
          <w:tcPr>
            <w:tcW w:w="661" w:type="dxa"/>
            <w:hideMark/>
          </w:tcPr>
          <w:p w14:paraId="5073999C"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2</w:t>
            </w:r>
          </w:p>
        </w:tc>
        <w:tc>
          <w:tcPr>
            <w:tcW w:w="1357" w:type="dxa"/>
            <w:hideMark/>
          </w:tcPr>
          <w:p w14:paraId="7DD8D4AD"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Godrej Aria</w:t>
            </w:r>
          </w:p>
        </w:tc>
        <w:tc>
          <w:tcPr>
            <w:tcW w:w="1079" w:type="dxa"/>
            <w:hideMark/>
          </w:tcPr>
          <w:p w14:paraId="0263FD58"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691" w:type="dxa"/>
            <w:hideMark/>
          </w:tcPr>
          <w:p w14:paraId="50FABC42"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High rise Apartments</w:t>
            </w:r>
          </w:p>
        </w:tc>
        <w:tc>
          <w:tcPr>
            <w:tcW w:w="1022" w:type="dxa"/>
            <w:hideMark/>
          </w:tcPr>
          <w:p w14:paraId="3E151F06"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4B53FB00"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6FD11653"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43525A80"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61FBA0B3" w14:textId="77777777" w:rsidTr="0073679A">
        <w:trPr>
          <w:trHeight w:val="300"/>
        </w:trPr>
        <w:tc>
          <w:tcPr>
            <w:tcW w:w="661" w:type="dxa"/>
            <w:hideMark/>
          </w:tcPr>
          <w:p w14:paraId="030D840B"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3</w:t>
            </w:r>
          </w:p>
        </w:tc>
        <w:tc>
          <w:tcPr>
            <w:tcW w:w="1357" w:type="dxa"/>
            <w:hideMark/>
          </w:tcPr>
          <w:p w14:paraId="388F496D"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xml:space="preserve"> GODREJ AIR </w:t>
            </w:r>
          </w:p>
        </w:tc>
        <w:tc>
          <w:tcPr>
            <w:tcW w:w="1079" w:type="dxa"/>
            <w:hideMark/>
          </w:tcPr>
          <w:p w14:paraId="6C00B39D"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511</w:t>
            </w:r>
          </w:p>
        </w:tc>
        <w:tc>
          <w:tcPr>
            <w:tcW w:w="1691" w:type="dxa"/>
            <w:hideMark/>
          </w:tcPr>
          <w:p w14:paraId="71F776C8"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High rise Apartments</w:t>
            </w:r>
          </w:p>
        </w:tc>
        <w:tc>
          <w:tcPr>
            <w:tcW w:w="1022" w:type="dxa"/>
            <w:hideMark/>
          </w:tcPr>
          <w:p w14:paraId="3D94D476"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11A78BCF"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63AB4EFA"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3E01B14D"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26BCB2EF" w14:textId="77777777" w:rsidTr="0073679A">
        <w:trPr>
          <w:trHeight w:val="600"/>
        </w:trPr>
        <w:tc>
          <w:tcPr>
            <w:tcW w:w="661" w:type="dxa"/>
            <w:hideMark/>
          </w:tcPr>
          <w:p w14:paraId="0D50E90B"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4</w:t>
            </w:r>
          </w:p>
        </w:tc>
        <w:tc>
          <w:tcPr>
            <w:tcW w:w="1357" w:type="dxa"/>
            <w:hideMark/>
          </w:tcPr>
          <w:p w14:paraId="740901B1"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GODREJ MERIDIEN</w:t>
            </w:r>
          </w:p>
        </w:tc>
        <w:tc>
          <w:tcPr>
            <w:tcW w:w="1079" w:type="dxa"/>
            <w:hideMark/>
          </w:tcPr>
          <w:p w14:paraId="1892D412"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754</w:t>
            </w:r>
          </w:p>
        </w:tc>
        <w:tc>
          <w:tcPr>
            <w:tcW w:w="1691" w:type="dxa"/>
            <w:hideMark/>
          </w:tcPr>
          <w:p w14:paraId="53DE7840"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High rise Apartments</w:t>
            </w:r>
          </w:p>
        </w:tc>
        <w:tc>
          <w:tcPr>
            <w:tcW w:w="1022" w:type="dxa"/>
            <w:hideMark/>
          </w:tcPr>
          <w:p w14:paraId="18B8148E"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68F9553D"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4047F434"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23705013"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586D9302" w14:textId="77777777" w:rsidTr="0073679A">
        <w:trPr>
          <w:trHeight w:val="570"/>
        </w:trPr>
        <w:tc>
          <w:tcPr>
            <w:tcW w:w="661" w:type="dxa"/>
            <w:hideMark/>
          </w:tcPr>
          <w:p w14:paraId="30293FFC"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5</w:t>
            </w:r>
          </w:p>
        </w:tc>
        <w:tc>
          <w:tcPr>
            <w:tcW w:w="1357" w:type="dxa"/>
            <w:hideMark/>
          </w:tcPr>
          <w:p w14:paraId="39887320"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xml:space="preserve"> GODREJ HABITAT </w:t>
            </w:r>
          </w:p>
        </w:tc>
        <w:tc>
          <w:tcPr>
            <w:tcW w:w="1079" w:type="dxa"/>
            <w:hideMark/>
          </w:tcPr>
          <w:p w14:paraId="42B55E87"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384</w:t>
            </w:r>
          </w:p>
        </w:tc>
        <w:tc>
          <w:tcPr>
            <w:tcW w:w="1691" w:type="dxa"/>
            <w:hideMark/>
          </w:tcPr>
          <w:p w14:paraId="42F83AF5"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High rise Apartments</w:t>
            </w:r>
          </w:p>
        </w:tc>
        <w:tc>
          <w:tcPr>
            <w:tcW w:w="1022" w:type="dxa"/>
            <w:hideMark/>
          </w:tcPr>
          <w:p w14:paraId="47FAA1A5"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75180C35"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36994238"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308E26A7"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463D9A81" w14:textId="77777777" w:rsidTr="0073679A">
        <w:trPr>
          <w:trHeight w:val="600"/>
        </w:trPr>
        <w:tc>
          <w:tcPr>
            <w:tcW w:w="661" w:type="dxa"/>
            <w:hideMark/>
          </w:tcPr>
          <w:p w14:paraId="7EAD925C"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6</w:t>
            </w:r>
          </w:p>
        </w:tc>
        <w:tc>
          <w:tcPr>
            <w:tcW w:w="1357" w:type="dxa"/>
            <w:hideMark/>
          </w:tcPr>
          <w:p w14:paraId="63D4BD12"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GODREJ NATURE PLUS</w:t>
            </w:r>
          </w:p>
        </w:tc>
        <w:tc>
          <w:tcPr>
            <w:tcW w:w="1079" w:type="dxa"/>
            <w:hideMark/>
          </w:tcPr>
          <w:p w14:paraId="736639DF"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1068</w:t>
            </w:r>
          </w:p>
        </w:tc>
        <w:tc>
          <w:tcPr>
            <w:tcW w:w="1691" w:type="dxa"/>
            <w:hideMark/>
          </w:tcPr>
          <w:p w14:paraId="33C71427"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High rise Apartments</w:t>
            </w:r>
          </w:p>
        </w:tc>
        <w:tc>
          <w:tcPr>
            <w:tcW w:w="1022" w:type="dxa"/>
            <w:hideMark/>
          </w:tcPr>
          <w:p w14:paraId="775CE49F"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41BB9A67"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551F37F6"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29B2AA57"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347F2FEE" w14:textId="77777777" w:rsidTr="0073679A">
        <w:trPr>
          <w:trHeight w:val="300"/>
        </w:trPr>
        <w:tc>
          <w:tcPr>
            <w:tcW w:w="661" w:type="dxa"/>
            <w:hideMark/>
          </w:tcPr>
          <w:p w14:paraId="445D2AF8"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7</w:t>
            </w:r>
          </w:p>
        </w:tc>
        <w:tc>
          <w:tcPr>
            <w:tcW w:w="1357" w:type="dxa"/>
            <w:hideMark/>
          </w:tcPr>
          <w:p w14:paraId="45463958"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Godrej Oasis</w:t>
            </w:r>
          </w:p>
        </w:tc>
        <w:tc>
          <w:tcPr>
            <w:tcW w:w="1079" w:type="dxa"/>
            <w:hideMark/>
          </w:tcPr>
          <w:p w14:paraId="3212C939"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691" w:type="dxa"/>
            <w:hideMark/>
          </w:tcPr>
          <w:p w14:paraId="15BE6AE6"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High rise Apartments</w:t>
            </w:r>
          </w:p>
        </w:tc>
        <w:tc>
          <w:tcPr>
            <w:tcW w:w="1022" w:type="dxa"/>
            <w:hideMark/>
          </w:tcPr>
          <w:p w14:paraId="4517AF34"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38A939D4"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4F1C4EFC"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0C0EF2A4"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3F929D62" w14:textId="77777777" w:rsidTr="0073679A">
        <w:trPr>
          <w:trHeight w:val="300"/>
        </w:trPr>
        <w:tc>
          <w:tcPr>
            <w:tcW w:w="661" w:type="dxa"/>
            <w:hideMark/>
          </w:tcPr>
          <w:p w14:paraId="0E5E99B3"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8</w:t>
            </w:r>
          </w:p>
        </w:tc>
        <w:tc>
          <w:tcPr>
            <w:tcW w:w="1357" w:type="dxa"/>
            <w:hideMark/>
          </w:tcPr>
          <w:p w14:paraId="5E3B3281"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Godrej Icon</w:t>
            </w:r>
          </w:p>
        </w:tc>
        <w:tc>
          <w:tcPr>
            <w:tcW w:w="1079" w:type="dxa"/>
            <w:hideMark/>
          </w:tcPr>
          <w:p w14:paraId="200D6DD6"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691" w:type="dxa"/>
            <w:hideMark/>
          </w:tcPr>
          <w:p w14:paraId="3E3B5E98"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High rise Apartments</w:t>
            </w:r>
          </w:p>
        </w:tc>
        <w:tc>
          <w:tcPr>
            <w:tcW w:w="1022" w:type="dxa"/>
            <w:hideMark/>
          </w:tcPr>
          <w:p w14:paraId="06A8BB5F"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1228F04D"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479763B5"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15D8F744"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5D2CF2E1" w14:textId="77777777" w:rsidTr="0073679A">
        <w:trPr>
          <w:trHeight w:val="300"/>
        </w:trPr>
        <w:tc>
          <w:tcPr>
            <w:tcW w:w="661" w:type="dxa"/>
            <w:hideMark/>
          </w:tcPr>
          <w:p w14:paraId="76AC7C7C"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9</w:t>
            </w:r>
          </w:p>
        </w:tc>
        <w:tc>
          <w:tcPr>
            <w:tcW w:w="1357" w:type="dxa"/>
            <w:hideMark/>
          </w:tcPr>
          <w:p w14:paraId="5230909D"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Godrej Woods</w:t>
            </w:r>
          </w:p>
        </w:tc>
        <w:tc>
          <w:tcPr>
            <w:tcW w:w="1079" w:type="dxa"/>
            <w:hideMark/>
          </w:tcPr>
          <w:p w14:paraId="2C28C2B5"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432</w:t>
            </w:r>
          </w:p>
        </w:tc>
        <w:tc>
          <w:tcPr>
            <w:tcW w:w="1691" w:type="dxa"/>
            <w:hideMark/>
          </w:tcPr>
          <w:p w14:paraId="32C27445"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High rise Apartments</w:t>
            </w:r>
          </w:p>
        </w:tc>
        <w:tc>
          <w:tcPr>
            <w:tcW w:w="1022" w:type="dxa"/>
            <w:hideMark/>
          </w:tcPr>
          <w:p w14:paraId="68F33EB9"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56BA403C"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423F0F65"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083E681E"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38481FE7" w14:textId="77777777" w:rsidTr="0073679A">
        <w:trPr>
          <w:trHeight w:val="570"/>
        </w:trPr>
        <w:tc>
          <w:tcPr>
            <w:tcW w:w="661" w:type="dxa"/>
            <w:hideMark/>
          </w:tcPr>
          <w:p w14:paraId="206E937B"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10</w:t>
            </w:r>
          </w:p>
        </w:tc>
        <w:tc>
          <w:tcPr>
            <w:tcW w:w="1357" w:type="dxa"/>
            <w:hideMark/>
          </w:tcPr>
          <w:p w14:paraId="4D1CA52F"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Godrej South Estate</w:t>
            </w:r>
          </w:p>
        </w:tc>
        <w:tc>
          <w:tcPr>
            <w:tcW w:w="1079" w:type="dxa"/>
            <w:hideMark/>
          </w:tcPr>
          <w:p w14:paraId="5EF9CB32"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372</w:t>
            </w:r>
          </w:p>
        </w:tc>
        <w:tc>
          <w:tcPr>
            <w:tcW w:w="1691" w:type="dxa"/>
            <w:hideMark/>
          </w:tcPr>
          <w:p w14:paraId="2FF5362D"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High rise Apartments</w:t>
            </w:r>
          </w:p>
        </w:tc>
        <w:tc>
          <w:tcPr>
            <w:tcW w:w="1022" w:type="dxa"/>
            <w:hideMark/>
          </w:tcPr>
          <w:p w14:paraId="6D2C1D3C"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506A6C2D"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1DC4CB0C"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21AE56E4"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0332CDA9" w14:textId="77777777" w:rsidTr="0073679A">
        <w:trPr>
          <w:trHeight w:val="570"/>
        </w:trPr>
        <w:tc>
          <w:tcPr>
            <w:tcW w:w="661" w:type="dxa"/>
            <w:hideMark/>
          </w:tcPr>
          <w:p w14:paraId="41FCA7CD"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11</w:t>
            </w:r>
          </w:p>
        </w:tc>
        <w:tc>
          <w:tcPr>
            <w:tcW w:w="1357" w:type="dxa"/>
            <w:hideMark/>
          </w:tcPr>
          <w:p w14:paraId="14BE36DF"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Godrej Palm Retreat</w:t>
            </w:r>
          </w:p>
        </w:tc>
        <w:tc>
          <w:tcPr>
            <w:tcW w:w="1079" w:type="dxa"/>
            <w:hideMark/>
          </w:tcPr>
          <w:p w14:paraId="604BC2DB"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856</w:t>
            </w:r>
          </w:p>
        </w:tc>
        <w:tc>
          <w:tcPr>
            <w:tcW w:w="1691" w:type="dxa"/>
            <w:hideMark/>
          </w:tcPr>
          <w:p w14:paraId="557F2E17"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High rise Apartments</w:t>
            </w:r>
          </w:p>
        </w:tc>
        <w:tc>
          <w:tcPr>
            <w:tcW w:w="1022" w:type="dxa"/>
            <w:hideMark/>
          </w:tcPr>
          <w:p w14:paraId="0B17FCBA"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32473347"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7086FE1C"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05CF77C7"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4B22498F" w14:textId="77777777" w:rsidTr="0073679A">
        <w:trPr>
          <w:trHeight w:val="570"/>
        </w:trPr>
        <w:tc>
          <w:tcPr>
            <w:tcW w:w="661" w:type="dxa"/>
            <w:hideMark/>
          </w:tcPr>
          <w:p w14:paraId="4F0880FE"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12</w:t>
            </w:r>
          </w:p>
        </w:tc>
        <w:tc>
          <w:tcPr>
            <w:tcW w:w="1357" w:type="dxa"/>
            <w:hideMark/>
          </w:tcPr>
          <w:p w14:paraId="14497DC0"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Godrej Nest &amp; Nurture</w:t>
            </w:r>
          </w:p>
        </w:tc>
        <w:tc>
          <w:tcPr>
            <w:tcW w:w="1079" w:type="dxa"/>
            <w:hideMark/>
          </w:tcPr>
          <w:p w14:paraId="6269E153"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1090</w:t>
            </w:r>
          </w:p>
        </w:tc>
        <w:tc>
          <w:tcPr>
            <w:tcW w:w="1691" w:type="dxa"/>
            <w:hideMark/>
          </w:tcPr>
          <w:p w14:paraId="12F61E4C"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High rise Apartments</w:t>
            </w:r>
          </w:p>
        </w:tc>
        <w:tc>
          <w:tcPr>
            <w:tcW w:w="1022" w:type="dxa"/>
            <w:hideMark/>
          </w:tcPr>
          <w:p w14:paraId="06F507BB"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0136344E"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17813DA0"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5425D9D3"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297D9F2A" w14:textId="77777777" w:rsidTr="0073679A">
        <w:trPr>
          <w:trHeight w:val="300"/>
        </w:trPr>
        <w:tc>
          <w:tcPr>
            <w:tcW w:w="661" w:type="dxa"/>
            <w:hideMark/>
          </w:tcPr>
          <w:p w14:paraId="7D6CC345"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13</w:t>
            </w:r>
          </w:p>
        </w:tc>
        <w:tc>
          <w:tcPr>
            <w:tcW w:w="1357" w:type="dxa"/>
            <w:hideMark/>
          </w:tcPr>
          <w:p w14:paraId="508C237A"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Godrej Retreat</w:t>
            </w:r>
          </w:p>
        </w:tc>
        <w:tc>
          <w:tcPr>
            <w:tcW w:w="1079" w:type="dxa"/>
            <w:hideMark/>
          </w:tcPr>
          <w:p w14:paraId="2B39F170"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691" w:type="dxa"/>
            <w:hideMark/>
          </w:tcPr>
          <w:p w14:paraId="68F021AA"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Plots</w:t>
            </w:r>
          </w:p>
        </w:tc>
        <w:tc>
          <w:tcPr>
            <w:tcW w:w="1022" w:type="dxa"/>
            <w:hideMark/>
          </w:tcPr>
          <w:p w14:paraId="5F4857A3"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75570318"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261EABBA"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01AEC9BA"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129FB2D6" w14:textId="77777777" w:rsidTr="0073679A">
        <w:trPr>
          <w:trHeight w:val="855"/>
        </w:trPr>
        <w:tc>
          <w:tcPr>
            <w:tcW w:w="661" w:type="dxa"/>
            <w:hideMark/>
          </w:tcPr>
          <w:p w14:paraId="534FE9BF"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14</w:t>
            </w:r>
          </w:p>
        </w:tc>
        <w:tc>
          <w:tcPr>
            <w:tcW w:w="1357" w:type="dxa"/>
            <w:hideMark/>
          </w:tcPr>
          <w:p w14:paraId="3BC72CEA"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Godrej Golf Links</w:t>
            </w:r>
          </w:p>
        </w:tc>
        <w:tc>
          <w:tcPr>
            <w:tcW w:w="1079" w:type="dxa"/>
            <w:hideMark/>
          </w:tcPr>
          <w:p w14:paraId="6312CF64"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2750</w:t>
            </w:r>
          </w:p>
        </w:tc>
        <w:tc>
          <w:tcPr>
            <w:tcW w:w="1691" w:type="dxa"/>
            <w:hideMark/>
          </w:tcPr>
          <w:p w14:paraId="63AB2CFB"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Villas,</w:t>
            </w:r>
            <w:r>
              <w:rPr>
                <w:rFonts w:ascii="Times New Roman" w:hAnsi="Times New Roman" w:cs="Times New Roman"/>
              </w:rPr>
              <w:t xml:space="preserve"> </w:t>
            </w:r>
            <w:r w:rsidRPr="0073679A">
              <w:rPr>
                <w:rFonts w:ascii="Times New Roman" w:hAnsi="Times New Roman" w:cs="Times New Roman"/>
              </w:rPr>
              <w:t>High rise Apartments,</w:t>
            </w:r>
            <w:r>
              <w:rPr>
                <w:rFonts w:ascii="Times New Roman" w:hAnsi="Times New Roman" w:cs="Times New Roman"/>
              </w:rPr>
              <w:t xml:space="preserve"> </w:t>
            </w:r>
            <w:r w:rsidRPr="0073679A">
              <w:rPr>
                <w:rFonts w:ascii="Times New Roman" w:hAnsi="Times New Roman" w:cs="Times New Roman"/>
              </w:rPr>
              <w:t>Low rise Apartments</w:t>
            </w:r>
          </w:p>
        </w:tc>
        <w:tc>
          <w:tcPr>
            <w:tcW w:w="1022" w:type="dxa"/>
            <w:hideMark/>
          </w:tcPr>
          <w:p w14:paraId="38E98A7A"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323" w:type="dxa"/>
            <w:hideMark/>
          </w:tcPr>
          <w:p w14:paraId="7272365F"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61" w:type="dxa"/>
            <w:hideMark/>
          </w:tcPr>
          <w:p w14:paraId="229CC25D"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72D93A55"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24784318" w14:textId="77777777" w:rsidTr="0073679A">
        <w:trPr>
          <w:trHeight w:val="1140"/>
        </w:trPr>
        <w:tc>
          <w:tcPr>
            <w:tcW w:w="661" w:type="dxa"/>
            <w:noWrap/>
            <w:hideMark/>
          </w:tcPr>
          <w:p w14:paraId="139C7B36"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a</w:t>
            </w:r>
          </w:p>
        </w:tc>
        <w:tc>
          <w:tcPr>
            <w:tcW w:w="1357" w:type="dxa"/>
            <w:noWrap/>
            <w:hideMark/>
          </w:tcPr>
          <w:p w14:paraId="752F7452"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EXQUISITE</w:t>
            </w:r>
          </w:p>
        </w:tc>
        <w:tc>
          <w:tcPr>
            <w:tcW w:w="1079" w:type="dxa"/>
            <w:hideMark/>
          </w:tcPr>
          <w:p w14:paraId="388E6659"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308</w:t>
            </w:r>
          </w:p>
        </w:tc>
        <w:tc>
          <w:tcPr>
            <w:tcW w:w="1691" w:type="dxa"/>
            <w:hideMark/>
          </w:tcPr>
          <w:p w14:paraId="49F94836"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125 sq</w:t>
            </w:r>
            <w:r>
              <w:rPr>
                <w:rFonts w:ascii="Times New Roman" w:hAnsi="Times New Roman" w:cs="Times New Roman"/>
              </w:rPr>
              <w:t>.</w:t>
            </w:r>
            <w:r w:rsidRPr="0073679A">
              <w:rPr>
                <w:rFonts w:ascii="Times New Roman" w:hAnsi="Times New Roman" w:cs="Times New Roman"/>
              </w:rPr>
              <w:t xml:space="preserve"> </w:t>
            </w:r>
            <w:proofErr w:type="spellStart"/>
            <w:r w:rsidRPr="0073679A">
              <w:rPr>
                <w:rFonts w:ascii="Times New Roman" w:hAnsi="Times New Roman" w:cs="Times New Roman"/>
              </w:rPr>
              <w:t>yrd</w:t>
            </w:r>
            <w:proofErr w:type="spellEnd"/>
            <w:r>
              <w:rPr>
                <w:rFonts w:ascii="Times New Roman" w:hAnsi="Times New Roman" w:cs="Times New Roman"/>
              </w:rPr>
              <w:t>.</w:t>
            </w:r>
            <w:r w:rsidRPr="0073679A">
              <w:rPr>
                <w:rFonts w:ascii="Times New Roman" w:hAnsi="Times New Roman" w:cs="Times New Roman"/>
              </w:rPr>
              <w:t xml:space="preserve"> I 2835 sq</w:t>
            </w:r>
            <w:r>
              <w:rPr>
                <w:rFonts w:ascii="Times New Roman" w:hAnsi="Times New Roman" w:cs="Times New Roman"/>
              </w:rPr>
              <w:t>.</w:t>
            </w:r>
            <w:r w:rsidRPr="0073679A">
              <w:rPr>
                <w:rFonts w:ascii="Times New Roman" w:hAnsi="Times New Roman" w:cs="Times New Roman"/>
              </w:rPr>
              <w:t xml:space="preserve"> ft</w:t>
            </w:r>
            <w:r>
              <w:rPr>
                <w:rFonts w:ascii="Times New Roman" w:hAnsi="Times New Roman" w:cs="Times New Roman"/>
              </w:rPr>
              <w:t>.</w:t>
            </w:r>
            <w:r w:rsidRPr="0073679A">
              <w:rPr>
                <w:rFonts w:ascii="Times New Roman" w:hAnsi="Times New Roman" w:cs="Times New Roman"/>
              </w:rPr>
              <w:t xml:space="preserve"> Villas</w:t>
            </w:r>
            <w:r w:rsidRPr="0073679A">
              <w:rPr>
                <w:rFonts w:ascii="Times New Roman" w:hAnsi="Times New Roman" w:cs="Times New Roman"/>
              </w:rPr>
              <w:br/>
              <w:t>150 sq</w:t>
            </w:r>
            <w:r>
              <w:rPr>
                <w:rFonts w:ascii="Times New Roman" w:hAnsi="Times New Roman" w:cs="Times New Roman"/>
              </w:rPr>
              <w:t>.</w:t>
            </w:r>
            <w:r w:rsidRPr="0073679A">
              <w:rPr>
                <w:rFonts w:ascii="Times New Roman" w:hAnsi="Times New Roman" w:cs="Times New Roman"/>
              </w:rPr>
              <w:t xml:space="preserve"> </w:t>
            </w:r>
            <w:proofErr w:type="spellStart"/>
            <w:r w:rsidRPr="0073679A">
              <w:rPr>
                <w:rFonts w:ascii="Times New Roman" w:hAnsi="Times New Roman" w:cs="Times New Roman"/>
              </w:rPr>
              <w:t>yrd</w:t>
            </w:r>
            <w:proofErr w:type="spellEnd"/>
            <w:r>
              <w:rPr>
                <w:rFonts w:ascii="Times New Roman" w:hAnsi="Times New Roman" w:cs="Times New Roman"/>
              </w:rPr>
              <w:t>.</w:t>
            </w:r>
            <w:r w:rsidRPr="0073679A">
              <w:rPr>
                <w:rFonts w:ascii="Times New Roman" w:hAnsi="Times New Roman" w:cs="Times New Roman"/>
              </w:rPr>
              <w:t xml:space="preserve"> I 3450 sq</w:t>
            </w:r>
            <w:r>
              <w:rPr>
                <w:rFonts w:ascii="Times New Roman" w:hAnsi="Times New Roman" w:cs="Times New Roman"/>
              </w:rPr>
              <w:t>.</w:t>
            </w:r>
            <w:r w:rsidRPr="0073679A">
              <w:rPr>
                <w:rFonts w:ascii="Times New Roman" w:hAnsi="Times New Roman" w:cs="Times New Roman"/>
              </w:rPr>
              <w:t xml:space="preserve"> ft</w:t>
            </w:r>
            <w:r>
              <w:rPr>
                <w:rFonts w:ascii="Times New Roman" w:hAnsi="Times New Roman" w:cs="Times New Roman"/>
              </w:rPr>
              <w:t>.</w:t>
            </w:r>
          </w:p>
        </w:tc>
        <w:tc>
          <w:tcPr>
            <w:tcW w:w="1022" w:type="dxa"/>
            <w:noWrap/>
            <w:hideMark/>
          </w:tcPr>
          <w:p w14:paraId="7B541E53"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323" w:type="dxa"/>
            <w:noWrap/>
            <w:hideMark/>
          </w:tcPr>
          <w:p w14:paraId="651C46C5"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061" w:type="dxa"/>
            <w:noWrap/>
            <w:hideMark/>
          </w:tcPr>
          <w:p w14:paraId="08D3CDB5"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40875FF0"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658C6A8A" w14:textId="77777777" w:rsidTr="0073679A">
        <w:trPr>
          <w:trHeight w:val="570"/>
        </w:trPr>
        <w:tc>
          <w:tcPr>
            <w:tcW w:w="661" w:type="dxa"/>
            <w:noWrap/>
            <w:hideMark/>
          </w:tcPr>
          <w:p w14:paraId="34B2BF72"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b</w:t>
            </w:r>
          </w:p>
        </w:tc>
        <w:tc>
          <w:tcPr>
            <w:tcW w:w="1357" w:type="dxa"/>
            <w:noWrap/>
            <w:hideMark/>
          </w:tcPr>
          <w:p w14:paraId="48673614"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EVOKE</w:t>
            </w:r>
          </w:p>
        </w:tc>
        <w:tc>
          <w:tcPr>
            <w:tcW w:w="1079" w:type="dxa"/>
            <w:hideMark/>
          </w:tcPr>
          <w:p w14:paraId="3A9289EA"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95</w:t>
            </w:r>
          </w:p>
        </w:tc>
        <w:tc>
          <w:tcPr>
            <w:tcW w:w="1691" w:type="dxa"/>
            <w:hideMark/>
          </w:tcPr>
          <w:p w14:paraId="22C19806"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180</w:t>
            </w:r>
            <w:r>
              <w:rPr>
                <w:rFonts w:ascii="Times New Roman" w:hAnsi="Times New Roman" w:cs="Times New Roman"/>
              </w:rPr>
              <w:t xml:space="preserve"> </w:t>
            </w:r>
            <w:r w:rsidRPr="0073679A">
              <w:rPr>
                <w:rFonts w:ascii="Times New Roman" w:hAnsi="Times New Roman" w:cs="Times New Roman"/>
              </w:rPr>
              <w:t>sq</w:t>
            </w:r>
            <w:r>
              <w:rPr>
                <w:rFonts w:ascii="Times New Roman" w:hAnsi="Times New Roman" w:cs="Times New Roman"/>
              </w:rPr>
              <w:t>.</w:t>
            </w:r>
            <w:r w:rsidRPr="0073679A">
              <w:rPr>
                <w:rFonts w:ascii="Times New Roman" w:hAnsi="Times New Roman" w:cs="Times New Roman"/>
              </w:rPr>
              <w:t xml:space="preserve"> </w:t>
            </w:r>
            <w:proofErr w:type="spellStart"/>
            <w:r w:rsidRPr="0073679A">
              <w:rPr>
                <w:rFonts w:ascii="Times New Roman" w:hAnsi="Times New Roman" w:cs="Times New Roman"/>
              </w:rPr>
              <w:t>yrd</w:t>
            </w:r>
            <w:proofErr w:type="spellEnd"/>
            <w:r>
              <w:rPr>
                <w:rFonts w:ascii="Times New Roman" w:hAnsi="Times New Roman" w:cs="Times New Roman"/>
              </w:rPr>
              <w:t>.</w:t>
            </w:r>
            <w:r w:rsidRPr="0073679A">
              <w:rPr>
                <w:rFonts w:ascii="Times New Roman" w:hAnsi="Times New Roman" w:cs="Times New Roman"/>
              </w:rPr>
              <w:t xml:space="preserve"> I 3840 sq</w:t>
            </w:r>
            <w:r>
              <w:rPr>
                <w:rFonts w:ascii="Times New Roman" w:hAnsi="Times New Roman" w:cs="Times New Roman"/>
              </w:rPr>
              <w:t>.</w:t>
            </w:r>
            <w:r w:rsidRPr="0073679A">
              <w:rPr>
                <w:rFonts w:ascii="Times New Roman" w:hAnsi="Times New Roman" w:cs="Times New Roman"/>
              </w:rPr>
              <w:t xml:space="preserve"> ft</w:t>
            </w:r>
            <w:r>
              <w:rPr>
                <w:rFonts w:ascii="Times New Roman" w:hAnsi="Times New Roman" w:cs="Times New Roman"/>
              </w:rPr>
              <w:t>.</w:t>
            </w:r>
            <w:r w:rsidRPr="0073679A">
              <w:rPr>
                <w:rFonts w:ascii="Times New Roman" w:hAnsi="Times New Roman" w:cs="Times New Roman"/>
              </w:rPr>
              <w:t xml:space="preserve"> Villas</w:t>
            </w:r>
          </w:p>
        </w:tc>
        <w:tc>
          <w:tcPr>
            <w:tcW w:w="1022" w:type="dxa"/>
            <w:noWrap/>
            <w:hideMark/>
          </w:tcPr>
          <w:p w14:paraId="77F1D2A0"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323" w:type="dxa"/>
            <w:noWrap/>
            <w:hideMark/>
          </w:tcPr>
          <w:p w14:paraId="132A4A06"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061" w:type="dxa"/>
            <w:noWrap/>
            <w:hideMark/>
          </w:tcPr>
          <w:p w14:paraId="5866926F"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720C8663"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0C6D63CA" w14:textId="77777777" w:rsidTr="0073679A">
        <w:trPr>
          <w:trHeight w:val="300"/>
        </w:trPr>
        <w:tc>
          <w:tcPr>
            <w:tcW w:w="661" w:type="dxa"/>
            <w:noWrap/>
            <w:hideMark/>
          </w:tcPr>
          <w:p w14:paraId="56E02399"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c</w:t>
            </w:r>
          </w:p>
        </w:tc>
        <w:tc>
          <w:tcPr>
            <w:tcW w:w="1357" w:type="dxa"/>
            <w:noWrap/>
            <w:hideMark/>
          </w:tcPr>
          <w:p w14:paraId="6FC27AE6"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SUITES</w:t>
            </w:r>
          </w:p>
        </w:tc>
        <w:tc>
          <w:tcPr>
            <w:tcW w:w="1079" w:type="dxa"/>
            <w:hideMark/>
          </w:tcPr>
          <w:p w14:paraId="12F1ACFD"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660</w:t>
            </w:r>
          </w:p>
        </w:tc>
        <w:tc>
          <w:tcPr>
            <w:tcW w:w="1691" w:type="dxa"/>
            <w:hideMark/>
          </w:tcPr>
          <w:p w14:paraId="5C861AE2"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High rise Apartments</w:t>
            </w:r>
          </w:p>
        </w:tc>
        <w:tc>
          <w:tcPr>
            <w:tcW w:w="1022" w:type="dxa"/>
            <w:noWrap/>
            <w:hideMark/>
          </w:tcPr>
          <w:p w14:paraId="1FC23A0D"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323" w:type="dxa"/>
            <w:noWrap/>
            <w:hideMark/>
          </w:tcPr>
          <w:p w14:paraId="7939D86A"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061" w:type="dxa"/>
            <w:noWrap/>
            <w:hideMark/>
          </w:tcPr>
          <w:p w14:paraId="3B305697"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4876B0E7"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53BFA45C" w14:textId="77777777" w:rsidTr="0073679A">
        <w:trPr>
          <w:trHeight w:val="300"/>
        </w:trPr>
        <w:tc>
          <w:tcPr>
            <w:tcW w:w="661" w:type="dxa"/>
            <w:noWrap/>
            <w:hideMark/>
          </w:tcPr>
          <w:p w14:paraId="5B99F600"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d</w:t>
            </w:r>
          </w:p>
        </w:tc>
        <w:tc>
          <w:tcPr>
            <w:tcW w:w="1357" w:type="dxa"/>
            <w:noWrap/>
            <w:hideMark/>
          </w:tcPr>
          <w:p w14:paraId="3C7F51FD"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PARK LANE / WINDSOR</w:t>
            </w:r>
          </w:p>
        </w:tc>
        <w:tc>
          <w:tcPr>
            <w:tcW w:w="1079" w:type="dxa"/>
            <w:noWrap/>
            <w:hideMark/>
          </w:tcPr>
          <w:p w14:paraId="7B7937A4"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114</w:t>
            </w:r>
          </w:p>
        </w:tc>
        <w:tc>
          <w:tcPr>
            <w:tcW w:w="1691" w:type="dxa"/>
            <w:noWrap/>
            <w:hideMark/>
          </w:tcPr>
          <w:p w14:paraId="74587B85"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Low rise apartments</w:t>
            </w:r>
          </w:p>
        </w:tc>
        <w:tc>
          <w:tcPr>
            <w:tcW w:w="1022" w:type="dxa"/>
            <w:noWrap/>
            <w:hideMark/>
          </w:tcPr>
          <w:p w14:paraId="0187A1B8"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323" w:type="dxa"/>
            <w:noWrap/>
            <w:hideMark/>
          </w:tcPr>
          <w:p w14:paraId="4B53C1D2"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061" w:type="dxa"/>
            <w:noWrap/>
            <w:hideMark/>
          </w:tcPr>
          <w:p w14:paraId="673F750C"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087A37E9"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r w:rsidR="0073679A" w:rsidRPr="0073679A" w14:paraId="18F2164E" w14:textId="77777777" w:rsidTr="0073679A">
        <w:trPr>
          <w:trHeight w:val="300"/>
        </w:trPr>
        <w:tc>
          <w:tcPr>
            <w:tcW w:w="661" w:type="dxa"/>
            <w:noWrap/>
            <w:hideMark/>
          </w:tcPr>
          <w:p w14:paraId="7A113888"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e</w:t>
            </w:r>
          </w:p>
        </w:tc>
        <w:tc>
          <w:tcPr>
            <w:tcW w:w="1357" w:type="dxa"/>
            <w:noWrap/>
            <w:hideMark/>
          </w:tcPr>
          <w:p w14:paraId="01B2B4D1"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CREST</w:t>
            </w:r>
          </w:p>
        </w:tc>
        <w:tc>
          <w:tcPr>
            <w:tcW w:w="1079" w:type="dxa"/>
            <w:hideMark/>
          </w:tcPr>
          <w:p w14:paraId="3FCF6FB2" w14:textId="77777777" w:rsidR="0073679A" w:rsidRPr="0073679A" w:rsidRDefault="0073679A">
            <w:pPr>
              <w:jc w:val="both"/>
              <w:rPr>
                <w:rFonts w:ascii="Times New Roman" w:hAnsi="Times New Roman" w:cs="Times New Roman"/>
              </w:rPr>
            </w:pPr>
            <w:r w:rsidRPr="0073679A">
              <w:rPr>
                <w:rFonts w:ascii="Times New Roman" w:hAnsi="Times New Roman" w:cs="Times New Roman"/>
              </w:rPr>
              <w:t>308</w:t>
            </w:r>
          </w:p>
        </w:tc>
        <w:tc>
          <w:tcPr>
            <w:tcW w:w="1691" w:type="dxa"/>
            <w:noWrap/>
            <w:hideMark/>
          </w:tcPr>
          <w:p w14:paraId="13FCDB3B"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125</w:t>
            </w:r>
            <w:r>
              <w:rPr>
                <w:rFonts w:ascii="Times New Roman" w:hAnsi="Times New Roman" w:cs="Times New Roman"/>
              </w:rPr>
              <w:t xml:space="preserve"> </w:t>
            </w:r>
            <w:r w:rsidRPr="0073679A">
              <w:rPr>
                <w:rFonts w:ascii="Times New Roman" w:hAnsi="Times New Roman" w:cs="Times New Roman"/>
              </w:rPr>
              <w:t>sq</w:t>
            </w:r>
            <w:r>
              <w:rPr>
                <w:rFonts w:ascii="Times New Roman" w:hAnsi="Times New Roman" w:cs="Times New Roman"/>
              </w:rPr>
              <w:t>.</w:t>
            </w:r>
            <w:r w:rsidRPr="0073679A">
              <w:rPr>
                <w:rFonts w:ascii="Times New Roman" w:hAnsi="Times New Roman" w:cs="Times New Roman"/>
              </w:rPr>
              <w:t xml:space="preserve"> </w:t>
            </w:r>
            <w:proofErr w:type="spellStart"/>
            <w:r w:rsidRPr="0073679A">
              <w:rPr>
                <w:rFonts w:ascii="Times New Roman" w:hAnsi="Times New Roman" w:cs="Times New Roman"/>
              </w:rPr>
              <w:t>yrd</w:t>
            </w:r>
            <w:proofErr w:type="spellEnd"/>
            <w:r>
              <w:rPr>
                <w:rFonts w:ascii="Times New Roman" w:hAnsi="Times New Roman" w:cs="Times New Roman"/>
              </w:rPr>
              <w:t>.</w:t>
            </w:r>
            <w:r w:rsidRPr="0073679A">
              <w:rPr>
                <w:rFonts w:ascii="Times New Roman" w:hAnsi="Times New Roman" w:cs="Times New Roman"/>
              </w:rPr>
              <w:t xml:space="preserve"> I 2835 sq</w:t>
            </w:r>
            <w:r>
              <w:rPr>
                <w:rFonts w:ascii="Times New Roman" w:hAnsi="Times New Roman" w:cs="Times New Roman"/>
              </w:rPr>
              <w:t>.</w:t>
            </w:r>
            <w:r w:rsidRPr="0073679A">
              <w:rPr>
                <w:rFonts w:ascii="Times New Roman" w:hAnsi="Times New Roman" w:cs="Times New Roman"/>
              </w:rPr>
              <w:t xml:space="preserve"> ft</w:t>
            </w:r>
            <w:r>
              <w:rPr>
                <w:rFonts w:ascii="Times New Roman" w:hAnsi="Times New Roman" w:cs="Times New Roman"/>
              </w:rPr>
              <w:t>.</w:t>
            </w:r>
            <w:r w:rsidRPr="0073679A">
              <w:rPr>
                <w:rFonts w:ascii="Times New Roman" w:hAnsi="Times New Roman" w:cs="Times New Roman"/>
              </w:rPr>
              <w:t xml:space="preserve"> I Villas</w:t>
            </w:r>
          </w:p>
        </w:tc>
        <w:tc>
          <w:tcPr>
            <w:tcW w:w="1022" w:type="dxa"/>
            <w:noWrap/>
            <w:hideMark/>
          </w:tcPr>
          <w:p w14:paraId="66732F90"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323" w:type="dxa"/>
            <w:noWrap/>
            <w:hideMark/>
          </w:tcPr>
          <w:p w14:paraId="6BF48BF0"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061" w:type="dxa"/>
            <w:noWrap/>
            <w:hideMark/>
          </w:tcPr>
          <w:p w14:paraId="1FA97438"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c>
          <w:tcPr>
            <w:tcW w:w="1048" w:type="dxa"/>
            <w:noWrap/>
            <w:hideMark/>
          </w:tcPr>
          <w:p w14:paraId="42DC4FE7" w14:textId="77777777" w:rsidR="0073679A" w:rsidRPr="0073679A" w:rsidRDefault="0073679A" w:rsidP="0073679A">
            <w:pPr>
              <w:jc w:val="both"/>
              <w:rPr>
                <w:rFonts w:ascii="Times New Roman" w:hAnsi="Times New Roman" w:cs="Times New Roman"/>
              </w:rPr>
            </w:pPr>
            <w:r w:rsidRPr="0073679A">
              <w:rPr>
                <w:rFonts w:ascii="Times New Roman" w:hAnsi="Times New Roman" w:cs="Times New Roman"/>
              </w:rPr>
              <w:t> </w:t>
            </w:r>
          </w:p>
        </w:tc>
      </w:tr>
    </w:tbl>
    <w:p w14:paraId="1A4E6975" w14:textId="77777777" w:rsidR="00DB294A" w:rsidRPr="009D327A" w:rsidRDefault="00446EF1" w:rsidP="009D327A">
      <w:pPr>
        <w:jc w:val="both"/>
        <w:rPr>
          <w:rFonts w:ascii="Times New Roman" w:hAnsi="Times New Roman" w:cs="Times New Roman"/>
          <w:b/>
          <w:u w:val="single"/>
        </w:rPr>
      </w:pPr>
      <w:r>
        <w:rPr>
          <w:rFonts w:ascii="Times New Roman" w:hAnsi="Times New Roman" w:cs="Times New Roman"/>
          <w:b/>
          <w:u w:val="single"/>
        </w:rPr>
        <w:t xml:space="preserve"> </w:t>
      </w:r>
    </w:p>
    <w:p w14:paraId="4D306D0B" w14:textId="77777777" w:rsidR="0039309D" w:rsidRPr="003B0866" w:rsidRDefault="0039309D" w:rsidP="003B0866">
      <w:pPr>
        <w:pStyle w:val="NormalWeb"/>
        <w:shd w:val="clear" w:color="auto" w:fill="FFFFFF"/>
        <w:spacing w:after="300"/>
        <w:jc w:val="both"/>
        <w:rPr>
          <w:b/>
          <w:u w:val="single"/>
        </w:rPr>
      </w:pPr>
      <w:r w:rsidRPr="003B0866">
        <w:rPr>
          <w:b/>
          <w:u w:val="single"/>
        </w:rPr>
        <w:lastRenderedPageBreak/>
        <w:t>References:</w:t>
      </w:r>
    </w:p>
    <w:p w14:paraId="55D41A08" w14:textId="77777777" w:rsidR="0039309D" w:rsidRDefault="0039309D" w:rsidP="0039309D">
      <w:pPr>
        <w:jc w:val="both"/>
        <w:rPr>
          <w:rFonts w:ascii="Times New Roman" w:hAnsi="Times New Roman" w:cs="Times New Roman"/>
          <w:sz w:val="24"/>
          <w:szCs w:val="24"/>
        </w:rPr>
      </w:pPr>
      <w:proofErr w:type="spellStart"/>
      <w:r w:rsidRPr="00C976C5">
        <w:rPr>
          <w:rFonts w:ascii="Times New Roman" w:hAnsi="Times New Roman" w:cs="Times New Roman"/>
          <w:sz w:val="24"/>
          <w:szCs w:val="24"/>
        </w:rPr>
        <w:t>Anarock</w:t>
      </w:r>
      <w:proofErr w:type="spellEnd"/>
      <w:r w:rsidRPr="00C976C5">
        <w:rPr>
          <w:rFonts w:ascii="Times New Roman" w:hAnsi="Times New Roman" w:cs="Times New Roman"/>
          <w:sz w:val="24"/>
          <w:szCs w:val="24"/>
        </w:rPr>
        <w:t xml:space="preserve"> Research: Residential Market Viewpoints, PAN India-Q1, 2021</w:t>
      </w:r>
    </w:p>
    <w:p w14:paraId="44F79958" w14:textId="77777777" w:rsidR="0039309D" w:rsidRDefault="0039309D" w:rsidP="0039309D">
      <w:pPr>
        <w:jc w:val="both"/>
        <w:rPr>
          <w:rFonts w:ascii="Times New Roman" w:hAnsi="Times New Roman" w:cs="Times New Roman"/>
          <w:sz w:val="24"/>
          <w:szCs w:val="24"/>
        </w:rPr>
      </w:pPr>
      <w:r w:rsidRPr="00C976C5">
        <w:rPr>
          <w:rFonts w:ascii="Times New Roman" w:hAnsi="Times New Roman" w:cs="Times New Roman"/>
          <w:sz w:val="24"/>
          <w:szCs w:val="24"/>
        </w:rPr>
        <w:t>Residential Market Viewpoints PAN India Q1 2021</w:t>
      </w:r>
    </w:p>
    <w:p w14:paraId="69C2A925" w14:textId="77777777" w:rsidR="0039309D" w:rsidRDefault="004324E4" w:rsidP="0039309D">
      <w:pPr>
        <w:jc w:val="both"/>
        <w:rPr>
          <w:rFonts w:ascii="Times New Roman" w:hAnsi="Times New Roman" w:cs="Times New Roman"/>
        </w:rPr>
      </w:pPr>
      <w:r>
        <w:rPr>
          <w:rFonts w:ascii="Times New Roman" w:hAnsi="Times New Roman" w:cs="Times New Roman"/>
        </w:rPr>
        <w:t>IBEF Report, July 2021</w:t>
      </w:r>
    </w:p>
    <w:p w14:paraId="6BDFEB06" w14:textId="77777777" w:rsidR="0039309D" w:rsidRDefault="00000000" w:rsidP="0039309D">
      <w:pPr>
        <w:jc w:val="both"/>
        <w:rPr>
          <w:rFonts w:ascii="Times New Roman" w:hAnsi="Times New Roman" w:cs="Times New Roman"/>
          <w:sz w:val="24"/>
          <w:szCs w:val="24"/>
        </w:rPr>
      </w:pPr>
      <w:hyperlink r:id="rId9" w:history="1">
        <w:r w:rsidR="0039309D" w:rsidRPr="00C976C5">
          <w:rPr>
            <w:rFonts w:ascii="Times New Roman" w:hAnsi="Times New Roman" w:cs="Times New Roman"/>
            <w:color w:val="000000"/>
            <w:sz w:val="24"/>
            <w:szCs w:val="24"/>
          </w:rPr>
          <w:t>Research Gate</w:t>
        </w:r>
      </w:hyperlink>
      <w:r w:rsidR="0039309D" w:rsidRPr="00C976C5">
        <w:rPr>
          <w:rFonts w:ascii="Times New Roman" w:hAnsi="Times New Roman" w:cs="Times New Roman"/>
          <w:sz w:val="24"/>
          <w:szCs w:val="24"/>
        </w:rPr>
        <w:t>, 2018</w:t>
      </w:r>
    </w:p>
    <w:p w14:paraId="08482551" w14:textId="77777777" w:rsidR="0039309D" w:rsidRDefault="0039309D" w:rsidP="0039309D">
      <w:pPr>
        <w:jc w:val="both"/>
        <w:rPr>
          <w:rFonts w:ascii="Times New Roman" w:hAnsi="Times New Roman" w:cs="Times New Roman"/>
          <w:sz w:val="24"/>
          <w:szCs w:val="24"/>
        </w:rPr>
      </w:pPr>
      <w:r w:rsidRPr="00762054">
        <w:rPr>
          <w:rFonts w:ascii="Times New Roman" w:hAnsi="Times New Roman" w:cs="Times New Roman"/>
          <w:sz w:val="24"/>
          <w:szCs w:val="24"/>
        </w:rPr>
        <w:t>Knight Frank Research- Residential and Office - July – December 2020</w:t>
      </w:r>
    </w:p>
    <w:p w14:paraId="52CC49B3" w14:textId="77777777" w:rsidR="0039309D" w:rsidRDefault="0039309D" w:rsidP="0039309D">
      <w:pPr>
        <w:jc w:val="both"/>
        <w:rPr>
          <w:rFonts w:ascii="Times New Roman" w:eastAsia="Times New Roman" w:hAnsi="Times New Roman" w:cs="Times New Roman"/>
          <w:sz w:val="24"/>
          <w:szCs w:val="24"/>
          <w:lang w:eastAsia="en-IN"/>
        </w:rPr>
      </w:pPr>
      <w:r w:rsidRPr="00C976C5">
        <w:rPr>
          <w:rFonts w:ascii="Times New Roman" w:eastAsia="Times New Roman" w:hAnsi="Times New Roman" w:cs="Times New Roman"/>
          <w:sz w:val="24"/>
          <w:szCs w:val="24"/>
          <w:lang w:eastAsia="en-IN"/>
        </w:rPr>
        <w:t xml:space="preserve">Pandemic caused a </w:t>
      </w:r>
      <w:r w:rsidR="00D77010">
        <w:rPr>
          <w:rFonts w:ascii="Times New Roman" w:eastAsia="Times New Roman" w:hAnsi="Times New Roman" w:cs="Times New Roman"/>
          <w:sz w:val="24"/>
          <w:szCs w:val="24"/>
          <w:lang w:eastAsia="en-IN"/>
        </w:rPr>
        <w:t>nationwide</w:t>
      </w:r>
      <w:r w:rsidRPr="00C976C5">
        <w:rPr>
          <w:rFonts w:ascii="Times New Roman" w:eastAsia="Times New Roman" w:hAnsi="Times New Roman" w:cs="Times New Roman"/>
          <w:sz w:val="24"/>
          <w:szCs w:val="24"/>
          <w:lang w:eastAsia="en-IN"/>
        </w:rPr>
        <w:t xml:space="preserve"> lockdown on 24th March 2020) (2021 India Real Estate Outlook, JLL</w:t>
      </w:r>
    </w:p>
    <w:p w14:paraId="0234377D" w14:textId="77777777" w:rsidR="0039309D" w:rsidRDefault="00000000" w:rsidP="00FF6147">
      <w:pPr>
        <w:jc w:val="both"/>
        <w:rPr>
          <w:rFonts w:ascii="Times New Roman" w:eastAsia="Times New Roman" w:hAnsi="Times New Roman" w:cs="Times New Roman"/>
          <w:sz w:val="24"/>
          <w:szCs w:val="24"/>
          <w:lang w:eastAsia="en-IN"/>
        </w:rPr>
      </w:pPr>
      <w:r>
        <w:fldChar w:fldCharType="begin"/>
      </w:r>
      <w:r>
        <w:instrText>HYPERLINK</w:instrText>
      </w:r>
      <w:r>
        <w:fldChar w:fldCharType="separate"/>
      </w:r>
      <w:r>
        <w:rPr>
          <w:b/>
          <w:bCs/>
          <w:lang w:val="en-US"/>
        </w:rPr>
        <w:t>Error! Hyperlink reference not valid.</w:t>
      </w:r>
      <w:r>
        <w:rPr>
          <w:b/>
          <w:bCs/>
          <w:lang w:val="en-US"/>
        </w:rPr>
        <w:fldChar w:fldCharType="end"/>
      </w:r>
      <w:r w:rsidR="0039309D" w:rsidRPr="00C976C5">
        <w:rPr>
          <w:rFonts w:ascii="Times New Roman" w:eastAsia="Times New Roman" w:hAnsi="Times New Roman" w:cs="Times New Roman"/>
          <w:sz w:val="24"/>
          <w:szCs w:val="24"/>
          <w:lang w:eastAsia="en-IN"/>
        </w:rPr>
        <w:t xml:space="preserve"> July 2021</w:t>
      </w:r>
    </w:p>
    <w:p w14:paraId="2841799F" w14:textId="77777777" w:rsidR="009A473C" w:rsidRDefault="00000000" w:rsidP="00FF6147">
      <w:pPr>
        <w:jc w:val="both"/>
        <w:rPr>
          <w:rFonts w:ascii="Times New Roman" w:eastAsia="Times New Roman" w:hAnsi="Times New Roman" w:cs="Times New Roman"/>
          <w:sz w:val="24"/>
          <w:szCs w:val="24"/>
          <w:lang w:eastAsia="en-IN"/>
        </w:rPr>
      </w:pPr>
      <w:hyperlink r:id="rId10" w:history="1">
        <w:r w:rsidR="007A5B1A" w:rsidRPr="00433E6D">
          <w:rPr>
            <w:rStyle w:val="Hyperlink"/>
            <w:rFonts w:ascii="Times New Roman" w:eastAsia="Times New Roman" w:hAnsi="Times New Roman" w:cs="Times New Roman"/>
            <w:sz w:val="24"/>
            <w:szCs w:val="24"/>
            <w:lang w:eastAsia="en-IN"/>
          </w:rPr>
          <w:t>https://housing.com/news/buyers-guide-selecting-property-ghaziabad/</w:t>
        </w:r>
      </w:hyperlink>
    </w:p>
    <w:p w14:paraId="72E39FFA" w14:textId="77777777" w:rsidR="007A5B1A" w:rsidRPr="0039309D" w:rsidRDefault="007A5B1A" w:rsidP="00FF6147">
      <w:pPr>
        <w:jc w:val="both"/>
        <w:rPr>
          <w:rFonts w:ascii="Times New Roman" w:eastAsia="Times New Roman" w:hAnsi="Times New Roman" w:cs="Times New Roman"/>
          <w:sz w:val="24"/>
          <w:szCs w:val="24"/>
          <w:lang w:eastAsia="en-IN"/>
        </w:rPr>
      </w:pPr>
      <w:r w:rsidRPr="007A5B1A">
        <w:rPr>
          <w:rFonts w:ascii="Times New Roman" w:eastAsia="Times New Roman" w:hAnsi="Times New Roman" w:cs="Times New Roman"/>
          <w:sz w:val="24"/>
          <w:szCs w:val="24"/>
          <w:lang w:eastAsia="en-IN"/>
        </w:rPr>
        <w:t>https://timesproperty.com/news/post/lucknow-a-haven-of-affordable-realty-blid755</w:t>
      </w:r>
    </w:p>
    <w:p w14:paraId="217D3B26" w14:textId="77777777" w:rsidR="00757D83" w:rsidRDefault="00757D83" w:rsidP="00FF6147">
      <w:pPr>
        <w:jc w:val="both"/>
        <w:rPr>
          <w:rFonts w:ascii="Times New Roman" w:hAnsi="Times New Roman" w:cs="Times New Roman"/>
          <w:b/>
          <w:sz w:val="32"/>
          <w:szCs w:val="32"/>
          <w:u w:val="single"/>
        </w:rPr>
      </w:pPr>
    </w:p>
    <w:p w14:paraId="5C52E80F" w14:textId="77777777" w:rsidR="007D7BD5" w:rsidRDefault="007D7BD5" w:rsidP="00FF6147">
      <w:pPr>
        <w:jc w:val="both"/>
        <w:rPr>
          <w:rFonts w:ascii="Times New Roman" w:hAnsi="Times New Roman" w:cs="Times New Roman"/>
          <w:b/>
          <w:sz w:val="32"/>
          <w:szCs w:val="32"/>
          <w:u w:val="single"/>
        </w:rPr>
      </w:pPr>
    </w:p>
    <w:p w14:paraId="739D7DAF" w14:textId="77777777" w:rsidR="00DB294A" w:rsidRDefault="00DB294A" w:rsidP="00FF6147">
      <w:pPr>
        <w:jc w:val="both"/>
        <w:rPr>
          <w:rFonts w:ascii="Times New Roman" w:hAnsi="Times New Roman" w:cs="Times New Roman"/>
          <w:b/>
          <w:sz w:val="32"/>
          <w:szCs w:val="32"/>
          <w:u w:val="single"/>
        </w:rPr>
      </w:pPr>
    </w:p>
    <w:p w14:paraId="7BEB9489" w14:textId="77777777" w:rsidR="007D7BD5" w:rsidRDefault="007D7BD5" w:rsidP="00FF6147">
      <w:pPr>
        <w:jc w:val="both"/>
        <w:rPr>
          <w:rFonts w:ascii="Times New Roman" w:hAnsi="Times New Roman" w:cs="Times New Roman"/>
          <w:b/>
          <w:sz w:val="32"/>
          <w:szCs w:val="32"/>
          <w:u w:val="single"/>
        </w:rPr>
      </w:pPr>
    </w:p>
    <w:p w14:paraId="17AE569D" w14:textId="77777777" w:rsidR="009D327A" w:rsidRDefault="009D327A" w:rsidP="00FF6147">
      <w:pPr>
        <w:jc w:val="both"/>
        <w:rPr>
          <w:rFonts w:ascii="Times New Roman" w:hAnsi="Times New Roman" w:cs="Times New Roman"/>
          <w:b/>
          <w:sz w:val="32"/>
          <w:szCs w:val="32"/>
          <w:u w:val="single"/>
        </w:rPr>
      </w:pPr>
    </w:p>
    <w:p w14:paraId="163D8ED8" w14:textId="77777777" w:rsidR="009D327A" w:rsidRDefault="009D327A" w:rsidP="00FF6147">
      <w:pPr>
        <w:jc w:val="both"/>
        <w:rPr>
          <w:rFonts w:ascii="Times New Roman" w:hAnsi="Times New Roman" w:cs="Times New Roman"/>
          <w:b/>
          <w:sz w:val="32"/>
          <w:szCs w:val="32"/>
          <w:u w:val="single"/>
        </w:rPr>
      </w:pPr>
    </w:p>
    <w:p w14:paraId="529DA4B9" w14:textId="77777777" w:rsidR="009D327A" w:rsidRDefault="009D327A" w:rsidP="00FF6147">
      <w:pPr>
        <w:jc w:val="both"/>
        <w:rPr>
          <w:rFonts w:ascii="Times New Roman" w:hAnsi="Times New Roman" w:cs="Times New Roman"/>
          <w:b/>
          <w:sz w:val="32"/>
          <w:szCs w:val="32"/>
          <w:u w:val="single"/>
        </w:rPr>
      </w:pPr>
    </w:p>
    <w:p w14:paraId="04C52627" w14:textId="77777777" w:rsidR="009D327A" w:rsidRDefault="009D327A" w:rsidP="00FF6147">
      <w:pPr>
        <w:jc w:val="both"/>
        <w:rPr>
          <w:rFonts w:ascii="Times New Roman" w:hAnsi="Times New Roman" w:cs="Times New Roman"/>
          <w:b/>
          <w:sz w:val="32"/>
          <w:szCs w:val="32"/>
          <w:u w:val="single"/>
        </w:rPr>
      </w:pPr>
    </w:p>
    <w:p w14:paraId="1A554A96" w14:textId="77777777" w:rsidR="009D327A" w:rsidRDefault="009D327A" w:rsidP="00FF6147">
      <w:pPr>
        <w:jc w:val="both"/>
        <w:rPr>
          <w:rFonts w:ascii="Times New Roman" w:hAnsi="Times New Roman" w:cs="Times New Roman"/>
          <w:b/>
          <w:sz w:val="32"/>
          <w:szCs w:val="32"/>
          <w:u w:val="single"/>
        </w:rPr>
      </w:pPr>
    </w:p>
    <w:sectPr w:rsidR="009D3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otham-Book">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4D57"/>
    <w:multiLevelType w:val="multilevel"/>
    <w:tmpl w:val="7D10354E"/>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C1D73BD"/>
    <w:multiLevelType w:val="multilevel"/>
    <w:tmpl w:val="EDC2E202"/>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897150E"/>
    <w:multiLevelType w:val="multilevel"/>
    <w:tmpl w:val="D5A804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0C73425"/>
    <w:multiLevelType w:val="hybridMultilevel"/>
    <w:tmpl w:val="2F7AD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CC252B"/>
    <w:multiLevelType w:val="hybridMultilevel"/>
    <w:tmpl w:val="A3183A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ED7C9B"/>
    <w:multiLevelType w:val="hybridMultilevel"/>
    <w:tmpl w:val="AE1AB8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10143D"/>
    <w:multiLevelType w:val="hybridMultilevel"/>
    <w:tmpl w:val="28AEFF4E"/>
    <w:lvl w:ilvl="0" w:tplc="FD6CDE42">
      <w:start w:val="1"/>
      <w:numFmt w:val="decimal"/>
      <w:lvlText w:val="%1."/>
      <w:lvlJc w:val="left"/>
      <w:pPr>
        <w:ind w:left="720" w:hanging="360"/>
      </w:pPr>
      <w:rPr>
        <w:rFonts w:eastAsia="Times New Roman" w:hint="default"/>
        <w:b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2D4DCA"/>
    <w:multiLevelType w:val="multilevel"/>
    <w:tmpl w:val="F73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46C94"/>
    <w:multiLevelType w:val="hybridMultilevel"/>
    <w:tmpl w:val="E1121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3F21B0"/>
    <w:multiLevelType w:val="hybridMultilevel"/>
    <w:tmpl w:val="51323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E01DEC"/>
    <w:multiLevelType w:val="hybridMultilevel"/>
    <w:tmpl w:val="29DC39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2C59EC"/>
    <w:multiLevelType w:val="hybridMultilevel"/>
    <w:tmpl w:val="195091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E531C6"/>
    <w:multiLevelType w:val="hybridMultilevel"/>
    <w:tmpl w:val="8B364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315415C"/>
    <w:multiLevelType w:val="multilevel"/>
    <w:tmpl w:val="5A2A4E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B4009F4"/>
    <w:multiLevelType w:val="multilevel"/>
    <w:tmpl w:val="13C4C2F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7399833">
    <w:abstractNumId w:val="4"/>
  </w:num>
  <w:num w:numId="2" w16cid:durableId="1864634217">
    <w:abstractNumId w:val="11"/>
  </w:num>
  <w:num w:numId="3" w16cid:durableId="289559536">
    <w:abstractNumId w:val="5"/>
  </w:num>
  <w:num w:numId="4" w16cid:durableId="27949670">
    <w:abstractNumId w:val="12"/>
  </w:num>
  <w:num w:numId="5" w16cid:durableId="1274358989">
    <w:abstractNumId w:val="7"/>
  </w:num>
  <w:num w:numId="6" w16cid:durableId="1073743555">
    <w:abstractNumId w:val="10"/>
  </w:num>
  <w:num w:numId="7" w16cid:durableId="597297554">
    <w:abstractNumId w:val="1"/>
  </w:num>
  <w:num w:numId="8" w16cid:durableId="676617937">
    <w:abstractNumId w:val="0"/>
  </w:num>
  <w:num w:numId="9" w16cid:durableId="737244977">
    <w:abstractNumId w:val="13"/>
  </w:num>
  <w:num w:numId="10" w16cid:durableId="1791631545">
    <w:abstractNumId w:val="2"/>
  </w:num>
  <w:num w:numId="11" w16cid:durableId="785319467">
    <w:abstractNumId w:val="14"/>
  </w:num>
  <w:num w:numId="12" w16cid:durableId="1576889224">
    <w:abstractNumId w:val="6"/>
  </w:num>
  <w:num w:numId="13" w16cid:durableId="80376156">
    <w:abstractNumId w:val="8"/>
  </w:num>
  <w:num w:numId="14" w16cid:durableId="1530489823">
    <w:abstractNumId w:val="3"/>
  </w:num>
  <w:num w:numId="15" w16cid:durableId="13615427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6FD"/>
    <w:rsid w:val="00061638"/>
    <w:rsid w:val="000708B6"/>
    <w:rsid w:val="00086C41"/>
    <w:rsid w:val="000B5DDB"/>
    <w:rsid w:val="000C45B8"/>
    <w:rsid w:val="000D2D4B"/>
    <w:rsid w:val="000F32F6"/>
    <w:rsid w:val="00103B9A"/>
    <w:rsid w:val="00107DB9"/>
    <w:rsid w:val="00110829"/>
    <w:rsid w:val="0011463C"/>
    <w:rsid w:val="0013175D"/>
    <w:rsid w:val="001322AB"/>
    <w:rsid w:val="00140261"/>
    <w:rsid w:val="00140770"/>
    <w:rsid w:val="0017163E"/>
    <w:rsid w:val="00191891"/>
    <w:rsid w:val="001A2C5A"/>
    <w:rsid w:val="001A3B46"/>
    <w:rsid w:val="001B64AA"/>
    <w:rsid w:val="001F1CD6"/>
    <w:rsid w:val="001F21E8"/>
    <w:rsid w:val="001F557C"/>
    <w:rsid w:val="00223F24"/>
    <w:rsid w:val="00250AC3"/>
    <w:rsid w:val="0026694E"/>
    <w:rsid w:val="00277F7B"/>
    <w:rsid w:val="002A793D"/>
    <w:rsid w:val="002B6EAB"/>
    <w:rsid w:val="002C0629"/>
    <w:rsid w:val="002C380A"/>
    <w:rsid w:val="002F3709"/>
    <w:rsid w:val="00302B2C"/>
    <w:rsid w:val="0030758C"/>
    <w:rsid w:val="003278A4"/>
    <w:rsid w:val="00354B7A"/>
    <w:rsid w:val="0038571F"/>
    <w:rsid w:val="0039309D"/>
    <w:rsid w:val="003B0866"/>
    <w:rsid w:val="003C4D46"/>
    <w:rsid w:val="003F473C"/>
    <w:rsid w:val="003F51D2"/>
    <w:rsid w:val="003F5F84"/>
    <w:rsid w:val="00416055"/>
    <w:rsid w:val="00417606"/>
    <w:rsid w:val="004226F5"/>
    <w:rsid w:val="004324E4"/>
    <w:rsid w:val="00446EF1"/>
    <w:rsid w:val="0046032B"/>
    <w:rsid w:val="00491D18"/>
    <w:rsid w:val="004C5AEC"/>
    <w:rsid w:val="005074E8"/>
    <w:rsid w:val="005241D4"/>
    <w:rsid w:val="00530331"/>
    <w:rsid w:val="0054015F"/>
    <w:rsid w:val="00543404"/>
    <w:rsid w:val="00546609"/>
    <w:rsid w:val="005613DB"/>
    <w:rsid w:val="00563FA2"/>
    <w:rsid w:val="005B4775"/>
    <w:rsid w:val="005C6190"/>
    <w:rsid w:val="00604A2F"/>
    <w:rsid w:val="00636CC3"/>
    <w:rsid w:val="006500CB"/>
    <w:rsid w:val="00656069"/>
    <w:rsid w:val="00675461"/>
    <w:rsid w:val="006762A4"/>
    <w:rsid w:val="006926FD"/>
    <w:rsid w:val="0069595E"/>
    <w:rsid w:val="006D5209"/>
    <w:rsid w:val="0070277A"/>
    <w:rsid w:val="00721CA4"/>
    <w:rsid w:val="0073679A"/>
    <w:rsid w:val="00744644"/>
    <w:rsid w:val="00750A21"/>
    <w:rsid w:val="00751885"/>
    <w:rsid w:val="00757D83"/>
    <w:rsid w:val="00762054"/>
    <w:rsid w:val="00771D6D"/>
    <w:rsid w:val="00776C0B"/>
    <w:rsid w:val="0077768A"/>
    <w:rsid w:val="00792C58"/>
    <w:rsid w:val="007956B5"/>
    <w:rsid w:val="007A5B1A"/>
    <w:rsid w:val="007D7BD5"/>
    <w:rsid w:val="007E0AB6"/>
    <w:rsid w:val="007E396E"/>
    <w:rsid w:val="007F0436"/>
    <w:rsid w:val="00810097"/>
    <w:rsid w:val="008318DE"/>
    <w:rsid w:val="00834CEC"/>
    <w:rsid w:val="00860C0E"/>
    <w:rsid w:val="00864CA7"/>
    <w:rsid w:val="00867791"/>
    <w:rsid w:val="008728DC"/>
    <w:rsid w:val="00892D03"/>
    <w:rsid w:val="00893769"/>
    <w:rsid w:val="008F3842"/>
    <w:rsid w:val="00914A5A"/>
    <w:rsid w:val="00933DB6"/>
    <w:rsid w:val="009634A7"/>
    <w:rsid w:val="009A3E6F"/>
    <w:rsid w:val="009A473C"/>
    <w:rsid w:val="009D327A"/>
    <w:rsid w:val="009E6A2D"/>
    <w:rsid w:val="009F3513"/>
    <w:rsid w:val="00A47FD0"/>
    <w:rsid w:val="00A52018"/>
    <w:rsid w:val="00A670E0"/>
    <w:rsid w:val="00A73BA9"/>
    <w:rsid w:val="00AC4CF4"/>
    <w:rsid w:val="00AE5959"/>
    <w:rsid w:val="00B15051"/>
    <w:rsid w:val="00B23F03"/>
    <w:rsid w:val="00B46F56"/>
    <w:rsid w:val="00B50928"/>
    <w:rsid w:val="00B56171"/>
    <w:rsid w:val="00B605B7"/>
    <w:rsid w:val="00B650FB"/>
    <w:rsid w:val="00B770E0"/>
    <w:rsid w:val="00B90D7C"/>
    <w:rsid w:val="00B91D15"/>
    <w:rsid w:val="00C215EE"/>
    <w:rsid w:val="00C76BF7"/>
    <w:rsid w:val="00C929D0"/>
    <w:rsid w:val="00CB3DDB"/>
    <w:rsid w:val="00CB5622"/>
    <w:rsid w:val="00CC6C33"/>
    <w:rsid w:val="00CD0F93"/>
    <w:rsid w:val="00CD1F94"/>
    <w:rsid w:val="00CD75C6"/>
    <w:rsid w:val="00CE1910"/>
    <w:rsid w:val="00D10DBE"/>
    <w:rsid w:val="00D52763"/>
    <w:rsid w:val="00D77010"/>
    <w:rsid w:val="00D857F2"/>
    <w:rsid w:val="00DB294A"/>
    <w:rsid w:val="00DB474D"/>
    <w:rsid w:val="00DC3F51"/>
    <w:rsid w:val="00DC4029"/>
    <w:rsid w:val="00DF0526"/>
    <w:rsid w:val="00DF2E06"/>
    <w:rsid w:val="00DF3C5E"/>
    <w:rsid w:val="00E12E00"/>
    <w:rsid w:val="00E20854"/>
    <w:rsid w:val="00E23DD1"/>
    <w:rsid w:val="00E30331"/>
    <w:rsid w:val="00E5579E"/>
    <w:rsid w:val="00E67EE0"/>
    <w:rsid w:val="00E73E23"/>
    <w:rsid w:val="00EA59CB"/>
    <w:rsid w:val="00EF1155"/>
    <w:rsid w:val="00F06544"/>
    <w:rsid w:val="00F23484"/>
    <w:rsid w:val="00F27C3B"/>
    <w:rsid w:val="00F452EB"/>
    <w:rsid w:val="00F50533"/>
    <w:rsid w:val="00F54F83"/>
    <w:rsid w:val="00F5734C"/>
    <w:rsid w:val="00F75F9F"/>
    <w:rsid w:val="00FD2F00"/>
    <w:rsid w:val="00FF6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CFA51"/>
  <w15:docId w15:val="{A8954AA9-C4F4-44CC-B7E1-D7C7596EB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0F93"/>
    <w:pPr>
      <w:ind w:left="720"/>
      <w:contextualSpacing/>
    </w:pPr>
  </w:style>
  <w:style w:type="table" w:styleId="TableGrid">
    <w:name w:val="Table Grid"/>
    <w:basedOn w:val="TableNormal"/>
    <w:uiPriority w:val="39"/>
    <w:rsid w:val="006959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9595E"/>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771D6D"/>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771D6D"/>
    <w:rPr>
      <w:rFonts w:ascii="Calibri" w:eastAsia="Calibri" w:hAnsi="Calibri" w:cs="Calibri"/>
      <w:lang w:val="en-US"/>
    </w:rPr>
  </w:style>
  <w:style w:type="paragraph" w:customStyle="1" w:styleId="TableParagraph">
    <w:name w:val="Table Paragraph"/>
    <w:basedOn w:val="Normal"/>
    <w:uiPriority w:val="1"/>
    <w:qFormat/>
    <w:rsid w:val="00C215EE"/>
    <w:pPr>
      <w:widowControl w:val="0"/>
      <w:autoSpaceDE w:val="0"/>
      <w:autoSpaceDN w:val="0"/>
      <w:spacing w:before="5" w:after="0" w:line="240" w:lineRule="auto"/>
      <w:ind w:left="100"/>
    </w:pPr>
    <w:rPr>
      <w:rFonts w:ascii="Calibri" w:eastAsia="Calibri" w:hAnsi="Calibri" w:cs="Calibri"/>
      <w:lang w:val="en-US"/>
    </w:rPr>
  </w:style>
  <w:style w:type="paragraph" w:styleId="BalloonText">
    <w:name w:val="Balloon Text"/>
    <w:basedOn w:val="Normal"/>
    <w:link w:val="BalloonTextChar"/>
    <w:uiPriority w:val="99"/>
    <w:semiHidden/>
    <w:unhideWhenUsed/>
    <w:rsid w:val="006500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00CB"/>
    <w:rPr>
      <w:rFonts w:ascii="Tahoma" w:hAnsi="Tahoma" w:cs="Tahoma"/>
      <w:sz w:val="16"/>
      <w:szCs w:val="16"/>
    </w:rPr>
  </w:style>
  <w:style w:type="character" w:styleId="Emphasis">
    <w:name w:val="Emphasis"/>
    <w:basedOn w:val="DefaultParagraphFont"/>
    <w:uiPriority w:val="20"/>
    <w:qFormat/>
    <w:rsid w:val="00B650FB"/>
    <w:rPr>
      <w:i/>
      <w:iCs/>
    </w:rPr>
  </w:style>
  <w:style w:type="paragraph" w:styleId="NormalWeb">
    <w:name w:val="Normal (Web)"/>
    <w:basedOn w:val="Normal"/>
    <w:uiPriority w:val="99"/>
    <w:unhideWhenUsed/>
    <w:rsid w:val="002B6E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5B1A"/>
    <w:rPr>
      <w:b/>
      <w:bCs/>
    </w:rPr>
  </w:style>
  <w:style w:type="character" w:styleId="Hyperlink">
    <w:name w:val="Hyperlink"/>
    <w:basedOn w:val="DefaultParagraphFont"/>
    <w:uiPriority w:val="99"/>
    <w:unhideWhenUsed/>
    <w:rsid w:val="007A5B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48964">
      <w:bodyDiv w:val="1"/>
      <w:marLeft w:val="0"/>
      <w:marRight w:val="0"/>
      <w:marTop w:val="0"/>
      <w:marBottom w:val="0"/>
      <w:divBdr>
        <w:top w:val="none" w:sz="0" w:space="0" w:color="auto"/>
        <w:left w:val="none" w:sz="0" w:space="0" w:color="auto"/>
        <w:bottom w:val="none" w:sz="0" w:space="0" w:color="auto"/>
        <w:right w:val="none" w:sz="0" w:space="0" w:color="auto"/>
      </w:divBdr>
    </w:div>
    <w:div w:id="827745108">
      <w:bodyDiv w:val="1"/>
      <w:marLeft w:val="0"/>
      <w:marRight w:val="0"/>
      <w:marTop w:val="0"/>
      <w:marBottom w:val="0"/>
      <w:divBdr>
        <w:top w:val="none" w:sz="0" w:space="0" w:color="auto"/>
        <w:left w:val="none" w:sz="0" w:space="0" w:color="auto"/>
        <w:bottom w:val="none" w:sz="0" w:space="0" w:color="auto"/>
        <w:right w:val="none" w:sz="0" w:space="0" w:color="auto"/>
      </w:divBdr>
    </w:div>
    <w:div w:id="903878349">
      <w:bodyDiv w:val="1"/>
      <w:marLeft w:val="0"/>
      <w:marRight w:val="0"/>
      <w:marTop w:val="0"/>
      <w:marBottom w:val="0"/>
      <w:divBdr>
        <w:top w:val="none" w:sz="0" w:space="0" w:color="auto"/>
        <w:left w:val="none" w:sz="0" w:space="0" w:color="auto"/>
        <w:bottom w:val="none" w:sz="0" w:space="0" w:color="auto"/>
        <w:right w:val="none" w:sz="0" w:space="0" w:color="auto"/>
      </w:divBdr>
    </w:div>
    <w:div w:id="1300722628">
      <w:bodyDiv w:val="1"/>
      <w:marLeft w:val="0"/>
      <w:marRight w:val="0"/>
      <w:marTop w:val="0"/>
      <w:marBottom w:val="0"/>
      <w:divBdr>
        <w:top w:val="none" w:sz="0" w:space="0" w:color="auto"/>
        <w:left w:val="none" w:sz="0" w:space="0" w:color="auto"/>
        <w:bottom w:val="none" w:sz="0" w:space="0" w:color="auto"/>
        <w:right w:val="none" w:sz="0" w:space="0" w:color="auto"/>
      </w:divBdr>
    </w:div>
    <w:div w:id="1396472969">
      <w:bodyDiv w:val="1"/>
      <w:marLeft w:val="0"/>
      <w:marRight w:val="0"/>
      <w:marTop w:val="0"/>
      <w:marBottom w:val="0"/>
      <w:divBdr>
        <w:top w:val="none" w:sz="0" w:space="0" w:color="auto"/>
        <w:left w:val="none" w:sz="0" w:space="0" w:color="auto"/>
        <w:bottom w:val="none" w:sz="0" w:space="0" w:color="auto"/>
        <w:right w:val="none" w:sz="0" w:space="0" w:color="auto"/>
      </w:divBdr>
    </w:div>
    <w:div w:id="1483932212">
      <w:bodyDiv w:val="1"/>
      <w:marLeft w:val="0"/>
      <w:marRight w:val="0"/>
      <w:marTop w:val="0"/>
      <w:marBottom w:val="0"/>
      <w:divBdr>
        <w:top w:val="none" w:sz="0" w:space="0" w:color="auto"/>
        <w:left w:val="none" w:sz="0" w:space="0" w:color="auto"/>
        <w:bottom w:val="none" w:sz="0" w:space="0" w:color="auto"/>
        <w:right w:val="none" w:sz="0" w:space="0" w:color="auto"/>
      </w:divBdr>
    </w:div>
    <w:div w:id="1541627342">
      <w:bodyDiv w:val="1"/>
      <w:marLeft w:val="0"/>
      <w:marRight w:val="0"/>
      <w:marTop w:val="0"/>
      <w:marBottom w:val="0"/>
      <w:divBdr>
        <w:top w:val="none" w:sz="0" w:space="0" w:color="auto"/>
        <w:left w:val="none" w:sz="0" w:space="0" w:color="auto"/>
        <w:bottom w:val="none" w:sz="0" w:space="0" w:color="auto"/>
        <w:right w:val="none" w:sz="0" w:space="0" w:color="auto"/>
      </w:divBdr>
      <w:divsChild>
        <w:div w:id="1936864616">
          <w:marLeft w:val="0"/>
          <w:marRight w:val="0"/>
          <w:marTop w:val="0"/>
          <w:marBottom w:val="0"/>
          <w:divBdr>
            <w:top w:val="none" w:sz="0" w:space="0" w:color="auto"/>
            <w:left w:val="none" w:sz="0" w:space="0" w:color="auto"/>
            <w:bottom w:val="none" w:sz="0" w:space="0" w:color="auto"/>
            <w:right w:val="none" w:sz="0" w:space="0" w:color="auto"/>
          </w:divBdr>
        </w:div>
      </w:divsChild>
    </w:div>
    <w:div w:id="1911305369">
      <w:bodyDiv w:val="1"/>
      <w:marLeft w:val="0"/>
      <w:marRight w:val="0"/>
      <w:marTop w:val="0"/>
      <w:marBottom w:val="0"/>
      <w:divBdr>
        <w:top w:val="none" w:sz="0" w:space="0" w:color="auto"/>
        <w:left w:val="none" w:sz="0" w:space="0" w:color="auto"/>
        <w:bottom w:val="none" w:sz="0" w:space="0" w:color="auto"/>
        <w:right w:val="none" w:sz="0" w:space="0" w:color="auto"/>
      </w:divBdr>
      <w:divsChild>
        <w:div w:id="430977871">
          <w:marLeft w:val="0"/>
          <w:marRight w:val="0"/>
          <w:marTop w:val="0"/>
          <w:marBottom w:val="0"/>
          <w:divBdr>
            <w:top w:val="none" w:sz="0" w:space="0" w:color="auto"/>
            <w:left w:val="none" w:sz="0" w:space="0" w:color="auto"/>
            <w:bottom w:val="none" w:sz="0" w:space="0" w:color="auto"/>
            <w:right w:val="none" w:sz="0" w:space="0" w:color="auto"/>
          </w:divBdr>
          <w:divsChild>
            <w:div w:id="3189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searchgat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ousing.com/news/buyers-guide-selecting-property-ghaziabad/" TargetMode="External"/><Relationship Id="rId4" Type="http://schemas.openxmlformats.org/officeDocument/2006/relationships/settings" Target="settings.xml"/><Relationship Id="rId9" Type="http://schemas.openxmlformats.org/officeDocument/2006/relationships/hyperlink" Target="http://www.researchg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F63A9-F776-43CD-8C06-B5A31E57E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848</TotalTime>
  <Pages>9</Pages>
  <Words>2984</Words>
  <Characters>17012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Godrej Air</dc:creator>
  <cp:lastModifiedBy>SHIVAM PATHAK</cp:lastModifiedBy>
  <cp:revision>3</cp:revision>
  <dcterms:created xsi:type="dcterms:W3CDTF">2022-07-11T10:37:00Z</dcterms:created>
  <dcterms:modified xsi:type="dcterms:W3CDTF">2022-07-12T04:30:00Z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f2b519b7-0458-3da1-a385-a7d02afe7c71</vt:lpwstr>
  </property>
  <property fmtid="{D5CDD505-2E9C-101B-9397-08002B2CF9AE}" pid="24" name="Mendeley Citation Style_1">
    <vt:lpwstr>http://www.zotero.org/styles/modern-language-association</vt:lpwstr>
  </property>
</Properties>
</file>