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3B02" w:rsidRDefault="003E3B02" w:rsidP="003E3B02">
      <w:pPr>
        <w:spacing w:after="0" w:line="240" w:lineRule="auto"/>
        <w:jc w:val="both"/>
      </w:pPr>
      <w:r>
        <w:rPr>
          <w:b/>
        </w:rPr>
        <w:t xml:space="preserve">Wxample-1 </w:t>
      </w:r>
      <w:proofErr w:type="gramStart"/>
      <w:r>
        <w:rPr>
          <w:b/>
        </w:rPr>
        <w:t>–(</w:t>
      </w:r>
      <w:proofErr w:type="gramEnd"/>
      <w:r w:rsidRPr="00786396">
        <w:rPr>
          <w:b/>
        </w:rPr>
        <w:t>Multiproduct firm)</w:t>
      </w:r>
      <w:r>
        <w:t xml:space="preserve"> The Pink Flamingo, Inc., manufactures plastic lawn ornaments. Currently the firm manufactures three items: reindeer, snowmen, and flamingos. For each reindeer, two snowmen and four flamingos are sold.</w:t>
      </w:r>
    </w:p>
    <w:p w:rsidR="003E3B02" w:rsidRPr="008E4BBF" w:rsidRDefault="003E3B02" w:rsidP="003E3B02">
      <w:pPr>
        <w:spacing w:after="0" w:line="240" w:lineRule="auto"/>
        <w:jc w:val="both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E6A8F6" wp14:editId="3DECB039">
                <wp:simplePos x="0" y="0"/>
                <wp:positionH relativeFrom="column">
                  <wp:posOffset>76200</wp:posOffset>
                </wp:positionH>
                <wp:positionV relativeFrom="paragraph">
                  <wp:posOffset>211455</wp:posOffset>
                </wp:positionV>
                <wp:extent cx="6276975" cy="0"/>
                <wp:effectExtent l="9525" t="9525" r="9525" b="9525"/>
                <wp:wrapNone/>
                <wp:docPr id="5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769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90C0BF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6" o:spid="_x0000_s1026" type="#_x0000_t32" style="position:absolute;margin-left:6pt;margin-top:16.65pt;width:494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"/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 w:rsidRPr="008E4BBF">
        <w:rPr>
          <w:b/>
        </w:rPr>
        <w:t>Reindeer</w:t>
      </w:r>
      <w:r w:rsidRPr="008E4BBF">
        <w:rPr>
          <w:b/>
        </w:rPr>
        <w:tab/>
      </w:r>
      <w:r w:rsidRPr="008E4BBF">
        <w:rPr>
          <w:b/>
        </w:rPr>
        <w:tab/>
        <w:t>Snowmen</w:t>
      </w:r>
      <w:r w:rsidRPr="008E4BBF">
        <w:rPr>
          <w:b/>
        </w:rPr>
        <w:tab/>
      </w:r>
      <w:r w:rsidRPr="008E4BBF">
        <w:rPr>
          <w:b/>
        </w:rPr>
        <w:tab/>
        <w:t>Flamingos</w:t>
      </w:r>
    </w:p>
    <w:p w:rsidR="003E3B02" w:rsidRDefault="003E3B02" w:rsidP="003E3B02">
      <w:pPr>
        <w:spacing w:after="0" w:line="240" w:lineRule="auto"/>
        <w:jc w:val="both"/>
      </w:pPr>
    </w:p>
    <w:p w:rsidR="003E3B02" w:rsidRDefault="003E3B02" w:rsidP="003E3B02">
      <w:pPr>
        <w:spacing w:after="0" w:line="240" w:lineRule="auto"/>
        <w:jc w:val="both"/>
      </w:pPr>
      <w:r>
        <w:t>Variable product cost</w:t>
      </w:r>
      <w:r>
        <w:tab/>
      </w:r>
      <w:r>
        <w:tab/>
      </w:r>
      <w:r>
        <w:tab/>
        <w:t>$12.00</w:t>
      </w:r>
      <w:r>
        <w:tab/>
      </w:r>
      <w:r>
        <w:tab/>
      </w:r>
      <w:r>
        <w:tab/>
        <w:t>$15.00</w:t>
      </w:r>
      <w:r>
        <w:tab/>
      </w:r>
      <w:r>
        <w:tab/>
      </w:r>
      <w:r>
        <w:tab/>
        <w:t>$25.00</w:t>
      </w:r>
    </w:p>
    <w:p w:rsidR="003E3B02" w:rsidRDefault="003E3B02" w:rsidP="003E3B02">
      <w:pPr>
        <w:spacing w:after="0" w:line="240" w:lineRule="auto"/>
        <w:jc w:val="both"/>
      </w:pPr>
      <w:r>
        <w:t>Variable selling expenses</w:t>
      </w:r>
      <w:r>
        <w:tab/>
      </w:r>
      <w:r>
        <w:tab/>
        <w:t>6.00</w:t>
      </w:r>
      <w:r>
        <w:tab/>
      </w:r>
      <w:r>
        <w:tab/>
      </w:r>
      <w:r>
        <w:tab/>
        <w:t>4.50</w:t>
      </w:r>
      <w:r>
        <w:tab/>
      </w:r>
      <w:r>
        <w:tab/>
      </w:r>
      <w:r>
        <w:tab/>
        <w:t>8.00</w:t>
      </w:r>
    </w:p>
    <w:p w:rsidR="003E3B02" w:rsidRDefault="003E3B02" w:rsidP="003E3B02">
      <w:pPr>
        <w:spacing w:after="0" w:line="240" w:lineRule="auto"/>
        <w:jc w:val="both"/>
      </w:pPr>
      <w:r>
        <w:t>Variable administrative expenses</w:t>
      </w:r>
      <w:r>
        <w:tab/>
        <w:t>3.00</w:t>
      </w:r>
      <w:r>
        <w:tab/>
      </w:r>
      <w:r>
        <w:tab/>
      </w:r>
      <w:r>
        <w:tab/>
        <w:t>5.50</w:t>
      </w:r>
      <w:r>
        <w:tab/>
      </w:r>
      <w:r>
        <w:tab/>
      </w:r>
      <w:r>
        <w:tab/>
        <w:t>6.00</w:t>
      </w:r>
    </w:p>
    <w:p w:rsidR="003E3B02" w:rsidRDefault="003E3B02" w:rsidP="003E3B02">
      <w:pPr>
        <w:spacing w:after="0" w:line="240" w:lineRule="auto"/>
        <w:jc w:val="both"/>
      </w:pPr>
      <w:r>
        <w:t>Selling price</w:t>
      </w:r>
      <w:r>
        <w:tab/>
      </w:r>
      <w:r>
        <w:tab/>
      </w:r>
      <w:r>
        <w:tab/>
      </w:r>
      <w:r>
        <w:tab/>
        <w:t>40.00</w:t>
      </w:r>
      <w:r>
        <w:tab/>
      </w:r>
      <w:r>
        <w:tab/>
      </w:r>
      <w:r>
        <w:tab/>
        <w:t>35.00</w:t>
      </w:r>
      <w:r>
        <w:tab/>
      </w:r>
      <w:r>
        <w:tab/>
      </w:r>
      <w:r>
        <w:tab/>
        <w:t>60.00</w:t>
      </w:r>
    </w:p>
    <w:p w:rsidR="003E3B02" w:rsidRDefault="003E3B02" w:rsidP="003E3B02">
      <w:pPr>
        <w:spacing w:after="0" w:line="240" w:lineRule="auto"/>
        <w:jc w:val="both"/>
      </w:pPr>
      <w:r>
        <w:t>Annual fixed factory overhead</w:t>
      </w:r>
      <w:r>
        <w:tab/>
      </w:r>
      <w:r>
        <w:tab/>
      </w:r>
      <w:r>
        <w:tab/>
        <w:t>$420,000</w:t>
      </w:r>
    </w:p>
    <w:p w:rsidR="003E3B02" w:rsidRDefault="003E3B02" w:rsidP="003E3B02">
      <w:pPr>
        <w:spacing w:after="0" w:line="240" w:lineRule="auto"/>
        <w:jc w:val="both"/>
      </w:pPr>
      <w:r>
        <w:t>Annual fixed selling expenses</w:t>
      </w:r>
      <w:r>
        <w:tab/>
      </w:r>
      <w:r>
        <w:tab/>
      </w:r>
      <w:r>
        <w:tab/>
        <w:t xml:space="preserve"> 150,000</w:t>
      </w:r>
    </w:p>
    <w:p w:rsidR="003E3B02" w:rsidRDefault="003E3B02" w:rsidP="003E3B02">
      <w:pPr>
        <w:spacing w:after="0" w:line="240" w:lineRule="auto"/>
        <w:jc w:val="both"/>
      </w:pPr>
      <w:r>
        <w:t>Annual fixed administrative expenses</w:t>
      </w:r>
      <w:r>
        <w:tab/>
      </w:r>
      <w:r>
        <w:tab/>
        <w:t>80,178</w:t>
      </w:r>
    </w:p>
    <w:p w:rsidR="003E3B02" w:rsidRDefault="003E3B02" w:rsidP="003E3B02">
      <w:pPr>
        <w:spacing w:after="0" w:line="240" w:lineRule="auto"/>
        <w:jc w:val="both"/>
      </w:pPr>
      <w:r>
        <w:t>The firm is in a 40 percent tax bracket.</w:t>
      </w:r>
    </w:p>
    <w:p w:rsidR="003E3B02" w:rsidRDefault="003E3B02" w:rsidP="003E3B02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What is the annual break-even point in revenues?</w:t>
      </w:r>
    </w:p>
    <w:p w:rsidR="003E3B02" w:rsidRDefault="003E3B02" w:rsidP="003E3B02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How many reindeer, snowmen, and flamingos are expected to be sold at the break-even point?</w:t>
      </w:r>
    </w:p>
    <w:p w:rsidR="003E3B02" w:rsidRDefault="003E3B02" w:rsidP="003E3B02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If the firm desires pre-tax income of $250,428, how much total revenue is required, and how many units of each product must be sold?</w:t>
      </w:r>
    </w:p>
    <w:p w:rsidR="003E3B02" w:rsidRDefault="003E3B02" w:rsidP="003E3B02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If the firm desires after-tax income of $155,718, how much total revenue is required, and how many units of each product must be sold?</w:t>
      </w:r>
    </w:p>
    <w:p w:rsidR="003E3B02" w:rsidRDefault="003E3B02" w:rsidP="003E3B02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If the firm achieves the revenue determined in (d), what is its margin of safety in dollars and as a percentage? (Round to the nearest tenth of a percent)</w:t>
      </w:r>
    </w:p>
    <w:p w:rsidR="001311E7" w:rsidRDefault="001311E7"/>
    <w:p w:rsidR="003E3B02" w:rsidRDefault="003E3B02"/>
    <w:p w:rsidR="003E3B02" w:rsidRDefault="003E3B02"/>
    <w:p w:rsidR="003E3B02" w:rsidRDefault="003E3B02"/>
    <w:p w:rsidR="003E3B02" w:rsidRDefault="003E3B02"/>
    <w:p w:rsidR="003E3B02" w:rsidRDefault="003E3B02"/>
    <w:p w:rsidR="003E3B02" w:rsidRDefault="003E3B02"/>
    <w:p w:rsidR="003E3B02" w:rsidRDefault="003E3B02"/>
    <w:p w:rsidR="003E3B02" w:rsidRDefault="003E3B02"/>
    <w:p w:rsidR="003E3B02" w:rsidRDefault="003E3B02"/>
    <w:p w:rsidR="003E3B02" w:rsidRDefault="003E3B02"/>
    <w:p w:rsidR="003E3B02" w:rsidRDefault="003E3B02"/>
    <w:p w:rsidR="003E3B02" w:rsidRDefault="003E3B02"/>
    <w:p w:rsidR="003E3B02" w:rsidRDefault="003E3B02"/>
    <w:p w:rsidR="003E3B02" w:rsidRDefault="003E3B02"/>
    <w:p w:rsidR="003E3B02" w:rsidRDefault="003E3B02"/>
    <w:tbl>
      <w:tblPr>
        <w:tblW w:w="7830" w:type="dxa"/>
        <w:tblInd w:w="108" w:type="dxa"/>
        <w:tblLook w:val="01E0" w:firstRow="1" w:lastRow="1" w:firstColumn="1" w:lastColumn="1" w:noHBand="0" w:noVBand="0"/>
      </w:tblPr>
      <w:tblGrid>
        <w:gridCol w:w="698"/>
        <w:gridCol w:w="2992"/>
        <w:gridCol w:w="1080"/>
        <w:gridCol w:w="90"/>
        <w:gridCol w:w="90"/>
        <w:gridCol w:w="1260"/>
        <w:gridCol w:w="90"/>
        <w:gridCol w:w="247"/>
        <w:gridCol w:w="1103"/>
        <w:gridCol w:w="90"/>
        <w:gridCol w:w="90"/>
      </w:tblGrid>
      <w:tr w:rsidR="003E3B02" w:rsidRPr="003E3B02" w:rsidTr="00625A01">
        <w:tc>
          <w:tcPr>
            <w:tcW w:w="3690" w:type="dxa"/>
            <w:gridSpan w:val="2"/>
            <w:shd w:val="clear" w:color="auto" w:fill="auto"/>
          </w:tcPr>
          <w:p w:rsidR="003E3B02" w:rsidRPr="003E3B02" w:rsidRDefault="003E3B02" w:rsidP="003E3B0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24"/>
                <w:szCs w:val="24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  <w:highlight w:val="yellow"/>
              </w:rPr>
              <w:lastRenderedPageBreak/>
              <w:t>Solution</w:t>
            </w:r>
          </w:p>
        </w:tc>
        <w:tc>
          <w:tcPr>
            <w:tcW w:w="1260" w:type="dxa"/>
            <w:gridSpan w:val="3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24"/>
                <w:szCs w:val="24"/>
              </w:rPr>
            </w:pPr>
          </w:p>
        </w:tc>
        <w:tc>
          <w:tcPr>
            <w:tcW w:w="1597" w:type="dxa"/>
            <w:gridSpan w:val="3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24"/>
                <w:szCs w:val="24"/>
              </w:rPr>
            </w:pPr>
          </w:p>
        </w:tc>
        <w:tc>
          <w:tcPr>
            <w:tcW w:w="1283" w:type="dxa"/>
            <w:gridSpan w:val="3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24"/>
                <w:szCs w:val="24"/>
              </w:rPr>
            </w:pPr>
          </w:p>
        </w:tc>
      </w:tr>
      <w:tr w:rsidR="003E3B02" w:rsidRPr="003E3B02" w:rsidTr="00625A01">
        <w:tc>
          <w:tcPr>
            <w:tcW w:w="698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24"/>
                <w:szCs w:val="24"/>
              </w:rPr>
            </w:pPr>
          </w:p>
        </w:tc>
        <w:tc>
          <w:tcPr>
            <w:tcW w:w="2992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24"/>
                <w:szCs w:val="24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</w:rPr>
              <w:t>Total variable costs:</w:t>
            </w:r>
          </w:p>
        </w:tc>
        <w:tc>
          <w:tcPr>
            <w:tcW w:w="1260" w:type="dxa"/>
            <w:gridSpan w:val="3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24"/>
                <w:szCs w:val="24"/>
              </w:rPr>
            </w:pPr>
          </w:p>
        </w:tc>
        <w:tc>
          <w:tcPr>
            <w:tcW w:w="1597" w:type="dxa"/>
            <w:gridSpan w:val="3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24"/>
                <w:szCs w:val="24"/>
              </w:rPr>
            </w:pPr>
          </w:p>
        </w:tc>
        <w:tc>
          <w:tcPr>
            <w:tcW w:w="1283" w:type="dxa"/>
            <w:gridSpan w:val="3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24"/>
                <w:szCs w:val="24"/>
              </w:rPr>
            </w:pPr>
          </w:p>
        </w:tc>
      </w:tr>
      <w:tr w:rsidR="003E3B02" w:rsidRPr="003E3B02" w:rsidTr="00625A01">
        <w:tc>
          <w:tcPr>
            <w:tcW w:w="698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24"/>
                <w:szCs w:val="24"/>
              </w:rPr>
            </w:pPr>
          </w:p>
        </w:tc>
        <w:tc>
          <w:tcPr>
            <w:tcW w:w="2992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24"/>
                <w:szCs w:val="24"/>
              </w:rPr>
            </w:pPr>
          </w:p>
        </w:tc>
        <w:tc>
          <w:tcPr>
            <w:tcW w:w="1260" w:type="dxa"/>
            <w:gridSpan w:val="3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" w:eastAsia="Times New Roman" w:hAnsi="Times" w:cs="Times"/>
                <w:sz w:val="24"/>
                <w:szCs w:val="24"/>
                <w:u w:val="single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  <w:u w:val="single"/>
              </w:rPr>
              <w:t>Reindeer</w:t>
            </w:r>
          </w:p>
        </w:tc>
        <w:tc>
          <w:tcPr>
            <w:tcW w:w="1597" w:type="dxa"/>
            <w:gridSpan w:val="3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" w:eastAsia="Times New Roman" w:hAnsi="Times" w:cs="Times"/>
                <w:sz w:val="24"/>
                <w:szCs w:val="24"/>
                <w:u w:val="single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  <w:u w:val="single"/>
              </w:rPr>
              <w:t>Snowmen</w:t>
            </w:r>
          </w:p>
        </w:tc>
        <w:tc>
          <w:tcPr>
            <w:tcW w:w="1283" w:type="dxa"/>
            <w:gridSpan w:val="3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" w:eastAsia="Times New Roman" w:hAnsi="Times" w:cs="Times"/>
                <w:sz w:val="24"/>
                <w:szCs w:val="24"/>
                <w:u w:val="single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  <w:u w:val="single"/>
              </w:rPr>
              <w:t>Flamingos</w:t>
            </w:r>
          </w:p>
        </w:tc>
      </w:tr>
      <w:tr w:rsidR="003E3B02" w:rsidRPr="003E3B02" w:rsidTr="00625A01">
        <w:trPr>
          <w:gridAfter w:val="2"/>
          <w:wAfter w:w="180" w:type="dxa"/>
        </w:trPr>
        <w:tc>
          <w:tcPr>
            <w:tcW w:w="698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24"/>
                <w:szCs w:val="24"/>
              </w:rPr>
            </w:pPr>
          </w:p>
        </w:tc>
        <w:tc>
          <w:tcPr>
            <w:tcW w:w="2992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24"/>
                <w:szCs w:val="24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</w:rPr>
              <w:t>Variable product cost</w:t>
            </w:r>
          </w:p>
        </w:tc>
        <w:tc>
          <w:tcPr>
            <w:tcW w:w="1080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24"/>
                <w:szCs w:val="24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</w:rPr>
              <w:t>$12.00</w:t>
            </w:r>
          </w:p>
        </w:tc>
        <w:tc>
          <w:tcPr>
            <w:tcW w:w="1440" w:type="dxa"/>
            <w:gridSpan w:val="3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24"/>
                <w:szCs w:val="24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</w:rPr>
              <w:t>$15.00</w:t>
            </w:r>
          </w:p>
        </w:tc>
        <w:tc>
          <w:tcPr>
            <w:tcW w:w="1440" w:type="dxa"/>
            <w:gridSpan w:val="3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24"/>
                <w:szCs w:val="24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</w:rPr>
              <w:t>$25.00</w:t>
            </w:r>
          </w:p>
        </w:tc>
      </w:tr>
      <w:tr w:rsidR="003E3B02" w:rsidRPr="003E3B02" w:rsidTr="00625A01">
        <w:trPr>
          <w:gridAfter w:val="2"/>
          <w:wAfter w:w="180" w:type="dxa"/>
        </w:trPr>
        <w:tc>
          <w:tcPr>
            <w:tcW w:w="698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24"/>
                <w:szCs w:val="24"/>
              </w:rPr>
            </w:pPr>
          </w:p>
        </w:tc>
        <w:tc>
          <w:tcPr>
            <w:tcW w:w="2992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24"/>
                <w:szCs w:val="24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</w:rPr>
              <w:t>Variable selling expenses</w:t>
            </w:r>
          </w:p>
        </w:tc>
        <w:tc>
          <w:tcPr>
            <w:tcW w:w="1080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24"/>
                <w:szCs w:val="24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</w:rPr>
              <w:t>6.00</w:t>
            </w:r>
          </w:p>
        </w:tc>
        <w:tc>
          <w:tcPr>
            <w:tcW w:w="1440" w:type="dxa"/>
            <w:gridSpan w:val="3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24"/>
                <w:szCs w:val="24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</w:rPr>
              <w:t>4.50</w:t>
            </w:r>
          </w:p>
        </w:tc>
        <w:tc>
          <w:tcPr>
            <w:tcW w:w="1440" w:type="dxa"/>
            <w:gridSpan w:val="3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24"/>
                <w:szCs w:val="24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</w:rPr>
              <w:t>8.00</w:t>
            </w:r>
          </w:p>
        </w:tc>
      </w:tr>
      <w:tr w:rsidR="003E3B02" w:rsidRPr="003E3B02" w:rsidTr="00625A01">
        <w:trPr>
          <w:gridAfter w:val="2"/>
          <w:wAfter w:w="180" w:type="dxa"/>
        </w:trPr>
        <w:tc>
          <w:tcPr>
            <w:tcW w:w="698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24"/>
                <w:szCs w:val="24"/>
              </w:rPr>
            </w:pPr>
          </w:p>
        </w:tc>
        <w:tc>
          <w:tcPr>
            <w:tcW w:w="2992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24"/>
                <w:szCs w:val="24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</w:rPr>
              <w:t>Variable administrative exp.</w:t>
            </w:r>
          </w:p>
        </w:tc>
        <w:tc>
          <w:tcPr>
            <w:tcW w:w="1080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24"/>
                <w:szCs w:val="24"/>
                <w:u w:val="single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  <w:u w:val="single"/>
              </w:rPr>
              <w:t xml:space="preserve">    3.00</w:t>
            </w:r>
          </w:p>
        </w:tc>
        <w:tc>
          <w:tcPr>
            <w:tcW w:w="1440" w:type="dxa"/>
            <w:gridSpan w:val="3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24"/>
                <w:szCs w:val="24"/>
                <w:u w:val="single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  <w:u w:val="single"/>
              </w:rPr>
              <w:t xml:space="preserve">    5.50</w:t>
            </w:r>
          </w:p>
        </w:tc>
        <w:tc>
          <w:tcPr>
            <w:tcW w:w="1440" w:type="dxa"/>
            <w:gridSpan w:val="3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24"/>
                <w:szCs w:val="24"/>
                <w:u w:val="single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  <w:u w:val="single"/>
              </w:rPr>
              <w:t xml:space="preserve">    6.00</w:t>
            </w:r>
          </w:p>
        </w:tc>
      </w:tr>
      <w:tr w:rsidR="003E3B02" w:rsidRPr="003E3B02" w:rsidTr="00625A01">
        <w:trPr>
          <w:gridAfter w:val="2"/>
          <w:wAfter w:w="180" w:type="dxa"/>
        </w:trPr>
        <w:tc>
          <w:tcPr>
            <w:tcW w:w="698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24"/>
                <w:szCs w:val="24"/>
              </w:rPr>
            </w:pPr>
          </w:p>
        </w:tc>
        <w:tc>
          <w:tcPr>
            <w:tcW w:w="2992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24"/>
                <w:szCs w:val="24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</w:rPr>
              <w:t>Total</w:t>
            </w:r>
          </w:p>
        </w:tc>
        <w:tc>
          <w:tcPr>
            <w:tcW w:w="1080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24"/>
                <w:szCs w:val="24"/>
                <w:u w:val="double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  <w:u w:val="double"/>
              </w:rPr>
              <w:t>$21.00</w:t>
            </w:r>
          </w:p>
        </w:tc>
        <w:tc>
          <w:tcPr>
            <w:tcW w:w="1440" w:type="dxa"/>
            <w:gridSpan w:val="3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24"/>
                <w:szCs w:val="24"/>
                <w:u w:val="double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  <w:u w:val="double"/>
              </w:rPr>
              <w:t>$25.00</w:t>
            </w:r>
          </w:p>
        </w:tc>
        <w:tc>
          <w:tcPr>
            <w:tcW w:w="1440" w:type="dxa"/>
            <w:gridSpan w:val="3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24"/>
                <w:szCs w:val="24"/>
                <w:u w:val="double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  <w:u w:val="double"/>
              </w:rPr>
              <w:t>$39.00</w:t>
            </w:r>
          </w:p>
        </w:tc>
      </w:tr>
      <w:tr w:rsidR="003E3B02" w:rsidRPr="003E3B02" w:rsidTr="00625A01">
        <w:tc>
          <w:tcPr>
            <w:tcW w:w="698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16"/>
                <w:szCs w:val="16"/>
              </w:rPr>
            </w:pPr>
          </w:p>
        </w:tc>
        <w:tc>
          <w:tcPr>
            <w:tcW w:w="2992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16"/>
                <w:szCs w:val="16"/>
              </w:rPr>
            </w:pPr>
          </w:p>
        </w:tc>
        <w:tc>
          <w:tcPr>
            <w:tcW w:w="1260" w:type="dxa"/>
            <w:gridSpan w:val="3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16"/>
                <w:szCs w:val="16"/>
                <w:u w:val="double"/>
              </w:rPr>
            </w:pPr>
          </w:p>
        </w:tc>
        <w:tc>
          <w:tcPr>
            <w:tcW w:w="1597" w:type="dxa"/>
            <w:gridSpan w:val="3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16"/>
                <w:szCs w:val="16"/>
                <w:u w:val="double"/>
              </w:rPr>
            </w:pPr>
          </w:p>
        </w:tc>
        <w:tc>
          <w:tcPr>
            <w:tcW w:w="1283" w:type="dxa"/>
            <w:gridSpan w:val="3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16"/>
                <w:szCs w:val="16"/>
                <w:u w:val="double"/>
              </w:rPr>
            </w:pPr>
          </w:p>
        </w:tc>
      </w:tr>
      <w:tr w:rsidR="003E3B02" w:rsidRPr="003E3B02" w:rsidTr="00625A01">
        <w:tc>
          <w:tcPr>
            <w:tcW w:w="698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16"/>
                <w:szCs w:val="16"/>
              </w:rPr>
            </w:pPr>
          </w:p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16"/>
                <w:szCs w:val="16"/>
              </w:rPr>
            </w:pPr>
          </w:p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16"/>
                <w:szCs w:val="16"/>
              </w:rPr>
            </w:pPr>
          </w:p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16"/>
                <w:szCs w:val="16"/>
              </w:rPr>
            </w:pPr>
          </w:p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16"/>
                <w:szCs w:val="16"/>
              </w:rPr>
            </w:pPr>
          </w:p>
        </w:tc>
        <w:tc>
          <w:tcPr>
            <w:tcW w:w="2992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16"/>
                <w:szCs w:val="16"/>
              </w:rPr>
            </w:pPr>
          </w:p>
        </w:tc>
        <w:tc>
          <w:tcPr>
            <w:tcW w:w="1260" w:type="dxa"/>
            <w:gridSpan w:val="3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16"/>
                <w:szCs w:val="16"/>
                <w:u w:val="double"/>
              </w:rPr>
            </w:pPr>
          </w:p>
        </w:tc>
        <w:tc>
          <w:tcPr>
            <w:tcW w:w="1597" w:type="dxa"/>
            <w:gridSpan w:val="3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16"/>
                <w:szCs w:val="16"/>
                <w:u w:val="double"/>
              </w:rPr>
            </w:pPr>
          </w:p>
        </w:tc>
        <w:tc>
          <w:tcPr>
            <w:tcW w:w="1283" w:type="dxa"/>
            <w:gridSpan w:val="3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16"/>
                <w:szCs w:val="16"/>
                <w:u w:val="double"/>
              </w:rPr>
            </w:pPr>
          </w:p>
        </w:tc>
      </w:tr>
      <w:tr w:rsidR="003E3B02" w:rsidRPr="003E3B02" w:rsidTr="00625A01">
        <w:tc>
          <w:tcPr>
            <w:tcW w:w="698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24"/>
                <w:szCs w:val="24"/>
              </w:rPr>
            </w:pPr>
          </w:p>
        </w:tc>
        <w:tc>
          <w:tcPr>
            <w:tcW w:w="2992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24"/>
                <w:szCs w:val="24"/>
              </w:rPr>
            </w:pPr>
          </w:p>
        </w:tc>
        <w:tc>
          <w:tcPr>
            <w:tcW w:w="1260" w:type="dxa"/>
            <w:gridSpan w:val="3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" w:eastAsia="Times New Roman" w:hAnsi="Times" w:cs="Times"/>
                <w:sz w:val="24"/>
                <w:szCs w:val="24"/>
                <w:u w:val="single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  <w:u w:val="single"/>
              </w:rPr>
              <w:t>Reindeer</w:t>
            </w:r>
          </w:p>
        </w:tc>
        <w:tc>
          <w:tcPr>
            <w:tcW w:w="1597" w:type="dxa"/>
            <w:gridSpan w:val="3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" w:eastAsia="Times New Roman" w:hAnsi="Times" w:cs="Times"/>
                <w:sz w:val="24"/>
                <w:szCs w:val="24"/>
                <w:u w:val="single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  <w:u w:val="single"/>
              </w:rPr>
              <w:t>Snowmen</w:t>
            </w:r>
          </w:p>
        </w:tc>
        <w:tc>
          <w:tcPr>
            <w:tcW w:w="1283" w:type="dxa"/>
            <w:gridSpan w:val="3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" w:eastAsia="Times New Roman" w:hAnsi="Times" w:cs="Times"/>
                <w:sz w:val="24"/>
                <w:szCs w:val="24"/>
                <w:u w:val="single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  <w:u w:val="single"/>
              </w:rPr>
              <w:t>Flamingos</w:t>
            </w:r>
          </w:p>
        </w:tc>
      </w:tr>
      <w:tr w:rsidR="003E3B02" w:rsidRPr="003E3B02" w:rsidTr="00625A01">
        <w:trPr>
          <w:gridAfter w:val="2"/>
          <w:wAfter w:w="180" w:type="dxa"/>
        </w:trPr>
        <w:tc>
          <w:tcPr>
            <w:tcW w:w="698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24"/>
                <w:szCs w:val="24"/>
              </w:rPr>
            </w:pPr>
          </w:p>
        </w:tc>
        <w:tc>
          <w:tcPr>
            <w:tcW w:w="2992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ind w:hanging="86"/>
              <w:jc w:val="both"/>
              <w:rPr>
                <w:rFonts w:ascii="Times" w:eastAsia="Times New Roman" w:hAnsi="Times" w:cs="Times"/>
                <w:sz w:val="24"/>
                <w:szCs w:val="24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</w:rPr>
              <w:t>Sales</w:t>
            </w:r>
          </w:p>
        </w:tc>
        <w:tc>
          <w:tcPr>
            <w:tcW w:w="1080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24"/>
                <w:szCs w:val="24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</w:rPr>
              <w:t>$ 40.00</w:t>
            </w:r>
          </w:p>
        </w:tc>
        <w:tc>
          <w:tcPr>
            <w:tcW w:w="1440" w:type="dxa"/>
            <w:gridSpan w:val="3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24"/>
                <w:szCs w:val="24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</w:rPr>
              <w:t>$ 35.00</w:t>
            </w:r>
          </w:p>
        </w:tc>
        <w:tc>
          <w:tcPr>
            <w:tcW w:w="1440" w:type="dxa"/>
            <w:gridSpan w:val="3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24"/>
                <w:szCs w:val="24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</w:rPr>
              <w:t>$ 60.00</w:t>
            </w:r>
          </w:p>
        </w:tc>
      </w:tr>
      <w:tr w:rsidR="003E3B02" w:rsidRPr="003E3B02" w:rsidTr="00625A01">
        <w:trPr>
          <w:gridAfter w:val="1"/>
          <w:wAfter w:w="90" w:type="dxa"/>
        </w:trPr>
        <w:tc>
          <w:tcPr>
            <w:tcW w:w="698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24"/>
                <w:szCs w:val="24"/>
              </w:rPr>
            </w:pPr>
          </w:p>
        </w:tc>
        <w:tc>
          <w:tcPr>
            <w:tcW w:w="2992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ind w:hanging="86"/>
              <w:jc w:val="both"/>
              <w:rPr>
                <w:rFonts w:ascii="Times" w:eastAsia="Times New Roman" w:hAnsi="Times" w:cs="Times"/>
                <w:sz w:val="24"/>
                <w:szCs w:val="24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</w:rPr>
              <w:t>Variable costs</w:t>
            </w:r>
          </w:p>
        </w:tc>
        <w:tc>
          <w:tcPr>
            <w:tcW w:w="1170" w:type="dxa"/>
            <w:gridSpan w:val="2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24"/>
                <w:szCs w:val="24"/>
                <w:u w:val="single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  <w:u w:val="single"/>
              </w:rPr>
              <w:t xml:space="preserve">  (21.00</w:t>
            </w:r>
            <w:r w:rsidRPr="003E3B02">
              <w:rPr>
                <w:rFonts w:ascii="Times" w:eastAsia="Times New Roman" w:hAnsi="Times" w:cs="Times"/>
                <w:sz w:val="24"/>
                <w:szCs w:val="24"/>
              </w:rPr>
              <w:t>)</w:t>
            </w:r>
          </w:p>
        </w:tc>
        <w:tc>
          <w:tcPr>
            <w:tcW w:w="1440" w:type="dxa"/>
            <w:gridSpan w:val="3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24"/>
                <w:szCs w:val="24"/>
                <w:u w:val="single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  <w:u w:val="single"/>
              </w:rPr>
              <w:t xml:space="preserve">  (25.00</w:t>
            </w:r>
            <w:r w:rsidRPr="003E3B02">
              <w:rPr>
                <w:rFonts w:ascii="Times" w:eastAsia="Times New Roman" w:hAnsi="Times" w:cs="Times"/>
                <w:sz w:val="24"/>
                <w:szCs w:val="24"/>
              </w:rPr>
              <w:t>)</w:t>
            </w:r>
          </w:p>
        </w:tc>
        <w:tc>
          <w:tcPr>
            <w:tcW w:w="1440" w:type="dxa"/>
            <w:gridSpan w:val="3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24"/>
                <w:szCs w:val="24"/>
                <w:u w:val="single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  <w:u w:val="single"/>
              </w:rPr>
              <w:t xml:space="preserve">  (39.00</w:t>
            </w:r>
            <w:r w:rsidRPr="003E3B02">
              <w:rPr>
                <w:rFonts w:ascii="Times" w:eastAsia="Times New Roman" w:hAnsi="Times" w:cs="Times"/>
                <w:sz w:val="24"/>
                <w:szCs w:val="24"/>
              </w:rPr>
              <w:t>)</w:t>
            </w:r>
          </w:p>
        </w:tc>
      </w:tr>
      <w:tr w:rsidR="003E3B02" w:rsidRPr="003E3B02" w:rsidTr="00625A01">
        <w:trPr>
          <w:gridAfter w:val="2"/>
          <w:wAfter w:w="180" w:type="dxa"/>
        </w:trPr>
        <w:tc>
          <w:tcPr>
            <w:tcW w:w="698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24"/>
                <w:szCs w:val="24"/>
              </w:rPr>
            </w:pPr>
          </w:p>
        </w:tc>
        <w:tc>
          <w:tcPr>
            <w:tcW w:w="2992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ind w:hanging="86"/>
              <w:jc w:val="both"/>
              <w:rPr>
                <w:rFonts w:ascii="Times" w:eastAsia="Times New Roman" w:hAnsi="Times" w:cs="Times"/>
                <w:sz w:val="24"/>
                <w:szCs w:val="24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</w:rPr>
              <w:t>Contribution margin</w:t>
            </w:r>
          </w:p>
        </w:tc>
        <w:tc>
          <w:tcPr>
            <w:tcW w:w="1080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24"/>
                <w:szCs w:val="24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</w:rPr>
              <w:t>$ 19.00</w:t>
            </w:r>
          </w:p>
        </w:tc>
        <w:tc>
          <w:tcPr>
            <w:tcW w:w="1440" w:type="dxa"/>
            <w:gridSpan w:val="3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24"/>
                <w:szCs w:val="24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</w:rPr>
              <w:t>$ 10.00</w:t>
            </w:r>
          </w:p>
        </w:tc>
        <w:tc>
          <w:tcPr>
            <w:tcW w:w="1440" w:type="dxa"/>
            <w:gridSpan w:val="3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24"/>
                <w:szCs w:val="24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</w:rPr>
              <w:t>$ 21.00</w:t>
            </w:r>
          </w:p>
        </w:tc>
      </w:tr>
      <w:tr w:rsidR="003E3B02" w:rsidRPr="003E3B02" w:rsidTr="00625A01">
        <w:trPr>
          <w:gridAfter w:val="2"/>
          <w:wAfter w:w="180" w:type="dxa"/>
          <w:trHeight w:val="225"/>
        </w:trPr>
        <w:tc>
          <w:tcPr>
            <w:tcW w:w="698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24"/>
                <w:szCs w:val="24"/>
              </w:rPr>
            </w:pPr>
          </w:p>
        </w:tc>
        <w:tc>
          <w:tcPr>
            <w:tcW w:w="2992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ind w:hanging="86"/>
              <w:jc w:val="both"/>
              <w:rPr>
                <w:rFonts w:ascii="Times" w:eastAsia="Times New Roman" w:hAnsi="Times" w:cs="Times"/>
                <w:sz w:val="24"/>
                <w:szCs w:val="24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</w:rPr>
              <w:t>Mix</w:t>
            </w:r>
          </w:p>
        </w:tc>
        <w:tc>
          <w:tcPr>
            <w:tcW w:w="1080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24"/>
                <w:szCs w:val="24"/>
                <w:u w:val="single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  <w:u w:val="single"/>
              </w:rPr>
              <w:t xml:space="preserve">       × 1</w:t>
            </w:r>
          </w:p>
        </w:tc>
        <w:tc>
          <w:tcPr>
            <w:tcW w:w="1440" w:type="dxa"/>
            <w:gridSpan w:val="3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24"/>
                <w:szCs w:val="24"/>
                <w:u w:val="single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  <w:u w:val="single"/>
              </w:rPr>
              <w:t xml:space="preserve">       × 2</w:t>
            </w:r>
          </w:p>
        </w:tc>
        <w:tc>
          <w:tcPr>
            <w:tcW w:w="1440" w:type="dxa"/>
            <w:gridSpan w:val="3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24"/>
                <w:szCs w:val="24"/>
                <w:u w:val="single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  <w:u w:val="single"/>
              </w:rPr>
              <w:t xml:space="preserve">       × 4</w:t>
            </w:r>
          </w:p>
        </w:tc>
      </w:tr>
      <w:tr w:rsidR="003E3B02" w:rsidRPr="003E3B02" w:rsidTr="00625A01">
        <w:trPr>
          <w:gridAfter w:val="2"/>
          <w:wAfter w:w="180" w:type="dxa"/>
        </w:trPr>
        <w:tc>
          <w:tcPr>
            <w:tcW w:w="698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24"/>
                <w:szCs w:val="24"/>
              </w:rPr>
            </w:pPr>
          </w:p>
        </w:tc>
        <w:tc>
          <w:tcPr>
            <w:tcW w:w="2992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ind w:hanging="86"/>
              <w:jc w:val="both"/>
              <w:rPr>
                <w:rFonts w:ascii="Times" w:eastAsia="Times New Roman" w:hAnsi="Times" w:cs="Times"/>
                <w:sz w:val="24"/>
                <w:szCs w:val="24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</w:rPr>
              <w:t>Total contribution margin</w:t>
            </w:r>
          </w:p>
        </w:tc>
        <w:tc>
          <w:tcPr>
            <w:tcW w:w="1080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24"/>
                <w:szCs w:val="24"/>
                <w:u w:val="double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  <w:u w:val="double"/>
              </w:rPr>
              <w:t>$ 19.00</w:t>
            </w:r>
          </w:p>
        </w:tc>
        <w:tc>
          <w:tcPr>
            <w:tcW w:w="1440" w:type="dxa"/>
            <w:gridSpan w:val="3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24"/>
                <w:szCs w:val="24"/>
                <w:u w:val="double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  <w:u w:val="double"/>
              </w:rPr>
              <w:t>$ 20.00</w:t>
            </w:r>
          </w:p>
        </w:tc>
        <w:tc>
          <w:tcPr>
            <w:tcW w:w="1440" w:type="dxa"/>
            <w:gridSpan w:val="3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24"/>
                <w:szCs w:val="24"/>
                <w:u w:val="double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  <w:u w:val="double"/>
              </w:rPr>
              <w:t>$ 84.00</w:t>
            </w:r>
          </w:p>
        </w:tc>
      </w:tr>
      <w:tr w:rsidR="003E3B02" w:rsidRPr="003E3B02" w:rsidTr="00625A01">
        <w:tc>
          <w:tcPr>
            <w:tcW w:w="698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16"/>
                <w:szCs w:val="16"/>
              </w:rPr>
            </w:pPr>
          </w:p>
        </w:tc>
        <w:tc>
          <w:tcPr>
            <w:tcW w:w="2992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16"/>
                <w:szCs w:val="16"/>
              </w:rPr>
            </w:pPr>
          </w:p>
        </w:tc>
        <w:tc>
          <w:tcPr>
            <w:tcW w:w="1260" w:type="dxa"/>
            <w:gridSpan w:val="3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16"/>
                <w:szCs w:val="16"/>
              </w:rPr>
            </w:pPr>
          </w:p>
        </w:tc>
        <w:tc>
          <w:tcPr>
            <w:tcW w:w="1597" w:type="dxa"/>
            <w:gridSpan w:val="3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16"/>
                <w:szCs w:val="16"/>
              </w:rPr>
            </w:pPr>
          </w:p>
        </w:tc>
        <w:tc>
          <w:tcPr>
            <w:tcW w:w="1283" w:type="dxa"/>
            <w:gridSpan w:val="3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16"/>
                <w:szCs w:val="16"/>
              </w:rPr>
            </w:pPr>
          </w:p>
        </w:tc>
      </w:tr>
    </w:tbl>
    <w:p w:rsidR="003E3B02" w:rsidRPr="003E3B02" w:rsidRDefault="003E3B02" w:rsidP="003E3B02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" w:eastAsia="Times New Roman" w:hAnsi="Times" w:cs="Times"/>
          <w:sz w:val="24"/>
          <w:szCs w:val="24"/>
        </w:rPr>
      </w:pPr>
      <w:r w:rsidRPr="003E3B02">
        <w:rPr>
          <w:rFonts w:ascii="Times" w:eastAsia="Times New Roman" w:hAnsi="Times" w:cs="Times"/>
          <w:sz w:val="24"/>
          <w:szCs w:val="24"/>
        </w:rPr>
        <w:t>Contribution margin per “bag” = $19 + 20 + $84 = $123</w:t>
      </w:r>
    </w:p>
    <w:p w:rsidR="003E3B02" w:rsidRPr="003E3B02" w:rsidRDefault="003E3B02" w:rsidP="003E3B02">
      <w:pPr>
        <w:tabs>
          <w:tab w:val="left" w:pos="3240"/>
        </w:tabs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" w:eastAsia="Times New Roman" w:hAnsi="Times" w:cs="Times"/>
          <w:sz w:val="24"/>
          <w:szCs w:val="24"/>
        </w:rPr>
      </w:pPr>
      <w:r w:rsidRPr="003E3B02">
        <w:rPr>
          <w:rFonts w:ascii="Times" w:eastAsia="Times New Roman" w:hAnsi="Times" w:cs="Times"/>
          <w:sz w:val="24"/>
          <w:szCs w:val="24"/>
        </w:rPr>
        <w:t>Break-even point in units = ($420,000 + $150,000 + $80,178) ÷ $123</w:t>
      </w:r>
    </w:p>
    <w:p w:rsidR="003E3B02" w:rsidRPr="003E3B02" w:rsidRDefault="003E3B02" w:rsidP="003E3B02">
      <w:pPr>
        <w:tabs>
          <w:tab w:val="left" w:pos="3120"/>
        </w:tabs>
        <w:autoSpaceDE w:val="0"/>
        <w:autoSpaceDN w:val="0"/>
        <w:adjustRightInd w:val="0"/>
        <w:spacing w:after="0" w:line="240" w:lineRule="auto"/>
        <w:jc w:val="both"/>
        <w:rPr>
          <w:rFonts w:ascii="Times" w:eastAsia="Times New Roman" w:hAnsi="Times" w:cs="Times"/>
          <w:sz w:val="24"/>
          <w:szCs w:val="24"/>
        </w:rPr>
      </w:pPr>
      <w:r w:rsidRPr="003E3B02">
        <w:rPr>
          <w:rFonts w:ascii="Times" w:eastAsia="Times New Roman" w:hAnsi="Times" w:cs="Times"/>
          <w:sz w:val="24"/>
          <w:szCs w:val="24"/>
        </w:rPr>
        <w:tab/>
        <w:t xml:space="preserve"> = 5,286 “bags”</w:t>
      </w:r>
    </w:p>
    <w:p w:rsidR="003E3B02" w:rsidRPr="003E3B02" w:rsidRDefault="003E3B02" w:rsidP="003E3B02">
      <w:pPr>
        <w:autoSpaceDE w:val="0"/>
        <w:autoSpaceDN w:val="0"/>
        <w:adjustRightInd w:val="0"/>
        <w:spacing w:after="0" w:line="240" w:lineRule="auto"/>
        <w:ind w:firstLine="3240"/>
        <w:jc w:val="both"/>
        <w:rPr>
          <w:rFonts w:ascii="Times" w:eastAsia="Times New Roman" w:hAnsi="Times" w:cs="Times"/>
          <w:sz w:val="16"/>
          <w:szCs w:val="16"/>
        </w:rPr>
      </w:pPr>
    </w:p>
    <w:tbl>
      <w:tblPr>
        <w:tblW w:w="6240" w:type="dxa"/>
        <w:tblInd w:w="828" w:type="dxa"/>
        <w:tblLook w:val="01E0" w:firstRow="1" w:lastRow="1" w:firstColumn="1" w:lastColumn="1" w:noHBand="0" w:noVBand="0"/>
      </w:tblPr>
      <w:tblGrid>
        <w:gridCol w:w="3600"/>
        <w:gridCol w:w="1080"/>
        <w:gridCol w:w="180"/>
        <w:gridCol w:w="1380"/>
      </w:tblGrid>
      <w:tr w:rsidR="003E3B02" w:rsidRPr="003E3B02" w:rsidTr="00625A01">
        <w:tc>
          <w:tcPr>
            <w:tcW w:w="3600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24"/>
                <w:szCs w:val="24"/>
              </w:rPr>
            </w:pPr>
          </w:p>
        </w:tc>
        <w:tc>
          <w:tcPr>
            <w:tcW w:w="1260" w:type="dxa"/>
            <w:gridSpan w:val="2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24"/>
                <w:szCs w:val="24"/>
                <w:u w:val="single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  <w:u w:val="single"/>
              </w:rPr>
              <w:t>Units Sold</w:t>
            </w:r>
          </w:p>
        </w:tc>
        <w:tc>
          <w:tcPr>
            <w:tcW w:w="1380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24"/>
                <w:szCs w:val="24"/>
                <w:u w:val="single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</w:rPr>
              <w:t xml:space="preserve">   </w:t>
            </w:r>
            <w:r w:rsidRPr="003E3B02">
              <w:rPr>
                <w:rFonts w:ascii="Times" w:eastAsia="Times New Roman" w:hAnsi="Times" w:cs="Times"/>
                <w:sz w:val="24"/>
                <w:szCs w:val="24"/>
                <w:u w:val="single"/>
              </w:rPr>
              <w:t>Revenues</w:t>
            </w:r>
          </w:p>
        </w:tc>
      </w:tr>
      <w:tr w:rsidR="003E3B02" w:rsidRPr="003E3B02" w:rsidTr="00625A01">
        <w:tc>
          <w:tcPr>
            <w:tcW w:w="3600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ind w:right="132" w:hanging="108"/>
              <w:jc w:val="both"/>
              <w:rPr>
                <w:rFonts w:ascii="Times" w:eastAsia="Times New Roman" w:hAnsi="Times" w:cs="Times"/>
                <w:sz w:val="24"/>
                <w:szCs w:val="24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</w:rPr>
              <w:t>Reindeer (5,286 × $40.00)</w:t>
            </w:r>
          </w:p>
        </w:tc>
        <w:tc>
          <w:tcPr>
            <w:tcW w:w="1080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24"/>
                <w:szCs w:val="24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</w:rPr>
              <w:t>5,286</w:t>
            </w:r>
          </w:p>
        </w:tc>
        <w:tc>
          <w:tcPr>
            <w:tcW w:w="1560" w:type="dxa"/>
            <w:gridSpan w:val="2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24"/>
                <w:szCs w:val="24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</w:rPr>
              <w:t>$   211,440</w:t>
            </w:r>
          </w:p>
        </w:tc>
      </w:tr>
      <w:tr w:rsidR="003E3B02" w:rsidRPr="003E3B02" w:rsidTr="00625A01">
        <w:tc>
          <w:tcPr>
            <w:tcW w:w="3600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ind w:right="132" w:hanging="108"/>
              <w:jc w:val="both"/>
              <w:rPr>
                <w:rFonts w:ascii="Times" w:eastAsia="Times New Roman" w:hAnsi="Times" w:cs="Times"/>
                <w:sz w:val="24"/>
                <w:szCs w:val="24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</w:rPr>
              <w:t>Snowmen (5,286 × 2 × $35.00)</w:t>
            </w:r>
          </w:p>
        </w:tc>
        <w:tc>
          <w:tcPr>
            <w:tcW w:w="1080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24"/>
                <w:szCs w:val="24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</w:rPr>
              <w:t>10,572</w:t>
            </w:r>
          </w:p>
        </w:tc>
        <w:tc>
          <w:tcPr>
            <w:tcW w:w="1560" w:type="dxa"/>
            <w:gridSpan w:val="2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24"/>
                <w:szCs w:val="24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</w:rPr>
              <w:t>370,020</w:t>
            </w:r>
          </w:p>
        </w:tc>
      </w:tr>
      <w:tr w:rsidR="003E3B02" w:rsidRPr="003E3B02" w:rsidTr="00625A01">
        <w:tc>
          <w:tcPr>
            <w:tcW w:w="3600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ind w:right="132" w:hanging="108"/>
              <w:jc w:val="both"/>
              <w:rPr>
                <w:rFonts w:ascii="Times" w:eastAsia="Times New Roman" w:hAnsi="Times" w:cs="Times"/>
                <w:sz w:val="24"/>
                <w:szCs w:val="24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</w:rPr>
              <w:t>Flamingos (5,286 × 4 × $60.00)</w:t>
            </w:r>
          </w:p>
        </w:tc>
        <w:tc>
          <w:tcPr>
            <w:tcW w:w="1080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24"/>
                <w:szCs w:val="24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</w:rPr>
              <w:t>21,144</w:t>
            </w:r>
          </w:p>
        </w:tc>
        <w:tc>
          <w:tcPr>
            <w:tcW w:w="1560" w:type="dxa"/>
            <w:gridSpan w:val="2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24"/>
                <w:szCs w:val="24"/>
                <w:u w:val="single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  <w:u w:val="single"/>
              </w:rPr>
              <w:t xml:space="preserve">  1,268,640</w:t>
            </w:r>
          </w:p>
        </w:tc>
      </w:tr>
      <w:tr w:rsidR="003E3B02" w:rsidRPr="003E3B02" w:rsidTr="00625A01">
        <w:tc>
          <w:tcPr>
            <w:tcW w:w="3600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ind w:right="132" w:hanging="108"/>
              <w:jc w:val="both"/>
              <w:rPr>
                <w:rFonts w:ascii="Times" w:eastAsia="Times New Roman" w:hAnsi="Times" w:cs="Times"/>
                <w:sz w:val="24"/>
                <w:szCs w:val="24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</w:rPr>
              <w:t>Total</w:t>
            </w:r>
          </w:p>
        </w:tc>
        <w:tc>
          <w:tcPr>
            <w:tcW w:w="1260" w:type="dxa"/>
            <w:gridSpan w:val="2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24"/>
                <w:szCs w:val="24"/>
              </w:rPr>
            </w:pPr>
          </w:p>
        </w:tc>
        <w:tc>
          <w:tcPr>
            <w:tcW w:w="1380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24"/>
                <w:szCs w:val="24"/>
                <w:u w:val="double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  <w:u w:val="double"/>
              </w:rPr>
              <w:t>$1,850,100</w:t>
            </w:r>
          </w:p>
        </w:tc>
      </w:tr>
      <w:tr w:rsidR="003E3B02" w:rsidRPr="003E3B02" w:rsidTr="00625A01">
        <w:tc>
          <w:tcPr>
            <w:tcW w:w="3600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16"/>
                <w:szCs w:val="16"/>
              </w:rPr>
            </w:pPr>
          </w:p>
        </w:tc>
        <w:tc>
          <w:tcPr>
            <w:tcW w:w="1260" w:type="dxa"/>
            <w:gridSpan w:val="2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16"/>
                <w:szCs w:val="16"/>
              </w:rPr>
            </w:pPr>
          </w:p>
        </w:tc>
        <w:tc>
          <w:tcPr>
            <w:tcW w:w="1380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16"/>
                <w:szCs w:val="16"/>
                <w:u w:val="double"/>
              </w:rPr>
            </w:pPr>
          </w:p>
        </w:tc>
      </w:tr>
    </w:tbl>
    <w:p w:rsidR="003E3B02" w:rsidRPr="003E3B02" w:rsidRDefault="003E3B02" w:rsidP="003E3B02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hanging="360"/>
        <w:jc w:val="both"/>
        <w:rPr>
          <w:rFonts w:ascii="Times" w:eastAsia="Times New Roman" w:hAnsi="Times" w:cs="Times"/>
          <w:sz w:val="24"/>
          <w:szCs w:val="24"/>
        </w:rPr>
      </w:pPr>
      <w:r w:rsidRPr="003E3B02">
        <w:rPr>
          <w:rFonts w:ascii="Times" w:eastAsia="Times New Roman" w:hAnsi="Times" w:cs="Times"/>
          <w:sz w:val="24"/>
          <w:szCs w:val="24"/>
        </w:rPr>
        <w:t>Units = ($650,178 + $250,428) ÷ $123 = 7,322 bags</w:t>
      </w:r>
    </w:p>
    <w:p w:rsidR="003E3B02" w:rsidRPr="003E3B02" w:rsidRDefault="003E3B02" w:rsidP="003E3B02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" w:eastAsia="Times New Roman" w:hAnsi="Times" w:cs="Times"/>
          <w:sz w:val="16"/>
          <w:szCs w:val="16"/>
        </w:rPr>
      </w:pPr>
    </w:p>
    <w:tbl>
      <w:tblPr>
        <w:tblW w:w="6300" w:type="dxa"/>
        <w:tblInd w:w="738" w:type="dxa"/>
        <w:tblLook w:val="01E0" w:firstRow="1" w:lastRow="1" w:firstColumn="1" w:lastColumn="1" w:noHBand="0" w:noVBand="0"/>
      </w:tblPr>
      <w:tblGrid>
        <w:gridCol w:w="3690"/>
        <w:gridCol w:w="1080"/>
        <w:gridCol w:w="180"/>
        <w:gridCol w:w="1350"/>
      </w:tblGrid>
      <w:tr w:rsidR="003E3B02" w:rsidRPr="003E3B02" w:rsidTr="00625A01">
        <w:tc>
          <w:tcPr>
            <w:tcW w:w="3690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24"/>
                <w:szCs w:val="24"/>
              </w:rPr>
            </w:pPr>
          </w:p>
        </w:tc>
        <w:tc>
          <w:tcPr>
            <w:tcW w:w="1260" w:type="dxa"/>
            <w:gridSpan w:val="2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24"/>
                <w:szCs w:val="24"/>
                <w:u w:val="single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  <w:u w:val="single"/>
              </w:rPr>
              <w:t xml:space="preserve">Units Sold </w:t>
            </w:r>
          </w:p>
        </w:tc>
        <w:tc>
          <w:tcPr>
            <w:tcW w:w="1350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24"/>
                <w:szCs w:val="24"/>
                <w:u w:val="single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</w:rPr>
              <w:t xml:space="preserve">  </w:t>
            </w:r>
            <w:r w:rsidRPr="003E3B02">
              <w:rPr>
                <w:rFonts w:ascii="Times" w:eastAsia="Times New Roman" w:hAnsi="Times" w:cs="Times"/>
                <w:sz w:val="24"/>
                <w:szCs w:val="24"/>
                <w:u w:val="single"/>
              </w:rPr>
              <w:t xml:space="preserve">Revenues </w:t>
            </w:r>
          </w:p>
        </w:tc>
      </w:tr>
      <w:tr w:rsidR="003E3B02" w:rsidRPr="003E3B02" w:rsidTr="00625A01">
        <w:tc>
          <w:tcPr>
            <w:tcW w:w="3690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24"/>
                <w:szCs w:val="24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</w:rPr>
              <w:t>Reindeer (7,322 × $40.00)</w:t>
            </w:r>
          </w:p>
        </w:tc>
        <w:tc>
          <w:tcPr>
            <w:tcW w:w="1080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24"/>
                <w:szCs w:val="24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</w:rPr>
              <w:t>7,322</w:t>
            </w:r>
          </w:p>
        </w:tc>
        <w:tc>
          <w:tcPr>
            <w:tcW w:w="1530" w:type="dxa"/>
            <w:gridSpan w:val="2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24"/>
                <w:szCs w:val="24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</w:rPr>
              <w:t>$   292,880</w:t>
            </w:r>
          </w:p>
        </w:tc>
      </w:tr>
      <w:tr w:rsidR="003E3B02" w:rsidRPr="003E3B02" w:rsidTr="00625A01">
        <w:tc>
          <w:tcPr>
            <w:tcW w:w="3690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24"/>
                <w:szCs w:val="24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</w:rPr>
              <w:t>Snowmen (7,322 × 2 × $35.00)</w:t>
            </w:r>
          </w:p>
        </w:tc>
        <w:tc>
          <w:tcPr>
            <w:tcW w:w="1080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24"/>
                <w:szCs w:val="24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</w:rPr>
              <w:t>14,644</w:t>
            </w:r>
          </w:p>
        </w:tc>
        <w:tc>
          <w:tcPr>
            <w:tcW w:w="1530" w:type="dxa"/>
            <w:gridSpan w:val="2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24"/>
                <w:szCs w:val="24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</w:rPr>
              <w:t>512,540</w:t>
            </w:r>
          </w:p>
        </w:tc>
      </w:tr>
      <w:tr w:rsidR="003E3B02" w:rsidRPr="003E3B02" w:rsidTr="00625A01">
        <w:tc>
          <w:tcPr>
            <w:tcW w:w="3690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24"/>
                <w:szCs w:val="24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</w:rPr>
              <w:t>Flamingos (7,322 × 4 × $60.00)</w:t>
            </w:r>
          </w:p>
        </w:tc>
        <w:tc>
          <w:tcPr>
            <w:tcW w:w="1080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24"/>
                <w:szCs w:val="24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</w:rPr>
              <w:t>29,288</w:t>
            </w:r>
          </w:p>
        </w:tc>
        <w:tc>
          <w:tcPr>
            <w:tcW w:w="1530" w:type="dxa"/>
            <w:gridSpan w:val="2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24"/>
                <w:szCs w:val="24"/>
                <w:u w:val="single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  <w:u w:val="single"/>
              </w:rPr>
              <w:t xml:space="preserve">  1,757,280</w:t>
            </w:r>
          </w:p>
        </w:tc>
      </w:tr>
      <w:tr w:rsidR="003E3B02" w:rsidRPr="003E3B02" w:rsidTr="00625A01">
        <w:tc>
          <w:tcPr>
            <w:tcW w:w="3690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24"/>
                <w:szCs w:val="24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</w:rPr>
              <w:t>Total</w:t>
            </w:r>
          </w:p>
        </w:tc>
        <w:tc>
          <w:tcPr>
            <w:tcW w:w="1080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24"/>
                <w:szCs w:val="24"/>
                <w:u w:val="double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  <w:u w:val="double"/>
              </w:rPr>
              <w:t>$2,562,700</w:t>
            </w:r>
          </w:p>
        </w:tc>
      </w:tr>
      <w:tr w:rsidR="003E3B02" w:rsidRPr="003E3B02" w:rsidTr="00625A01">
        <w:tc>
          <w:tcPr>
            <w:tcW w:w="3690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16"/>
                <w:szCs w:val="16"/>
              </w:rPr>
            </w:pPr>
          </w:p>
        </w:tc>
        <w:tc>
          <w:tcPr>
            <w:tcW w:w="1260" w:type="dxa"/>
            <w:gridSpan w:val="2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16"/>
                <w:szCs w:val="16"/>
              </w:rPr>
            </w:pPr>
          </w:p>
        </w:tc>
        <w:tc>
          <w:tcPr>
            <w:tcW w:w="1350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16"/>
                <w:szCs w:val="16"/>
                <w:u w:val="double"/>
              </w:rPr>
            </w:pPr>
          </w:p>
        </w:tc>
      </w:tr>
    </w:tbl>
    <w:p w:rsidR="003E3B02" w:rsidRPr="003E3B02" w:rsidRDefault="003E3B02" w:rsidP="003E3B02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hanging="360"/>
        <w:jc w:val="both"/>
        <w:rPr>
          <w:rFonts w:ascii="Times" w:eastAsia="Times New Roman" w:hAnsi="Times" w:cs="Times"/>
          <w:sz w:val="24"/>
          <w:szCs w:val="24"/>
        </w:rPr>
      </w:pPr>
      <w:r w:rsidRPr="003E3B02">
        <w:rPr>
          <w:rFonts w:ascii="Times" w:eastAsia="Times New Roman" w:hAnsi="Times" w:cs="Times"/>
          <w:sz w:val="24"/>
          <w:szCs w:val="24"/>
        </w:rPr>
        <w:t>Pre-tax profit = $155,718 ÷ (1</w:t>
      </w:r>
      <w:r w:rsidRPr="003E3B02">
        <w:rPr>
          <w:rFonts w:ascii="Times" w:eastAsia="Times New Roman" w:hAnsi="Times" w:cs="Times"/>
          <w:sz w:val="24"/>
          <w:szCs w:val="24"/>
        </w:rPr>
        <w:sym w:font="Symbol" w:char="F02D"/>
      </w:r>
      <w:r w:rsidRPr="003E3B02">
        <w:rPr>
          <w:rFonts w:ascii="Times" w:eastAsia="Times New Roman" w:hAnsi="Times" w:cs="Times"/>
          <w:sz w:val="24"/>
          <w:szCs w:val="24"/>
        </w:rPr>
        <w:t xml:space="preserve"> 0.40) = $259,530</w:t>
      </w:r>
    </w:p>
    <w:p w:rsidR="003E3B02" w:rsidRPr="003E3B02" w:rsidRDefault="003E3B02" w:rsidP="003E3B02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" w:eastAsia="Times New Roman" w:hAnsi="Times" w:cs="Times"/>
          <w:sz w:val="24"/>
          <w:szCs w:val="24"/>
        </w:rPr>
      </w:pPr>
      <w:r w:rsidRPr="003E3B02">
        <w:rPr>
          <w:rFonts w:ascii="Times" w:eastAsia="Times New Roman" w:hAnsi="Times" w:cs="Times"/>
          <w:sz w:val="24"/>
          <w:szCs w:val="24"/>
        </w:rPr>
        <w:t>Break-even in units = ($650,178 + $259,530) ÷ $123 = 7,396 bags</w:t>
      </w:r>
    </w:p>
    <w:p w:rsidR="003E3B02" w:rsidRPr="003E3B02" w:rsidRDefault="003E3B02" w:rsidP="003E3B02">
      <w:pPr>
        <w:autoSpaceDE w:val="0"/>
        <w:autoSpaceDN w:val="0"/>
        <w:adjustRightInd w:val="0"/>
        <w:spacing w:after="0" w:line="240" w:lineRule="auto"/>
        <w:ind w:firstLine="2610"/>
        <w:jc w:val="both"/>
        <w:rPr>
          <w:rFonts w:ascii="Times" w:eastAsia="Times New Roman" w:hAnsi="Times" w:cs="Times"/>
          <w:sz w:val="16"/>
          <w:szCs w:val="16"/>
        </w:rPr>
      </w:pPr>
    </w:p>
    <w:tbl>
      <w:tblPr>
        <w:tblW w:w="6300" w:type="dxa"/>
        <w:tblInd w:w="738" w:type="dxa"/>
        <w:tblLook w:val="01E0" w:firstRow="1" w:lastRow="1" w:firstColumn="1" w:lastColumn="1" w:noHBand="0" w:noVBand="0"/>
      </w:tblPr>
      <w:tblGrid>
        <w:gridCol w:w="3510"/>
        <w:gridCol w:w="1260"/>
        <w:gridCol w:w="180"/>
        <w:gridCol w:w="1350"/>
      </w:tblGrid>
      <w:tr w:rsidR="003E3B02" w:rsidRPr="003E3B02" w:rsidTr="00625A01">
        <w:tc>
          <w:tcPr>
            <w:tcW w:w="3510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24"/>
                <w:szCs w:val="24"/>
              </w:rPr>
            </w:pPr>
          </w:p>
        </w:tc>
        <w:tc>
          <w:tcPr>
            <w:tcW w:w="1440" w:type="dxa"/>
            <w:gridSpan w:val="2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" w:eastAsia="Times New Roman" w:hAnsi="Times" w:cs="Times"/>
                <w:sz w:val="24"/>
                <w:szCs w:val="24"/>
                <w:u w:val="single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  <w:u w:val="single"/>
              </w:rPr>
              <w:t>Units Sold</w:t>
            </w:r>
          </w:p>
        </w:tc>
        <w:tc>
          <w:tcPr>
            <w:tcW w:w="1350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" w:eastAsia="Times New Roman" w:hAnsi="Times" w:cs="Times"/>
                <w:sz w:val="24"/>
                <w:szCs w:val="24"/>
                <w:u w:val="single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  <w:u w:val="single"/>
              </w:rPr>
              <w:t>Revenues</w:t>
            </w:r>
          </w:p>
        </w:tc>
      </w:tr>
      <w:tr w:rsidR="003E3B02" w:rsidRPr="003E3B02" w:rsidTr="00625A01">
        <w:tc>
          <w:tcPr>
            <w:tcW w:w="3510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24"/>
                <w:szCs w:val="24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</w:rPr>
              <w:t>Reindeer (7,396 × $40.00)</w:t>
            </w:r>
          </w:p>
        </w:tc>
        <w:tc>
          <w:tcPr>
            <w:tcW w:w="1260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24"/>
                <w:szCs w:val="24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</w:rPr>
              <w:t>7,396</w:t>
            </w:r>
          </w:p>
        </w:tc>
        <w:tc>
          <w:tcPr>
            <w:tcW w:w="1530" w:type="dxa"/>
            <w:gridSpan w:val="2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24"/>
                <w:szCs w:val="24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</w:rPr>
              <w:t>$   295,840</w:t>
            </w:r>
          </w:p>
        </w:tc>
      </w:tr>
      <w:tr w:rsidR="003E3B02" w:rsidRPr="003E3B02" w:rsidTr="00625A01">
        <w:tc>
          <w:tcPr>
            <w:tcW w:w="3510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24"/>
                <w:szCs w:val="24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</w:rPr>
              <w:t>Snowmen (7,396 × 2 × $35.00)</w:t>
            </w:r>
          </w:p>
        </w:tc>
        <w:tc>
          <w:tcPr>
            <w:tcW w:w="1260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24"/>
                <w:szCs w:val="24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</w:rPr>
              <w:t>14,792</w:t>
            </w:r>
          </w:p>
        </w:tc>
        <w:tc>
          <w:tcPr>
            <w:tcW w:w="1530" w:type="dxa"/>
            <w:gridSpan w:val="2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24"/>
                <w:szCs w:val="24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</w:rPr>
              <w:t>517,720</w:t>
            </w:r>
          </w:p>
        </w:tc>
      </w:tr>
      <w:tr w:rsidR="003E3B02" w:rsidRPr="003E3B02" w:rsidTr="00625A01">
        <w:tc>
          <w:tcPr>
            <w:tcW w:w="3510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24"/>
                <w:szCs w:val="24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</w:rPr>
              <w:t>Flamingos (7,396 × 4 × $60.00)</w:t>
            </w:r>
          </w:p>
        </w:tc>
        <w:tc>
          <w:tcPr>
            <w:tcW w:w="1260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24"/>
                <w:szCs w:val="24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</w:rPr>
              <w:t>29,584</w:t>
            </w:r>
          </w:p>
        </w:tc>
        <w:tc>
          <w:tcPr>
            <w:tcW w:w="1530" w:type="dxa"/>
            <w:gridSpan w:val="2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24"/>
                <w:szCs w:val="24"/>
                <w:u w:val="single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  <w:u w:val="single"/>
              </w:rPr>
              <w:t xml:space="preserve">  1,775,040</w:t>
            </w:r>
          </w:p>
        </w:tc>
      </w:tr>
      <w:tr w:rsidR="003E3B02" w:rsidRPr="003E3B02" w:rsidTr="00625A01">
        <w:tc>
          <w:tcPr>
            <w:tcW w:w="3510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24"/>
                <w:szCs w:val="24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</w:rPr>
              <w:t>Total</w:t>
            </w:r>
          </w:p>
        </w:tc>
        <w:tc>
          <w:tcPr>
            <w:tcW w:w="1260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" w:eastAsia="Times New Roman" w:hAnsi="Times" w:cs="Times"/>
                <w:sz w:val="24"/>
                <w:szCs w:val="24"/>
                <w:u w:val="double"/>
              </w:rPr>
            </w:pPr>
            <w:r w:rsidRPr="003E3B02">
              <w:rPr>
                <w:rFonts w:ascii="Times" w:eastAsia="Times New Roman" w:hAnsi="Times" w:cs="Times"/>
                <w:sz w:val="24"/>
                <w:szCs w:val="24"/>
                <w:u w:val="double"/>
              </w:rPr>
              <w:t>$2,588,600</w:t>
            </w:r>
          </w:p>
        </w:tc>
      </w:tr>
      <w:tr w:rsidR="003E3B02" w:rsidRPr="003E3B02" w:rsidTr="00625A01">
        <w:tc>
          <w:tcPr>
            <w:tcW w:w="3510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16"/>
                <w:szCs w:val="16"/>
              </w:rPr>
            </w:pPr>
          </w:p>
        </w:tc>
        <w:tc>
          <w:tcPr>
            <w:tcW w:w="1440" w:type="dxa"/>
            <w:gridSpan w:val="2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16"/>
                <w:szCs w:val="16"/>
              </w:rPr>
            </w:pPr>
          </w:p>
        </w:tc>
        <w:tc>
          <w:tcPr>
            <w:tcW w:w="1350" w:type="dxa"/>
            <w:shd w:val="clear" w:color="auto" w:fill="auto"/>
          </w:tcPr>
          <w:p w:rsidR="003E3B02" w:rsidRPr="003E3B02" w:rsidRDefault="003E3B02" w:rsidP="003E3B0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" w:eastAsia="Times New Roman" w:hAnsi="Times" w:cs="Times"/>
                <w:sz w:val="16"/>
                <w:szCs w:val="16"/>
                <w:u w:val="double"/>
              </w:rPr>
            </w:pPr>
          </w:p>
        </w:tc>
      </w:tr>
    </w:tbl>
    <w:p w:rsidR="003E3B02" w:rsidRPr="003E3B02" w:rsidRDefault="003E3B02" w:rsidP="003E3B02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hanging="360"/>
        <w:jc w:val="both"/>
        <w:rPr>
          <w:rFonts w:ascii="Times" w:eastAsia="Times New Roman" w:hAnsi="Times" w:cs="Times"/>
          <w:sz w:val="24"/>
          <w:szCs w:val="24"/>
        </w:rPr>
      </w:pPr>
      <w:r w:rsidRPr="003E3B02">
        <w:rPr>
          <w:rFonts w:ascii="Times" w:eastAsia="Times New Roman" w:hAnsi="Times" w:cs="Times"/>
          <w:sz w:val="24"/>
          <w:szCs w:val="24"/>
        </w:rPr>
        <w:t xml:space="preserve">MS bags = 7,396 bags </w:t>
      </w:r>
      <w:r w:rsidRPr="003E3B02">
        <w:rPr>
          <w:rFonts w:ascii="Times" w:eastAsia="Times New Roman" w:hAnsi="Times" w:cs="Times"/>
          <w:sz w:val="24"/>
          <w:szCs w:val="24"/>
        </w:rPr>
        <w:sym w:font="Symbol" w:char="F02D"/>
      </w:r>
      <w:r w:rsidRPr="003E3B02">
        <w:rPr>
          <w:rFonts w:ascii="Times" w:eastAsia="Times New Roman" w:hAnsi="Times" w:cs="Times"/>
          <w:sz w:val="24"/>
          <w:szCs w:val="24"/>
        </w:rPr>
        <w:t xml:space="preserve"> 5,286 bags = 2,110 bags</w:t>
      </w:r>
    </w:p>
    <w:p w:rsidR="003E3B02" w:rsidRPr="003E3B02" w:rsidRDefault="003E3B02" w:rsidP="003E3B02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" w:eastAsia="Times New Roman" w:hAnsi="Times" w:cs="Times"/>
          <w:sz w:val="24"/>
          <w:szCs w:val="24"/>
        </w:rPr>
      </w:pPr>
      <w:r w:rsidRPr="003E3B02">
        <w:rPr>
          <w:rFonts w:ascii="Times" w:eastAsia="Times New Roman" w:hAnsi="Times" w:cs="Times"/>
          <w:sz w:val="24"/>
          <w:szCs w:val="24"/>
        </w:rPr>
        <w:t>MS $ = 2,110 × [$40 + ($35 × 2) + ($60 × 4)] = $738,500</w:t>
      </w:r>
    </w:p>
    <w:p w:rsidR="003E3B02" w:rsidRDefault="003E3B02" w:rsidP="00CD2512">
      <w:pPr>
        <w:autoSpaceDE w:val="0"/>
        <w:autoSpaceDN w:val="0"/>
        <w:adjustRightInd w:val="0"/>
        <w:spacing w:after="0" w:line="240" w:lineRule="auto"/>
        <w:ind w:left="720"/>
        <w:jc w:val="both"/>
      </w:pPr>
      <w:r w:rsidRPr="003E3B02">
        <w:rPr>
          <w:rFonts w:ascii="Times" w:eastAsia="Times New Roman" w:hAnsi="Times" w:cs="Times"/>
          <w:sz w:val="24"/>
          <w:szCs w:val="24"/>
        </w:rPr>
        <w:t>MS % = 2,110 ÷ 7,396 = 28.5%</w:t>
      </w:r>
      <w:bookmarkStart w:id="0" w:name="_GoBack"/>
      <w:bookmarkEnd w:id="0"/>
    </w:p>
    <w:p w:rsidR="003E3B02" w:rsidRDefault="003E3B02"/>
    <w:p w:rsidR="003E3B02" w:rsidRDefault="003E3B02"/>
    <w:p w:rsidR="003E3B02" w:rsidRDefault="003E3B02"/>
    <w:sectPr w:rsidR="003E3B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6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9E3B49"/>
    <w:multiLevelType w:val="hybridMultilevel"/>
    <w:tmpl w:val="52B08BA8"/>
    <w:lvl w:ilvl="0" w:tplc="CA687872">
      <w:start w:val="3"/>
      <w:numFmt w:val="lowerLetter"/>
      <w:lvlText w:val="%1."/>
      <w:lvlJc w:val="left"/>
      <w:pPr>
        <w:tabs>
          <w:tab w:val="num" w:pos="0"/>
        </w:tabs>
        <w:ind w:firstLine="10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CEC0397"/>
    <w:multiLevelType w:val="hybridMultilevel"/>
    <w:tmpl w:val="73F86DAA"/>
    <w:lvl w:ilvl="0" w:tplc="A20409CA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61D6282"/>
    <w:multiLevelType w:val="hybridMultilevel"/>
    <w:tmpl w:val="7D56B3EC"/>
    <w:lvl w:ilvl="0" w:tplc="3394210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868"/>
    <w:rsid w:val="001311E7"/>
    <w:rsid w:val="00304868"/>
    <w:rsid w:val="003E3B02"/>
    <w:rsid w:val="00CD2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B92AD5-BAE5-47B7-B6B3-36CDC03AB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B02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3B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405</Words>
  <Characters>2313</Characters>
  <Application>Microsoft Office Word</Application>
  <DocSecurity>0</DocSecurity>
  <Lines>19</Lines>
  <Paragraphs>5</Paragraphs>
  <ScaleCrop>false</ScaleCrop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iim</dc:creator>
  <cp:keywords/>
  <dc:description/>
  <cp:lastModifiedBy>Windows User</cp:lastModifiedBy>
  <cp:revision>3</cp:revision>
  <dcterms:created xsi:type="dcterms:W3CDTF">2015-10-26T10:30:00Z</dcterms:created>
  <dcterms:modified xsi:type="dcterms:W3CDTF">2022-11-16T10:02:00Z</dcterms:modified>
</cp:coreProperties>
</file>