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6E11C" w14:textId="3AA8B4B8" w:rsidR="00357F5C" w:rsidRPr="00CC4C7C" w:rsidRDefault="006C5955" w:rsidP="00774792">
      <w:pPr>
        <w:autoSpaceDE w:val="0"/>
        <w:autoSpaceDN w:val="0"/>
        <w:adjustRightInd w:val="0"/>
        <w:spacing w:after="0" w:line="240" w:lineRule="auto"/>
        <w:rPr>
          <w:rFonts w:ascii="T3Font_15" w:hAnsi="T3Font_15" w:cs="T3Font_15"/>
          <w:b/>
          <w:szCs w:val="22"/>
        </w:rPr>
      </w:pPr>
      <w:r>
        <w:rPr>
          <w:rFonts w:ascii="T3Font_15" w:hAnsi="T3Font_15" w:cs="T3Font_15"/>
          <w:b/>
          <w:szCs w:val="22"/>
        </w:rPr>
        <w:t>P</w:t>
      </w:r>
      <w:r w:rsidR="00357F5C" w:rsidRPr="00CC4C7C">
        <w:rPr>
          <w:rFonts w:ascii="T3Font_15" w:hAnsi="T3Font_15" w:cs="T3Font_15"/>
          <w:b/>
          <w:szCs w:val="22"/>
        </w:rPr>
        <w:t>illars of Agriculture Business:</w:t>
      </w:r>
    </w:p>
    <w:p w14:paraId="6FF88D1C" w14:textId="126D33D0" w:rsidR="00357F5C" w:rsidRDefault="00357F5C" w:rsidP="00774792">
      <w:pPr>
        <w:autoSpaceDE w:val="0"/>
        <w:autoSpaceDN w:val="0"/>
        <w:adjustRightInd w:val="0"/>
        <w:spacing w:after="0" w:line="240" w:lineRule="auto"/>
        <w:rPr>
          <w:rFonts w:ascii="T3Font_15" w:hAnsi="T3Font_15" w:cs="T3Font_15"/>
          <w:bCs/>
          <w:szCs w:val="22"/>
        </w:rPr>
      </w:pPr>
      <w:r>
        <w:rPr>
          <w:rFonts w:ascii="T3Font_15" w:hAnsi="T3Font_15" w:cs="T3Font_15"/>
          <w:bCs/>
          <w:szCs w:val="22"/>
        </w:rPr>
        <w:t>Technological accessibility</w:t>
      </w:r>
    </w:p>
    <w:p w14:paraId="0269685D" w14:textId="14D9DA40" w:rsidR="00357F5C" w:rsidRDefault="00357F5C" w:rsidP="00774792">
      <w:pPr>
        <w:autoSpaceDE w:val="0"/>
        <w:autoSpaceDN w:val="0"/>
        <w:adjustRightInd w:val="0"/>
        <w:spacing w:after="0" w:line="240" w:lineRule="auto"/>
        <w:rPr>
          <w:rFonts w:ascii="T3Font_15" w:hAnsi="T3Font_15" w:cs="T3Font_15"/>
          <w:bCs/>
          <w:szCs w:val="22"/>
        </w:rPr>
      </w:pPr>
      <w:r>
        <w:rPr>
          <w:rFonts w:ascii="T3Font_15" w:hAnsi="T3Font_15" w:cs="T3Font_15"/>
          <w:bCs/>
          <w:szCs w:val="22"/>
        </w:rPr>
        <w:t>Govt Regulations</w:t>
      </w:r>
    </w:p>
    <w:p w14:paraId="00178AC2" w14:textId="463C1CFB" w:rsidR="00357F5C" w:rsidRDefault="00357F5C" w:rsidP="00774792">
      <w:pPr>
        <w:autoSpaceDE w:val="0"/>
        <w:autoSpaceDN w:val="0"/>
        <w:adjustRightInd w:val="0"/>
        <w:spacing w:after="0" w:line="240" w:lineRule="auto"/>
        <w:rPr>
          <w:rFonts w:ascii="T3Font_15" w:hAnsi="T3Font_15" w:cs="T3Font_15"/>
          <w:bCs/>
          <w:szCs w:val="22"/>
        </w:rPr>
      </w:pPr>
      <w:r>
        <w:rPr>
          <w:rFonts w:ascii="T3Font_15" w:hAnsi="T3Font_15" w:cs="T3Font_15"/>
          <w:bCs/>
          <w:szCs w:val="22"/>
        </w:rPr>
        <w:t xml:space="preserve">Cash Rich Stakeholders (Zomato, </w:t>
      </w:r>
      <w:proofErr w:type="spellStart"/>
      <w:r>
        <w:rPr>
          <w:rFonts w:ascii="T3Font_15" w:hAnsi="T3Font_15" w:cs="T3Font_15"/>
          <w:bCs/>
          <w:szCs w:val="22"/>
        </w:rPr>
        <w:t>Swiggy</w:t>
      </w:r>
      <w:proofErr w:type="spellEnd"/>
      <w:r>
        <w:rPr>
          <w:rFonts w:ascii="T3Font_15" w:hAnsi="T3Font_15" w:cs="T3Font_15"/>
          <w:bCs/>
          <w:szCs w:val="22"/>
        </w:rPr>
        <w:t xml:space="preserve"> can deliver door to door services here)</w:t>
      </w:r>
    </w:p>
    <w:p w14:paraId="25FA4D38" w14:textId="77777777" w:rsidR="00357F5C" w:rsidRDefault="00357F5C" w:rsidP="00774792">
      <w:pPr>
        <w:autoSpaceDE w:val="0"/>
        <w:autoSpaceDN w:val="0"/>
        <w:adjustRightInd w:val="0"/>
        <w:spacing w:after="0" w:line="240" w:lineRule="auto"/>
        <w:rPr>
          <w:rFonts w:ascii="T3Font_15" w:hAnsi="T3Font_15" w:cs="T3Font_15"/>
          <w:bCs/>
          <w:szCs w:val="22"/>
        </w:rPr>
      </w:pPr>
    </w:p>
    <w:p w14:paraId="0F777E87" w14:textId="232A39DB" w:rsidR="00774792" w:rsidRPr="00774792" w:rsidRDefault="00774792" w:rsidP="00774792">
      <w:pPr>
        <w:autoSpaceDE w:val="0"/>
        <w:autoSpaceDN w:val="0"/>
        <w:adjustRightInd w:val="0"/>
        <w:spacing w:after="0" w:line="240" w:lineRule="auto"/>
        <w:rPr>
          <w:rFonts w:ascii="T3Font_15" w:hAnsi="T3Font_15" w:cs="T3Font_15"/>
          <w:bCs/>
          <w:szCs w:val="22"/>
        </w:rPr>
      </w:pPr>
      <w:r>
        <w:rPr>
          <w:rFonts w:ascii="T3Font_15" w:hAnsi="T3Font_15" w:cs="T3Font_15"/>
          <w:bCs/>
          <w:szCs w:val="22"/>
        </w:rPr>
        <w:t xml:space="preserve">White </w:t>
      </w:r>
      <w:proofErr w:type="spellStart"/>
      <w:r>
        <w:rPr>
          <w:rFonts w:ascii="T3Font_15" w:hAnsi="T3Font_15" w:cs="T3Font_15"/>
          <w:bCs/>
          <w:szCs w:val="22"/>
        </w:rPr>
        <w:t>Revoltuion</w:t>
      </w:r>
      <w:proofErr w:type="spellEnd"/>
      <w:r>
        <w:rPr>
          <w:rFonts w:ascii="T3Font_15" w:hAnsi="T3Font_15" w:cs="T3Font_15"/>
          <w:bCs/>
          <w:szCs w:val="22"/>
        </w:rPr>
        <w:t xml:space="preserve"> - </w:t>
      </w:r>
      <w:r w:rsidRPr="00774792">
        <w:rPr>
          <w:rFonts w:ascii="T3Font_15" w:hAnsi="T3Font_15" w:cs="T3Font_15"/>
          <w:b/>
          <w:szCs w:val="22"/>
        </w:rPr>
        <w:t xml:space="preserve">Dr </w:t>
      </w:r>
      <w:proofErr w:type="spellStart"/>
      <w:r w:rsidRPr="00774792">
        <w:rPr>
          <w:rFonts w:ascii="T3Font_15" w:hAnsi="T3Font_15" w:cs="T3Font_15"/>
          <w:b/>
          <w:szCs w:val="22"/>
        </w:rPr>
        <w:t>Vergese</w:t>
      </w:r>
      <w:proofErr w:type="spellEnd"/>
      <w:r w:rsidRPr="00774792">
        <w:rPr>
          <w:rFonts w:ascii="T3Font_15" w:hAnsi="T3Font_15" w:cs="T3Font_15"/>
          <w:b/>
          <w:szCs w:val="22"/>
        </w:rPr>
        <w:t xml:space="preserve"> </w:t>
      </w:r>
      <w:proofErr w:type="spellStart"/>
      <w:r w:rsidRPr="00774792">
        <w:rPr>
          <w:rFonts w:ascii="T3Font_15" w:hAnsi="T3Font_15" w:cs="T3Font_15"/>
          <w:b/>
          <w:szCs w:val="22"/>
        </w:rPr>
        <w:t>Kurien</w:t>
      </w:r>
      <w:proofErr w:type="spellEnd"/>
      <w:r>
        <w:rPr>
          <w:rFonts w:ascii="T3Font_15" w:hAnsi="T3Font_15" w:cs="T3Font_15"/>
          <w:bCs/>
          <w:szCs w:val="22"/>
        </w:rPr>
        <w:t xml:space="preserve"> </w:t>
      </w:r>
    </w:p>
    <w:p w14:paraId="65FCD4BD" w14:textId="0F206A08" w:rsidR="00125321" w:rsidRDefault="00774792" w:rsidP="00774792">
      <w:pPr>
        <w:rPr>
          <w:rFonts w:ascii="T3Font_15" w:hAnsi="T3Font_15" w:cs="T3Font_15"/>
          <w:b/>
          <w:bCs/>
          <w:sz w:val="24"/>
          <w:szCs w:val="24"/>
        </w:rPr>
      </w:pPr>
      <w:r w:rsidRPr="00774792">
        <w:t xml:space="preserve">Green Revolution - </w:t>
      </w:r>
      <w:r w:rsidR="00E26B1C" w:rsidRPr="00774792">
        <w:rPr>
          <w:rFonts w:ascii="T3Font_15" w:hAnsi="T3Font_15" w:cs="T3Font_15"/>
          <w:b/>
          <w:bCs/>
          <w:sz w:val="24"/>
          <w:szCs w:val="24"/>
        </w:rPr>
        <w:t>M</w:t>
      </w:r>
      <w:r w:rsidR="00E26B1C" w:rsidRPr="00774792">
        <w:rPr>
          <w:rFonts w:ascii="T3Font_16" w:hAnsi="T3Font_16" w:cs="T3Font_16"/>
          <w:b/>
          <w:bCs/>
          <w:sz w:val="24"/>
          <w:szCs w:val="24"/>
        </w:rPr>
        <w:t>.</w:t>
      </w:r>
      <w:r w:rsidR="00E26B1C" w:rsidRPr="00774792">
        <w:rPr>
          <w:rFonts w:ascii="T3Font_15" w:hAnsi="T3Font_15" w:cs="T3Font_15"/>
          <w:b/>
          <w:bCs/>
          <w:sz w:val="24"/>
          <w:szCs w:val="24"/>
        </w:rPr>
        <w:t>S</w:t>
      </w:r>
      <w:r w:rsidR="00E26B1C" w:rsidRPr="00774792">
        <w:rPr>
          <w:rFonts w:ascii="T3Font_16" w:hAnsi="T3Font_16" w:cs="T3Font_16"/>
          <w:b/>
          <w:bCs/>
          <w:sz w:val="24"/>
          <w:szCs w:val="24"/>
        </w:rPr>
        <w:t xml:space="preserve">. </w:t>
      </w:r>
      <w:r w:rsidR="00E26B1C" w:rsidRPr="00774792">
        <w:rPr>
          <w:rFonts w:ascii="T3Font_15" w:hAnsi="T3Font_15" w:cs="T3Font_15"/>
          <w:b/>
          <w:bCs/>
          <w:sz w:val="24"/>
          <w:szCs w:val="24"/>
        </w:rPr>
        <w:t>Swaminathan</w:t>
      </w:r>
    </w:p>
    <w:p w14:paraId="6588624A" w14:textId="55206B6C" w:rsidR="00E26B1C" w:rsidRDefault="00E26B1C" w:rsidP="00E26B1C">
      <w:pPr>
        <w:autoSpaceDE w:val="0"/>
        <w:autoSpaceDN w:val="0"/>
        <w:adjustRightInd w:val="0"/>
        <w:spacing w:after="0" w:line="240" w:lineRule="auto"/>
        <w:rPr>
          <w:rFonts w:ascii="T3Font_15" w:hAnsi="T3Font_15" w:cs="T3Font_15"/>
          <w:b/>
          <w:bCs/>
          <w:sz w:val="24"/>
          <w:szCs w:val="24"/>
        </w:rPr>
      </w:pPr>
      <w:r w:rsidRPr="00774792">
        <w:rPr>
          <w:rFonts w:ascii="T3Font_15" w:hAnsi="T3Font_15" w:cs="T3Font_15"/>
          <w:b/>
          <w:bCs/>
          <w:sz w:val="24"/>
          <w:szCs w:val="24"/>
        </w:rPr>
        <w:t>yellow revolution</w:t>
      </w:r>
      <w:r>
        <w:rPr>
          <w:rFonts w:ascii="T3Font_15" w:hAnsi="T3Font_15" w:cs="T3Font_15"/>
          <w:b/>
          <w:bCs/>
          <w:sz w:val="24"/>
          <w:szCs w:val="24"/>
        </w:rPr>
        <w:t xml:space="preserve"> – </w:t>
      </w:r>
      <w:r w:rsidRPr="00E26B1C">
        <w:rPr>
          <w:rFonts w:ascii="T3Font_15" w:hAnsi="T3Font_15" w:cs="T3Font_15"/>
          <w:sz w:val="24"/>
          <w:szCs w:val="24"/>
        </w:rPr>
        <w:t>Edible Oil – Sam Pitroda</w:t>
      </w:r>
    </w:p>
    <w:p w14:paraId="2DD7A66F" w14:textId="33FF4A59" w:rsidR="00E26B1C" w:rsidRDefault="00E26B1C" w:rsidP="00E26B1C">
      <w:pPr>
        <w:autoSpaceDE w:val="0"/>
        <w:autoSpaceDN w:val="0"/>
        <w:adjustRightInd w:val="0"/>
        <w:spacing w:after="0" w:line="240" w:lineRule="auto"/>
        <w:rPr>
          <w:rFonts w:ascii="T3Font_15" w:hAnsi="T3Font_15" w:cs="T3Font_15"/>
          <w:b/>
          <w:bCs/>
          <w:sz w:val="24"/>
          <w:szCs w:val="24"/>
        </w:rPr>
      </w:pPr>
      <w:r w:rsidRPr="00774792">
        <w:rPr>
          <w:rFonts w:ascii="T3Font_15" w:hAnsi="T3Font_15" w:cs="T3Font_15"/>
          <w:b/>
          <w:bCs/>
          <w:sz w:val="24"/>
          <w:szCs w:val="24"/>
        </w:rPr>
        <w:t>Blue</w:t>
      </w:r>
      <w:r>
        <w:rPr>
          <w:rFonts w:ascii="T3Font_15" w:hAnsi="T3Font_15" w:cs="T3Font_15"/>
          <w:b/>
          <w:bCs/>
          <w:sz w:val="24"/>
          <w:szCs w:val="24"/>
        </w:rPr>
        <w:t xml:space="preserve"> – </w:t>
      </w:r>
      <w:r w:rsidRPr="00E26B1C">
        <w:rPr>
          <w:rFonts w:ascii="T3Font_15" w:hAnsi="T3Font_15" w:cs="T3Font_15"/>
          <w:sz w:val="24"/>
          <w:szCs w:val="24"/>
        </w:rPr>
        <w:t>Aquaculture production</w:t>
      </w:r>
    </w:p>
    <w:p w14:paraId="5585A4CD" w14:textId="77777777" w:rsidR="00E26B1C" w:rsidRPr="00774792" w:rsidRDefault="00E26B1C" w:rsidP="00774792"/>
    <w:p w14:paraId="35986679" w14:textId="7CCB9C34" w:rsidR="00CA48A9" w:rsidRPr="00CA48A9" w:rsidRDefault="00CA48A9" w:rsidP="008F7084">
      <w:pPr>
        <w:rPr>
          <w:rFonts w:ascii="T3Font_16" w:hAnsi="T3Font_16" w:cs="T3Font_16"/>
          <w:b/>
          <w:sz w:val="28"/>
        </w:rPr>
      </w:pPr>
      <w:r w:rsidRPr="002B5C76">
        <w:rPr>
          <w:rFonts w:ascii="T3Font_16" w:hAnsi="T3Font_16" w:cs="T3Font_16"/>
          <w:b/>
          <w:sz w:val="28"/>
          <w:highlight w:val="yellow"/>
        </w:rPr>
        <w:t>CASE Study of AMUL</w:t>
      </w:r>
      <w:r w:rsidR="00774792" w:rsidRPr="002B5C76">
        <w:rPr>
          <w:rFonts w:ascii="T3Font_16" w:hAnsi="T3Font_16" w:cs="T3Font_16"/>
          <w:b/>
          <w:sz w:val="28"/>
          <w:highlight w:val="yellow"/>
        </w:rPr>
        <w:t xml:space="preserve"> (Farmer’s cooperative society)</w:t>
      </w:r>
    </w:p>
    <w:p w14:paraId="66AF855C" w14:textId="53AC004F" w:rsidR="00A35C43" w:rsidRDefault="00A35C43" w:rsidP="00125321">
      <w:pPr>
        <w:autoSpaceDE w:val="0"/>
        <w:autoSpaceDN w:val="0"/>
        <w:adjustRightInd w:val="0"/>
        <w:spacing w:after="0" w:line="240" w:lineRule="auto"/>
        <w:rPr>
          <w:rFonts w:ascii="T3Font_15" w:hAnsi="T3Font_15" w:cs="T3Font_15"/>
          <w:bCs/>
          <w:szCs w:val="22"/>
        </w:rPr>
      </w:pPr>
      <w:r>
        <w:rPr>
          <w:rFonts w:ascii="T3Font_15" w:hAnsi="T3Font_15" w:cs="T3Font_15"/>
          <w:bCs/>
          <w:szCs w:val="22"/>
        </w:rPr>
        <w:t>Managing Director – Rupinder Singh Sodhi</w:t>
      </w:r>
    </w:p>
    <w:p w14:paraId="4B0853DA" w14:textId="080C9B53" w:rsidR="002935AB" w:rsidRDefault="00774792" w:rsidP="00125321">
      <w:pPr>
        <w:autoSpaceDE w:val="0"/>
        <w:autoSpaceDN w:val="0"/>
        <w:adjustRightInd w:val="0"/>
        <w:spacing w:after="0" w:line="240" w:lineRule="auto"/>
        <w:rPr>
          <w:rFonts w:ascii="T3Font_15" w:hAnsi="T3Font_15" w:cs="T3Font_15"/>
          <w:bCs/>
          <w:szCs w:val="22"/>
        </w:rPr>
      </w:pPr>
      <w:r w:rsidRPr="00774792">
        <w:rPr>
          <w:rFonts w:ascii="T3Font_15" w:hAnsi="T3Font_15" w:cs="T3Font_15"/>
          <w:bCs/>
          <w:szCs w:val="22"/>
        </w:rPr>
        <w:t xml:space="preserve">Indian dairy </w:t>
      </w:r>
      <w:proofErr w:type="spellStart"/>
      <w:r w:rsidRPr="00774792">
        <w:rPr>
          <w:rFonts w:ascii="T3Font_15" w:hAnsi="T3Font_15" w:cs="T3Font_15"/>
          <w:bCs/>
          <w:szCs w:val="22"/>
        </w:rPr>
        <w:t>coorerative</w:t>
      </w:r>
      <w:proofErr w:type="spellEnd"/>
      <w:r w:rsidRPr="00774792">
        <w:rPr>
          <w:rFonts w:ascii="T3Font_15" w:hAnsi="T3Font_15" w:cs="T3Font_15"/>
          <w:bCs/>
          <w:szCs w:val="22"/>
        </w:rPr>
        <w:t xml:space="preserve"> society</w:t>
      </w:r>
    </w:p>
    <w:p w14:paraId="47875111" w14:textId="174A9FA9" w:rsidR="00774792" w:rsidRDefault="00774792" w:rsidP="00125321">
      <w:pPr>
        <w:autoSpaceDE w:val="0"/>
        <w:autoSpaceDN w:val="0"/>
        <w:adjustRightInd w:val="0"/>
        <w:spacing w:after="0" w:line="240" w:lineRule="auto"/>
        <w:rPr>
          <w:rFonts w:ascii="T3Font_15" w:hAnsi="T3Font_15" w:cs="T3Font_15"/>
          <w:bCs/>
          <w:szCs w:val="22"/>
        </w:rPr>
      </w:pPr>
      <w:r>
        <w:rPr>
          <w:rFonts w:ascii="T3Font_15" w:hAnsi="T3Font_15" w:cs="T3Font_15"/>
          <w:bCs/>
          <w:szCs w:val="22"/>
        </w:rPr>
        <w:t>Original location – Kaira District co-operative milk producer Union</w:t>
      </w:r>
    </w:p>
    <w:p w14:paraId="24DBD303" w14:textId="02FCA993" w:rsidR="00A35C43" w:rsidRDefault="00A35C43" w:rsidP="00125321">
      <w:pPr>
        <w:autoSpaceDE w:val="0"/>
        <w:autoSpaceDN w:val="0"/>
        <w:adjustRightInd w:val="0"/>
        <w:spacing w:after="0" w:line="240" w:lineRule="auto"/>
        <w:rPr>
          <w:rFonts w:ascii="T3Font_15" w:hAnsi="T3Font_15" w:cs="T3Font_15"/>
          <w:bCs/>
          <w:szCs w:val="22"/>
        </w:rPr>
      </w:pPr>
      <w:r>
        <w:rPr>
          <w:rFonts w:ascii="T3Font_15" w:hAnsi="T3Font_15" w:cs="T3Font_15"/>
          <w:bCs/>
          <w:szCs w:val="22"/>
        </w:rPr>
        <w:t>Amul – Anand Milk Union Limited</w:t>
      </w:r>
    </w:p>
    <w:p w14:paraId="6B1C6534" w14:textId="434E6A31" w:rsidR="00A35C43" w:rsidRPr="00774792" w:rsidRDefault="00A35C43" w:rsidP="00125321">
      <w:pPr>
        <w:autoSpaceDE w:val="0"/>
        <w:autoSpaceDN w:val="0"/>
        <w:adjustRightInd w:val="0"/>
        <w:spacing w:after="0" w:line="240" w:lineRule="auto"/>
        <w:rPr>
          <w:rFonts w:ascii="T3Font_15" w:hAnsi="T3Font_15" w:cs="T3Font_15"/>
          <w:bCs/>
          <w:szCs w:val="22"/>
        </w:rPr>
      </w:pPr>
      <w:r>
        <w:rPr>
          <w:rFonts w:ascii="T3Font_15" w:hAnsi="T3Font_15" w:cs="T3Font_15"/>
          <w:bCs/>
          <w:szCs w:val="22"/>
        </w:rPr>
        <w:t>Now transferred over to Gujrat Co-operative Milk Marketing Federation limited.</w:t>
      </w:r>
    </w:p>
    <w:p w14:paraId="67017B64" w14:textId="12F77593" w:rsidR="00774792" w:rsidRDefault="00774792" w:rsidP="00125321">
      <w:pPr>
        <w:autoSpaceDE w:val="0"/>
        <w:autoSpaceDN w:val="0"/>
        <w:adjustRightInd w:val="0"/>
        <w:spacing w:after="0" w:line="240" w:lineRule="auto"/>
        <w:rPr>
          <w:rFonts w:ascii="T3Font_15" w:hAnsi="T3Font_15" w:cs="T3Font_15"/>
          <w:bCs/>
          <w:szCs w:val="22"/>
        </w:rPr>
      </w:pPr>
      <w:r w:rsidRPr="00774792">
        <w:rPr>
          <w:rFonts w:ascii="T3Font_15" w:hAnsi="T3Font_15" w:cs="T3Font_15"/>
          <w:bCs/>
          <w:szCs w:val="22"/>
        </w:rPr>
        <w:t>Amul lead the white revolution.</w:t>
      </w:r>
    </w:p>
    <w:p w14:paraId="31793BCA" w14:textId="4B751B55" w:rsidR="00774792" w:rsidRDefault="00774792" w:rsidP="00125321">
      <w:pPr>
        <w:autoSpaceDE w:val="0"/>
        <w:autoSpaceDN w:val="0"/>
        <w:adjustRightInd w:val="0"/>
        <w:spacing w:after="0" w:line="240" w:lineRule="auto"/>
        <w:rPr>
          <w:rFonts w:ascii="T3Font_15" w:hAnsi="T3Font_15" w:cs="T3Font_15"/>
          <w:b/>
          <w:szCs w:val="22"/>
        </w:rPr>
      </w:pPr>
      <w:r>
        <w:rPr>
          <w:rFonts w:ascii="T3Font_15" w:hAnsi="T3Font_15" w:cs="T3Font_15"/>
          <w:b/>
          <w:szCs w:val="22"/>
        </w:rPr>
        <w:t>Last year revenue – 40,000 crore</w:t>
      </w:r>
      <w:r w:rsidR="00A35C43">
        <w:rPr>
          <w:rFonts w:ascii="T3Font_15" w:hAnsi="T3Font_15" w:cs="T3Font_15"/>
          <w:b/>
          <w:szCs w:val="22"/>
        </w:rPr>
        <w:t xml:space="preserve"> – 5.3 billion dollars.</w:t>
      </w:r>
    </w:p>
    <w:p w14:paraId="66A659E1" w14:textId="133D433E" w:rsidR="00A35C43" w:rsidRDefault="00A35C43" w:rsidP="00125321">
      <w:pPr>
        <w:autoSpaceDE w:val="0"/>
        <w:autoSpaceDN w:val="0"/>
        <w:adjustRightInd w:val="0"/>
        <w:spacing w:after="0" w:line="240" w:lineRule="auto"/>
        <w:rPr>
          <w:rFonts w:ascii="T3Font_15" w:hAnsi="T3Font_15" w:cs="T3Font_15"/>
          <w:b/>
          <w:szCs w:val="22"/>
        </w:rPr>
      </w:pPr>
      <w:r>
        <w:rPr>
          <w:rFonts w:ascii="T3Font_15" w:hAnsi="T3Font_15" w:cs="T3Font_15"/>
          <w:b/>
          <w:szCs w:val="22"/>
        </w:rPr>
        <w:t xml:space="preserve">Milk procured- 25million litre per day </w:t>
      </w:r>
    </w:p>
    <w:p w14:paraId="6C803D3D" w14:textId="199C5762" w:rsidR="00774792" w:rsidRDefault="00774792" w:rsidP="00125321">
      <w:pPr>
        <w:autoSpaceDE w:val="0"/>
        <w:autoSpaceDN w:val="0"/>
        <w:adjustRightInd w:val="0"/>
        <w:spacing w:after="0" w:line="240" w:lineRule="auto"/>
        <w:rPr>
          <w:rFonts w:ascii="T3Font_15" w:hAnsi="T3Font_15" w:cs="T3Font_15"/>
          <w:b/>
          <w:szCs w:val="22"/>
        </w:rPr>
      </w:pPr>
      <w:r>
        <w:rPr>
          <w:rFonts w:ascii="T3Font_15" w:hAnsi="T3Font_15" w:cs="T3Font_15"/>
          <w:b/>
          <w:szCs w:val="22"/>
        </w:rPr>
        <w:t>By 2025 – 1 Lakh turnover revenue.</w:t>
      </w:r>
    </w:p>
    <w:p w14:paraId="1DD0FCE2" w14:textId="261065EF" w:rsidR="00774792" w:rsidRDefault="00774792" w:rsidP="00125321">
      <w:pPr>
        <w:autoSpaceDE w:val="0"/>
        <w:autoSpaceDN w:val="0"/>
        <w:adjustRightInd w:val="0"/>
        <w:spacing w:after="0" w:line="240" w:lineRule="auto"/>
        <w:rPr>
          <w:rFonts w:ascii="T3Font_15" w:hAnsi="T3Font_15" w:cs="T3Font_15"/>
          <w:b/>
          <w:szCs w:val="22"/>
        </w:rPr>
      </w:pPr>
    </w:p>
    <w:p w14:paraId="558A5629" w14:textId="395F7EC0" w:rsidR="00774792" w:rsidRDefault="00A35C43" w:rsidP="00125321">
      <w:pPr>
        <w:autoSpaceDE w:val="0"/>
        <w:autoSpaceDN w:val="0"/>
        <w:adjustRightInd w:val="0"/>
        <w:spacing w:after="0" w:line="240" w:lineRule="auto"/>
        <w:rPr>
          <w:rFonts w:ascii="T3Font_15" w:hAnsi="T3Font_15" w:cs="T3Font_15"/>
          <w:b/>
          <w:szCs w:val="22"/>
        </w:rPr>
      </w:pPr>
      <w:proofErr w:type="gramStart"/>
      <w:r>
        <w:rPr>
          <w:rFonts w:ascii="T3Font_15" w:hAnsi="T3Font_15" w:cs="T3Font_15"/>
          <w:b/>
          <w:szCs w:val="22"/>
        </w:rPr>
        <w:t>Reason :</w:t>
      </w:r>
      <w:proofErr w:type="gramEnd"/>
    </w:p>
    <w:p w14:paraId="6BE8E4B1" w14:textId="26B2F7C8" w:rsidR="00A35C43" w:rsidRPr="00A35C43" w:rsidRDefault="00A35C43" w:rsidP="00A35C43">
      <w:pPr>
        <w:pStyle w:val="ListParagraph"/>
        <w:numPr>
          <w:ilvl w:val="0"/>
          <w:numId w:val="1"/>
        </w:numPr>
        <w:autoSpaceDE w:val="0"/>
        <w:autoSpaceDN w:val="0"/>
        <w:adjustRightInd w:val="0"/>
        <w:spacing w:after="0" w:line="240" w:lineRule="auto"/>
        <w:rPr>
          <w:rFonts w:ascii="T3Font_15" w:hAnsi="T3Font_15" w:cs="T3Font_15"/>
          <w:b/>
          <w:szCs w:val="22"/>
        </w:rPr>
      </w:pPr>
      <w:r>
        <w:rPr>
          <w:rFonts w:ascii="T3Font_15" w:hAnsi="T3Font_15" w:cs="T3Font_15"/>
          <w:b/>
          <w:szCs w:val="22"/>
        </w:rPr>
        <w:t>Extra ordinary Supply Chain</w:t>
      </w:r>
      <w:r w:rsidR="002B5C76">
        <w:rPr>
          <w:rFonts w:ascii="T3Font_15" w:hAnsi="T3Font_15" w:cs="T3Font_15"/>
          <w:b/>
          <w:szCs w:val="22"/>
        </w:rPr>
        <w:t xml:space="preserve"> (IBM partnership regarding information tech)</w:t>
      </w:r>
    </w:p>
    <w:p w14:paraId="1F8E710E" w14:textId="1485CBD2" w:rsidR="00A35C43" w:rsidRDefault="00A35C43" w:rsidP="00A35C43">
      <w:pPr>
        <w:pStyle w:val="ListParagraph"/>
        <w:numPr>
          <w:ilvl w:val="0"/>
          <w:numId w:val="1"/>
        </w:numPr>
        <w:autoSpaceDE w:val="0"/>
        <w:autoSpaceDN w:val="0"/>
        <w:adjustRightInd w:val="0"/>
        <w:spacing w:after="0" w:line="240" w:lineRule="auto"/>
        <w:rPr>
          <w:rFonts w:ascii="T3Font_15" w:hAnsi="T3Font_15" w:cs="T3Font_15"/>
          <w:b/>
          <w:szCs w:val="22"/>
        </w:rPr>
      </w:pPr>
      <w:r>
        <w:rPr>
          <w:rFonts w:ascii="T3Font_15" w:hAnsi="T3Font_15" w:cs="T3Font_15"/>
          <w:b/>
          <w:szCs w:val="22"/>
        </w:rPr>
        <w:t>Amul Girl</w:t>
      </w:r>
    </w:p>
    <w:p w14:paraId="6D9C9B23" w14:textId="7A8FF3A7" w:rsidR="00A35C43" w:rsidRDefault="00A35C43" w:rsidP="00A35C43">
      <w:pPr>
        <w:pStyle w:val="ListParagraph"/>
        <w:numPr>
          <w:ilvl w:val="0"/>
          <w:numId w:val="1"/>
        </w:numPr>
        <w:autoSpaceDE w:val="0"/>
        <w:autoSpaceDN w:val="0"/>
        <w:adjustRightInd w:val="0"/>
        <w:spacing w:after="0" w:line="240" w:lineRule="auto"/>
        <w:rPr>
          <w:rFonts w:ascii="T3Font_15" w:hAnsi="T3Font_15" w:cs="T3Font_15"/>
          <w:b/>
          <w:szCs w:val="22"/>
        </w:rPr>
      </w:pPr>
      <w:r>
        <w:rPr>
          <w:rFonts w:ascii="T3Font_15" w:hAnsi="T3Font_15" w:cs="T3Font_15"/>
          <w:b/>
          <w:szCs w:val="22"/>
        </w:rPr>
        <w:t>Continuous Innovation</w:t>
      </w:r>
    </w:p>
    <w:p w14:paraId="7F83446D" w14:textId="673F1AB8" w:rsidR="00A35C43" w:rsidRDefault="00A35C43" w:rsidP="00A35C43">
      <w:pPr>
        <w:pStyle w:val="ListParagraph"/>
        <w:numPr>
          <w:ilvl w:val="0"/>
          <w:numId w:val="1"/>
        </w:numPr>
        <w:autoSpaceDE w:val="0"/>
        <w:autoSpaceDN w:val="0"/>
        <w:adjustRightInd w:val="0"/>
        <w:spacing w:after="0" w:line="240" w:lineRule="auto"/>
        <w:rPr>
          <w:rFonts w:ascii="T3Font_15" w:hAnsi="T3Font_15" w:cs="T3Font_15"/>
          <w:b/>
          <w:szCs w:val="22"/>
        </w:rPr>
      </w:pPr>
      <w:r>
        <w:rPr>
          <w:rFonts w:ascii="T3Font_15" w:hAnsi="T3Font_15" w:cs="T3Font_15"/>
          <w:b/>
          <w:szCs w:val="22"/>
        </w:rPr>
        <w:t>Powerful Brand</w:t>
      </w:r>
    </w:p>
    <w:p w14:paraId="18AD13F9" w14:textId="1C315AC9" w:rsidR="00A35C43" w:rsidRDefault="00A35C43" w:rsidP="00A35C43">
      <w:pPr>
        <w:autoSpaceDE w:val="0"/>
        <w:autoSpaceDN w:val="0"/>
        <w:adjustRightInd w:val="0"/>
        <w:spacing w:after="0" w:line="240" w:lineRule="auto"/>
        <w:rPr>
          <w:rFonts w:ascii="T3Font_15" w:hAnsi="T3Font_15" w:cs="T3Font_15"/>
          <w:b/>
          <w:szCs w:val="22"/>
        </w:rPr>
      </w:pPr>
    </w:p>
    <w:p w14:paraId="2C74A3E4" w14:textId="7ED05209" w:rsidR="00A35C43" w:rsidRDefault="00A35C43" w:rsidP="00A35C43">
      <w:pPr>
        <w:autoSpaceDE w:val="0"/>
        <w:autoSpaceDN w:val="0"/>
        <w:adjustRightInd w:val="0"/>
        <w:spacing w:after="0" w:line="240" w:lineRule="auto"/>
        <w:rPr>
          <w:rFonts w:ascii="T3Font_15" w:hAnsi="T3Font_15" w:cs="T3Font_15"/>
          <w:b/>
          <w:szCs w:val="22"/>
        </w:rPr>
      </w:pPr>
      <w:r>
        <w:rPr>
          <w:rFonts w:ascii="T3Font_15" w:hAnsi="T3Font_15" w:cs="T3Font_15"/>
          <w:b/>
          <w:szCs w:val="22"/>
        </w:rPr>
        <w:t xml:space="preserve">During </w:t>
      </w:r>
      <w:proofErr w:type="gramStart"/>
      <w:r>
        <w:rPr>
          <w:rFonts w:ascii="T3Font_15" w:hAnsi="T3Font_15" w:cs="T3Font_15"/>
          <w:b/>
          <w:szCs w:val="22"/>
        </w:rPr>
        <w:t>Covid :</w:t>
      </w:r>
      <w:proofErr w:type="gramEnd"/>
    </w:p>
    <w:p w14:paraId="18E817A3" w14:textId="0894C752" w:rsidR="00A35C43" w:rsidRDefault="00A35C43" w:rsidP="00A35C43">
      <w:pPr>
        <w:autoSpaceDE w:val="0"/>
        <w:autoSpaceDN w:val="0"/>
        <w:adjustRightInd w:val="0"/>
        <w:spacing w:after="0" w:line="240" w:lineRule="auto"/>
        <w:rPr>
          <w:rFonts w:ascii="T3Font_15" w:hAnsi="T3Font_15" w:cs="T3Font_15"/>
          <w:b/>
          <w:szCs w:val="22"/>
        </w:rPr>
      </w:pPr>
      <w:r>
        <w:rPr>
          <w:rFonts w:ascii="T3Font_15" w:hAnsi="T3Font_15" w:cs="T3Font_15"/>
          <w:b/>
          <w:szCs w:val="22"/>
        </w:rPr>
        <w:t>Amul introduced 33 new products</w:t>
      </w:r>
    </w:p>
    <w:p w14:paraId="7EB76E0B" w14:textId="0C7ED176" w:rsidR="00A35C43" w:rsidRPr="00A35C43" w:rsidRDefault="00A35C43" w:rsidP="00A35C43">
      <w:pPr>
        <w:autoSpaceDE w:val="0"/>
        <w:autoSpaceDN w:val="0"/>
        <w:adjustRightInd w:val="0"/>
        <w:spacing w:after="0" w:line="240" w:lineRule="auto"/>
        <w:rPr>
          <w:rFonts w:ascii="T3Font_15" w:hAnsi="T3Font_15" w:cs="T3Font_15"/>
          <w:b/>
          <w:szCs w:val="22"/>
        </w:rPr>
      </w:pPr>
      <w:r>
        <w:rPr>
          <w:rFonts w:ascii="T3Font_15" w:hAnsi="T3Font_15" w:cs="T3Font_15"/>
          <w:b/>
          <w:szCs w:val="22"/>
        </w:rPr>
        <w:t>Used railways to distribute supplies</w:t>
      </w:r>
    </w:p>
    <w:p w14:paraId="37A26CAF" w14:textId="5D9133A9" w:rsidR="00774792" w:rsidRDefault="002B5C76" w:rsidP="00125321">
      <w:pPr>
        <w:autoSpaceDE w:val="0"/>
        <w:autoSpaceDN w:val="0"/>
        <w:adjustRightInd w:val="0"/>
        <w:spacing w:after="0" w:line="240" w:lineRule="auto"/>
        <w:rPr>
          <w:rFonts w:ascii="T3Font_15" w:hAnsi="T3Font_15" w:cs="T3Font_15"/>
          <w:b/>
          <w:szCs w:val="22"/>
        </w:rPr>
      </w:pPr>
      <w:r>
        <w:rPr>
          <w:rFonts w:ascii="T3Font_15" w:hAnsi="T3Font_15" w:cs="T3Font_15"/>
          <w:b/>
          <w:szCs w:val="22"/>
        </w:rPr>
        <w:t xml:space="preserve">When </w:t>
      </w:r>
      <w:proofErr w:type="spellStart"/>
      <w:r>
        <w:rPr>
          <w:rFonts w:ascii="T3Font_15" w:hAnsi="T3Font_15" w:cs="T3Font_15"/>
          <w:b/>
          <w:szCs w:val="22"/>
        </w:rPr>
        <w:t>Mahabhat</w:t>
      </w:r>
      <w:proofErr w:type="spellEnd"/>
      <w:r>
        <w:rPr>
          <w:rFonts w:ascii="T3Font_15" w:hAnsi="T3Font_15" w:cs="T3Font_15"/>
          <w:b/>
          <w:szCs w:val="22"/>
        </w:rPr>
        <w:t xml:space="preserve"> and </w:t>
      </w:r>
      <w:proofErr w:type="spellStart"/>
      <w:r>
        <w:rPr>
          <w:rFonts w:ascii="T3Font_15" w:hAnsi="T3Font_15" w:cs="T3Font_15"/>
          <w:b/>
          <w:szCs w:val="22"/>
        </w:rPr>
        <w:t>ramayan</w:t>
      </w:r>
      <w:proofErr w:type="spellEnd"/>
      <w:r>
        <w:rPr>
          <w:rFonts w:ascii="T3Font_15" w:hAnsi="T3Font_15" w:cs="T3Font_15"/>
          <w:b/>
          <w:szCs w:val="22"/>
        </w:rPr>
        <w:t xml:space="preserve"> were being played, Amul started playing </w:t>
      </w:r>
      <w:proofErr w:type="spellStart"/>
      <w:r>
        <w:rPr>
          <w:rFonts w:ascii="T3Font_15" w:hAnsi="T3Font_15" w:cs="T3Font_15"/>
          <w:b/>
          <w:szCs w:val="22"/>
        </w:rPr>
        <w:t>there</w:t>
      </w:r>
      <w:proofErr w:type="spellEnd"/>
      <w:r>
        <w:rPr>
          <w:rFonts w:ascii="T3Font_15" w:hAnsi="T3Font_15" w:cs="T3Font_15"/>
          <w:b/>
          <w:szCs w:val="22"/>
        </w:rPr>
        <w:t xml:space="preserve"> old adds.</w:t>
      </w:r>
    </w:p>
    <w:p w14:paraId="72CAB703" w14:textId="18F99937" w:rsidR="00774792" w:rsidRDefault="002B5C76" w:rsidP="00125321">
      <w:pPr>
        <w:autoSpaceDE w:val="0"/>
        <w:autoSpaceDN w:val="0"/>
        <w:adjustRightInd w:val="0"/>
        <w:spacing w:after="0" w:line="240" w:lineRule="auto"/>
        <w:rPr>
          <w:rFonts w:ascii="T3Font_15" w:hAnsi="T3Font_15" w:cs="T3Font_15"/>
          <w:b/>
          <w:szCs w:val="22"/>
        </w:rPr>
      </w:pPr>
      <w:r>
        <w:rPr>
          <w:rFonts w:ascii="T3Font_15" w:hAnsi="T3Font_15" w:cs="T3Font_15"/>
          <w:b/>
          <w:szCs w:val="22"/>
        </w:rPr>
        <w:t>Subtle Marketing</w:t>
      </w:r>
    </w:p>
    <w:p w14:paraId="3A7786E8" w14:textId="3DC7251A" w:rsidR="002B5C76" w:rsidRDefault="002B5C76" w:rsidP="00125321">
      <w:pPr>
        <w:autoSpaceDE w:val="0"/>
        <w:autoSpaceDN w:val="0"/>
        <w:adjustRightInd w:val="0"/>
        <w:spacing w:after="0" w:line="240" w:lineRule="auto"/>
        <w:rPr>
          <w:rFonts w:ascii="T3Font_15" w:hAnsi="T3Font_15" w:cs="T3Font_15"/>
          <w:b/>
          <w:szCs w:val="22"/>
        </w:rPr>
      </w:pPr>
    </w:p>
    <w:p w14:paraId="1BE7336F" w14:textId="26A612F3" w:rsidR="002B5C76" w:rsidRPr="002B5C76" w:rsidRDefault="002B5C76" w:rsidP="00125321">
      <w:pPr>
        <w:autoSpaceDE w:val="0"/>
        <w:autoSpaceDN w:val="0"/>
        <w:adjustRightInd w:val="0"/>
        <w:spacing w:after="0" w:line="240" w:lineRule="auto"/>
        <w:rPr>
          <w:rFonts w:ascii="T3Font_15" w:hAnsi="T3Font_15" w:cs="T3Font_15"/>
          <w:b/>
          <w:sz w:val="28"/>
        </w:rPr>
      </w:pPr>
      <w:r w:rsidRPr="002B5C76">
        <w:rPr>
          <w:rFonts w:ascii="T3Font_15" w:hAnsi="T3Font_15" w:cs="T3Font_15"/>
          <w:b/>
          <w:sz w:val="28"/>
          <w:highlight w:val="yellow"/>
        </w:rPr>
        <w:t>ITC Limited</w:t>
      </w:r>
      <w:r w:rsidRPr="002B5C76">
        <w:rPr>
          <w:rFonts w:ascii="T3Font_15" w:hAnsi="T3Font_15" w:cs="T3Font_15"/>
          <w:b/>
          <w:sz w:val="28"/>
        </w:rPr>
        <w:t xml:space="preserve"> </w:t>
      </w:r>
      <w:r w:rsidR="00357F5C" w:rsidRPr="00357F5C">
        <w:rPr>
          <w:rFonts w:ascii="T3Font_15" w:hAnsi="T3Font_15" w:cs="T3Font_15"/>
          <w:b/>
          <w:sz w:val="28"/>
          <w:highlight w:val="yellow"/>
        </w:rPr>
        <w:t xml:space="preserve">- </w:t>
      </w:r>
      <w:proofErr w:type="spellStart"/>
      <w:r w:rsidR="00357F5C" w:rsidRPr="00357F5C">
        <w:rPr>
          <w:rFonts w:ascii="T3Font_15" w:hAnsi="T3Font_15" w:cs="T3Font_15"/>
          <w:b/>
          <w:sz w:val="28"/>
          <w:highlight w:val="yellow"/>
        </w:rPr>
        <w:t>EChaupal</w:t>
      </w:r>
      <w:proofErr w:type="spellEnd"/>
    </w:p>
    <w:p w14:paraId="13E00469" w14:textId="54422758" w:rsidR="002B5C76" w:rsidRDefault="002B5C76" w:rsidP="00125321">
      <w:pPr>
        <w:autoSpaceDE w:val="0"/>
        <w:autoSpaceDN w:val="0"/>
        <w:adjustRightInd w:val="0"/>
        <w:spacing w:after="0" w:line="240" w:lineRule="auto"/>
        <w:rPr>
          <w:rFonts w:ascii="T3Font_15" w:hAnsi="T3Font_15" w:cs="T3Font_15"/>
          <w:b/>
          <w:szCs w:val="22"/>
        </w:rPr>
      </w:pPr>
      <w:proofErr w:type="spellStart"/>
      <w:r>
        <w:rPr>
          <w:rFonts w:ascii="T3Font_15" w:hAnsi="T3Font_15" w:cs="T3Font_15"/>
          <w:b/>
          <w:szCs w:val="22"/>
        </w:rPr>
        <w:t>Soyanbean</w:t>
      </w:r>
      <w:proofErr w:type="spellEnd"/>
      <w:r>
        <w:rPr>
          <w:rFonts w:ascii="T3Font_15" w:hAnsi="T3Font_15" w:cs="T3Font_15"/>
          <w:b/>
          <w:szCs w:val="22"/>
        </w:rPr>
        <w:t xml:space="preserve"> exports</w:t>
      </w:r>
    </w:p>
    <w:p w14:paraId="08EC4B37" w14:textId="6C0E3433" w:rsidR="002B5C76" w:rsidRDefault="002B5C76" w:rsidP="00125321">
      <w:pPr>
        <w:autoSpaceDE w:val="0"/>
        <w:autoSpaceDN w:val="0"/>
        <w:adjustRightInd w:val="0"/>
        <w:spacing w:after="0" w:line="240" w:lineRule="auto"/>
        <w:rPr>
          <w:rFonts w:ascii="T3Font_15" w:hAnsi="T3Font_15" w:cs="T3Font_15"/>
          <w:b/>
          <w:szCs w:val="22"/>
        </w:rPr>
      </w:pPr>
    </w:p>
    <w:p w14:paraId="739F3574" w14:textId="711211D8" w:rsidR="002B5C76" w:rsidRDefault="002B5C76" w:rsidP="00125321">
      <w:pPr>
        <w:autoSpaceDE w:val="0"/>
        <w:autoSpaceDN w:val="0"/>
        <w:adjustRightInd w:val="0"/>
        <w:spacing w:after="0" w:line="240" w:lineRule="auto"/>
        <w:rPr>
          <w:rFonts w:ascii="T3Font_15" w:hAnsi="T3Font_15" w:cs="T3Font_15"/>
          <w:b/>
          <w:szCs w:val="22"/>
        </w:rPr>
      </w:pPr>
      <w:r>
        <w:rPr>
          <w:rFonts w:ascii="T3Font_15" w:hAnsi="T3Font_15" w:cs="T3Font_15"/>
          <w:b/>
          <w:szCs w:val="22"/>
        </w:rPr>
        <w:t>E-</w:t>
      </w:r>
      <w:proofErr w:type="spellStart"/>
      <w:proofErr w:type="gramStart"/>
      <w:r>
        <w:rPr>
          <w:rFonts w:ascii="T3Font_15" w:hAnsi="T3Font_15" w:cs="T3Font_15"/>
          <w:b/>
          <w:szCs w:val="22"/>
        </w:rPr>
        <w:t>Chaupal</w:t>
      </w:r>
      <w:proofErr w:type="spellEnd"/>
      <w:r>
        <w:rPr>
          <w:rFonts w:ascii="T3Font_15" w:hAnsi="T3Font_15" w:cs="T3Font_15"/>
          <w:b/>
          <w:szCs w:val="22"/>
        </w:rPr>
        <w:t xml:space="preserve">  -</w:t>
      </w:r>
      <w:proofErr w:type="gramEnd"/>
      <w:r>
        <w:rPr>
          <w:rFonts w:ascii="T3Font_15" w:hAnsi="T3Font_15" w:cs="T3Font_15"/>
          <w:b/>
          <w:szCs w:val="22"/>
        </w:rPr>
        <w:t xml:space="preserve"> Internet Initiat</w:t>
      </w:r>
      <w:r w:rsidR="00357F5C">
        <w:rPr>
          <w:rFonts w:ascii="T3Font_15" w:hAnsi="T3Font_15" w:cs="T3Font_15"/>
          <w:b/>
          <w:szCs w:val="22"/>
        </w:rPr>
        <w:t>ive.</w:t>
      </w:r>
    </w:p>
    <w:p w14:paraId="02065CA9" w14:textId="5081A1E9" w:rsidR="00357F5C" w:rsidRDefault="00357F5C" w:rsidP="00357F5C">
      <w:pPr>
        <w:pStyle w:val="ListParagraph"/>
        <w:numPr>
          <w:ilvl w:val="0"/>
          <w:numId w:val="2"/>
        </w:numPr>
        <w:autoSpaceDE w:val="0"/>
        <w:autoSpaceDN w:val="0"/>
        <w:adjustRightInd w:val="0"/>
        <w:spacing w:after="0" w:line="240" w:lineRule="auto"/>
        <w:rPr>
          <w:rFonts w:ascii="T3Font_15" w:hAnsi="T3Font_15" w:cs="T3Font_15"/>
          <w:b/>
          <w:szCs w:val="22"/>
        </w:rPr>
      </w:pPr>
      <w:r>
        <w:rPr>
          <w:rFonts w:ascii="T3Font_15" w:hAnsi="T3Font_15" w:cs="T3Font_15"/>
          <w:b/>
          <w:szCs w:val="22"/>
        </w:rPr>
        <w:t>APMC vs ITC centres prices at a day</w:t>
      </w:r>
    </w:p>
    <w:p w14:paraId="7B29D979" w14:textId="70ECF2AB" w:rsidR="00357F5C" w:rsidRDefault="00357F5C" w:rsidP="00357F5C">
      <w:pPr>
        <w:pStyle w:val="ListParagraph"/>
        <w:numPr>
          <w:ilvl w:val="0"/>
          <w:numId w:val="2"/>
        </w:numPr>
        <w:autoSpaceDE w:val="0"/>
        <w:autoSpaceDN w:val="0"/>
        <w:adjustRightInd w:val="0"/>
        <w:spacing w:after="0" w:line="240" w:lineRule="auto"/>
        <w:rPr>
          <w:rFonts w:ascii="T3Font_15" w:hAnsi="T3Font_15" w:cs="T3Font_15"/>
          <w:b/>
          <w:szCs w:val="22"/>
        </w:rPr>
      </w:pPr>
      <w:r>
        <w:rPr>
          <w:rFonts w:ascii="T3Font_15" w:hAnsi="T3Font_15" w:cs="T3Font_15"/>
          <w:b/>
          <w:szCs w:val="22"/>
        </w:rPr>
        <w:t>Best practices for cultivation.</w:t>
      </w:r>
    </w:p>
    <w:p w14:paraId="4D26805C" w14:textId="20DF9300" w:rsidR="00357F5C" w:rsidRDefault="00357F5C" w:rsidP="00357F5C">
      <w:pPr>
        <w:pStyle w:val="ListParagraph"/>
        <w:numPr>
          <w:ilvl w:val="0"/>
          <w:numId w:val="2"/>
        </w:numPr>
        <w:autoSpaceDE w:val="0"/>
        <w:autoSpaceDN w:val="0"/>
        <w:adjustRightInd w:val="0"/>
        <w:spacing w:after="0" w:line="240" w:lineRule="auto"/>
        <w:rPr>
          <w:rFonts w:ascii="T3Font_15" w:hAnsi="T3Font_15" w:cs="T3Font_15"/>
          <w:b/>
          <w:szCs w:val="22"/>
        </w:rPr>
      </w:pPr>
      <w:proofErr w:type="spellStart"/>
      <w:r>
        <w:rPr>
          <w:rFonts w:ascii="T3Font_15" w:hAnsi="T3Font_15" w:cs="T3Font_15"/>
          <w:b/>
          <w:szCs w:val="22"/>
        </w:rPr>
        <w:t>Sachalak</w:t>
      </w:r>
      <w:proofErr w:type="spellEnd"/>
      <w:r>
        <w:rPr>
          <w:rFonts w:ascii="T3Font_15" w:hAnsi="T3Font_15" w:cs="T3Font_15"/>
          <w:b/>
          <w:szCs w:val="22"/>
        </w:rPr>
        <w:t xml:space="preserve"> – Local person with incentive to work with the farmers.</w:t>
      </w:r>
    </w:p>
    <w:p w14:paraId="3C1736F3" w14:textId="3CB11209" w:rsidR="00357F5C" w:rsidRPr="00357F5C" w:rsidRDefault="00357F5C" w:rsidP="00357F5C">
      <w:pPr>
        <w:pStyle w:val="ListParagraph"/>
        <w:numPr>
          <w:ilvl w:val="0"/>
          <w:numId w:val="2"/>
        </w:numPr>
        <w:autoSpaceDE w:val="0"/>
        <w:autoSpaceDN w:val="0"/>
        <w:adjustRightInd w:val="0"/>
        <w:spacing w:after="0" w:line="240" w:lineRule="auto"/>
        <w:rPr>
          <w:rFonts w:ascii="T3Font_15" w:hAnsi="T3Font_15" w:cs="T3Font_15"/>
          <w:b/>
          <w:szCs w:val="22"/>
        </w:rPr>
      </w:pPr>
      <w:r>
        <w:rPr>
          <w:rFonts w:ascii="T3Font_15" w:hAnsi="T3Font_15" w:cs="T3Font_15"/>
          <w:b/>
          <w:szCs w:val="22"/>
        </w:rPr>
        <w:t>Took permission from govt that this would help them build efficient supply chain.</w:t>
      </w:r>
    </w:p>
    <w:p w14:paraId="27B5D1D5" w14:textId="053F92C1" w:rsidR="002B5C76" w:rsidRDefault="002B5C76" w:rsidP="00125321">
      <w:pPr>
        <w:autoSpaceDE w:val="0"/>
        <w:autoSpaceDN w:val="0"/>
        <w:adjustRightInd w:val="0"/>
        <w:spacing w:after="0" w:line="240" w:lineRule="auto"/>
        <w:rPr>
          <w:rFonts w:ascii="T3Font_15" w:hAnsi="T3Font_15" w:cs="T3Font_15"/>
          <w:b/>
          <w:szCs w:val="22"/>
        </w:rPr>
      </w:pPr>
    </w:p>
    <w:p w14:paraId="72ED9654" w14:textId="77777777" w:rsidR="002B5C76" w:rsidRDefault="002B5C76" w:rsidP="00125321">
      <w:pPr>
        <w:autoSpaceDE w:val="0"/>
        <w:autoSpaceDN w:val="0"/>
        <w:adjustRightInd w:val="0"/>
        <w:spacing w:after="0" w:line="240" w:lineRule="auto"/>
        <w:rPr>
          <w:rFonts w:ascii="T3Font_15" w:hAnsi="T3Font_15" w:cs="T3Font_15"/>
          <w:b/>
          <w:szCs w:val="22"/>
        </w:rPr>
      </w:pPr>
    </w:p>
    <w:p w14:paraId="383C80EC" w14:textId="6D3058C7" w:rsidR="00125321" w:rsidRPr="00774792" w:rsidRDefault="00125321" w:rsidP="00125321">
      <w:pPr>
        <w:autoSpaceDE w:val="0"/>
        <w:autoSpaceDN w:val="0"/>
        <w:adjustRightInd w:val="0"/>
        <w:spacing w:after="0" w:line="240" w:lineRule="auto"/>
        <w:rPr>
          <w:rFonts w:ascii="T3Font_16" w:hAnsi="T3Font_16" w:cs="T3Font_16"/>
          <w:b/>
          <w:sz w:val="24"/>
          <w:szCs w:val="24"/>
        </w:rPr>
      </w:pPr>
      <w:r w:rsidRPr="00774792">
        <w:rPr>
          <w:rFonts w:ascii="T3Font_15" w:hAnsi="T3Font_15" w:cs="T3Font_15"/>
          <w:b/>
          <w:sz w:val="24"/>
          <w:szCs w:val="24"/>
        </w:rPr>
        <w:t>the current affairs and agribusiness related news</w:t>
      </w:r>
      <w:r w:rsidRPr="00774792">
        <w:rPr>
          <w:rFonts w:ascii="T3Font_16" w:hAnsi="T3Font_16" w:cs="T3Font_16"/>
          <w:b/>
          <w:sz w:val="24"/>
          <w:szCs w:val="24"/>
        </w:rPr>
        <w:t>,</w:t>
      </w:r>
    </w:p>
    <w:p w14:paraId="3D390E53" w14:textId="77777777" w:rsidR="00CC4C7C" w:rsidRDefault="00125321" w:rsidP="00125321">
      <w:pPr>
        <w:rPr>
          <w:rFonts w:ascii="T3Font_15" w:hAnsi="T3Font_15" w:cs="T3Font_15"/>
          <w:b/>
          <w:sz w:val="24"/>
          <w:szCs w:val="24"/>
        </w:rPr>
      </w:pPr>
      <w:r w:rsidRPr="00774792">
        <w:rPr>
          <w:rFonts w:ascii="T3Font_15" w:hAnsi="T3Font_15" w:cs="T3Font_15"/>
          <w:b/>
          <w:sz w:val="24"/>
          <w:szCs w:val="24"/>
        </w:rPr>
        <w:t xml:space="preserve">Agricultural contribution in India with respect to all aspects like </w:t>
      </w:r>
    </w:p>
    <w:p w14:paraId="5623F2E9" w14:textId="794AED16" w:rsidR="00CC4C7C" w:rsidRDefault="00125321" w:rsidP="00125321">
      <w:pPr>
        <w:rPr>
          <w:rFonts w:ascii="T3Font_15" w:hAnsi="T3Font_15" w:cs="T3Font_15"/>
          <w:b/>
          <w:sz w:val="24"/>
          <w:szCs w:val="24"/>
        </w:rPr>
      </w:pPr>
      <w:r w:rsidRPr="00774792">
        <w:rPr>
          <w:rFonts w:ascii="T3Font_15" w:hAnsi="T3Font_15" w:cs="T3Font_15"/>
          <w:b/>
          <w:sz w:val="24"/>
          <w:szCs w:val="24"/>
        </w:rPr>
        <w:t>GDP</w:t>
      </w:r>
      <w:r w:rsidR="00CC4C7C">
        <w:rPr>
          <w:rFonts w:ascii="T3Font_15" w:hAnsi="T3Font_15" w:cs="T3Font_15"/>
          <w:b/>
          <w:sz w:val="24"/>
          <w:szCs w:val="24"/>
        </w:rPr>
        <w:t xml:space="preserve"> – 17.2 % </w:t>
      </w:r>
    </w:p>
    <w:p w14:paraId="2E6493DB" w14:textId="1BBF4C3D" w:rsidR="00CC4C7C" w:rsidRDefault="00125321" w:rsidP="00125321">
      <w:pPr>
        <w:rPr>
          <w:rFonts w:ascii="T3Font_15" w:hAnsi="T3Font_15" w:cs="T3Font_15"/>
          <w:b/>
          <w:sz w:val="24"/>
          <w:szCs w:val="24"/>
        </w:rPr>
      </w:pPr>
      <w:r w:rsidRPr="00774792">
        <w:rPr>
          <w:rFonts w:ascii="T3Font_15" w:hAnsi="T3Font_15" w:cs="T3Font_15"/>
          <w:b/>
          <w:sz w:val="24"/>
          <w:szCs w:val="24"/>
        </w:rPr>
        <w:t>Export</w:t>
      </w:r>
      <w:r w:rsidR="00CC4C7C">
        <w:rPr>
          <w:rFonts w:ascii="T3Font_15" w:hAnsi="T3Font_15" w:cs="T3Font_15"/>
          <w:b/>
          <w:sz w:val="24"/>
          <w:szCs w:val="24"/>
        </w:rPr>
        <w:t xml:space="preserve"> – 20 billion</w:t>
      </w:r>
    </w:p>
    <w:p w14:paraId="60F51145" w14:textId="60AEBE7D" w:rsidR="00CC4C7C" w:rsidRDefault="00125321" w:rsidP="00125321">
      <w:pPr>
        <w:rPr>
          <w:rFonts w:ascii="T3Font_15" w:hAnsi="T3Font_15" w:cs="T3Font_15"/>
          <w:b/>
          <w:sz w:val="24"/>
          <w:szCs w:val="24"/>
        </w:rPr>
      </w:pPr>
      <w:r w:rsidRPr="00774792">
        <w:rPr>
          <w:rFonts w:ascii="T3Font_15" w:hAnsi="T3Font_15" w:cs="T3Font_15"/>
          <w:b/>
          <w:sz w:val="24"/>
          <w:szCs w:val="24"/>
        </w:rPr>
        <w:lastRenderedPageBreak/>
        <w:t>Import</w:t>
      </w:r>
      <w:r w:rsidR="00CC4C7C">
        <w:rPr>
          <w:rFonts w:ascii="T3Font_15" w:hAnsi="T3Font_15" w:cs="T3Font_15"/>
          <w:b/>
          <w:sz w:val="24"/>
          <w:szCs w:val="24"/>
        </w:rPr>
        <w:t xml:space="preserve"> 20 billion</w:t>
      </w:r>
    </w:p>
    <w:p w14:paraId="7F4FBCE6" w14:textId="7D271F9F" w:rsidR="00125321" w:rsidRPr="00774792" w:rsidRDefault="00125321" w:rsidP="00125321">
      <w:pPr>
        <w:rPr>
          <w:rFonts w:ascii="T3Font_16" w:hAnsi="T3Font_16" w:cs="T3Font_16"/>
          <w:b/>
          <w:sz w:val="24"/>
          <w:szCs w:val="24"/>
        </w:rPr>
      </w:pPr>
      <w:r w:rsidRPr="00774792">
        <w:rPr>
          <w:rFonts w:ascii="T3Font_15" w:hAnsi="T3Font_15" w:cs="T3Font_15"/>
          <w:b/>
          <w:sz w:val="24"/>
          <w:szCs w:val="24"/>
        </w:rPr>
        <w:t xml:space="preserve"> </w:t>
      </w:r>
    </w:p>
    <w:p w14:paraId="5382B3C8" w14:textId="77777777" w:rsidR="00CC4C7C"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Important topics</w:t>
      </w:r>
      <w:r w:rsidRPr="00774792">
        <w:rPr>
          <w:rFonts w:ascii="T3Font_16" w:hAnsi="T3Font_16" w:cs="T3Font_16"/>
          <w:b/>
          <w:bCs/>
          <w:sz w:val="24"/>
          <w:szCs w:val="24"/>
        </w:rPr>
        <w:t xml:space="preserve">: </w:t>
      </w:r>
    </w:p>
    <w:p w14:paraId="74CA4A56" w14:textId="72741CAC" w:rsidR="00CC4C7C" w:rsidRDefault="00125321" w:rsidP="00125321">
      <w:pPr>
        <w:autoSpaceDE w:val="0"/>
        <w:autoSpaceDN w:val="0"/>
        <w:adjustRightInd w:val="0"/>
        <w:spacing w:after="0" w:line="240" w:lineRule="auto"/>
        <w:rPr>
          <w:rFonts w:ascii="T3Font_15" w:hAnsi="T3Font_15" w:cs="T3Font_15"/>
          <w:sz w:val="24"/>
          <w:szCs w:val="24"/>
        </w:rPr>
      </w:pPr>
      <w:r w:rsidRPr="00774792">
        <w:rPr>
          <w:rFonts w:ascii="T3Font_15" w:hAnsi="T3Font_15" w:cs="T3Font_15"/>
          <w:b/>
          <w:bCs/>
          <w:sz w:val="24"/>
          <w:szCs w:val="24"/>
        </w:rPr>
        <w:t>Organic farming</w:t>
      </w:r>
      <w:r w:rsidR="00CC4C7C">
        <w:rPr>
          <w:rFonts w:ascii="T3Font_15" w:hAnsi="T3Font_15" w:cs="T3Font_15"/>
          <w:b/>
          <w:bCs/>
          <w:sz w:val="24"/>
          <w:szCs w:val="24"/>
        </w:rPr>
        <w:t xml:space="preserve"> - </w:t>
      </w:r>
      <w:r w:rsidR="00CC4C7C" w:rsidRPr="00CC4C7C">
        <w:rPr>
          <w:rFonts w:ascii="T3Font_15" w:hAnsi="T3Font_15" w:cs="T3Font_15"/>
          <w:sz w:val="24"/>
          <w:szCs w:val="24"/>
        </w:rPr>
        <w:t>Organic farming is an agricultural system that uses fertilizers of organic origin such as compost manure, green manure, and bone meal and places emphasis on techniques such as crop rotation and companion planting.</w:t>
      </w:r>
    </w:p>
    <w:p w14:paraId="6B7CF4EF" w14:textId="77777777" w:rsidR="00CC4C7C" w:rsidRPr="00CC4C7C" w:rsidRDefault="00CC4C7C" w:rsidP="00125321">
      <w:pPr>
        <w:autoSpaceDE w:val="0"/>
        <w:autoSpaceDN w:val="0"/>
        <w:adjustRightInd w:val="0"/>
        <w:spacing w:after="0" w:line="240" w:lineRule="auto"/>
        <w:rPr>
          <w:rFonts w:ascii="T3Font_15" w:hAnsi="T3Font_15" w:cs="T3Font_15"/>
          <w:sz w:val="24"/>
          <w:szCs w:val="24"/>
        </w:rPr>
      </w:pPr>
    </w:p>
    <w:p w14:paraId="6B1DEA27" w14:textId="72E9F3CC" w:rsidR="00CC4C7C" w:rsidRDefault="00125321" w:rsidP="00125321">
      <w:pPr>
        <w:autoSpaceDE w:val="0"/>
        <w:autoSpaceDN w:val="0"/>
        <w:adjustRightInd w:val="0"/>
        <w:spacing w:after="0" w:line="240" w:lineRule="auto"/>
        <w:rPr>
          <w:rFonts w:ascii="T3Font_15" w:hAnsi="T3Font_15" w:cs="T3Font_15"/>
          <w:b/>
          <w:bCs/>
          <w:sz w:val="24"/>
          <w:szCs w:val="24"/>
        </w:rPr>
      </w:pPr>
      <w:r w:rsidRPr="00774792">
        <w:rPr>
          <w:rFonts w:ascii="T3Font_15" w:hAnsi="T3Font_15" w:cs="T3Font_15"/>
          <w:b/>
          <w:bCs/>
          <w:sz w:val="24"/>
          <w:szCs w:val="24"/>
        </w:rPr>
        <w:t xml:space="preserve">GM crops </w:t>
      </w:r>
      <w:r w:rsidR="00CC4C7C">
        <w:rPr>
          <w:rFonts w:ascii="T3Font_15" w:hAnsi="T3Font_15" w:cs="T3Font_15"/>
          <w:b/>
          <w:bCs/>
          <w:sz w:val="24"/>
          <w:szCs w:val="24"/>
        </w:rPr>
        <w:t xml:space="preserve">– </w:t>
      </w:r>
      <w:r w:rsidR="00CC4C7C" w:rsidRPr="00CC4C7C">
        <w:rPr>
          <w:rFonts w:ascii="T3Font_15" w:hAnsi="T3Font_15" w:cs="T3Font_15"/>
          <w:sz w:val="24"/>
          <w:szCs w:val="24"/>
        </w:rPr>
        <w:t>Genetically modified crops where DNA has been modified.</w:t>
      </w:r>
    </w:p>
    <w:p w14:paraId="47CFC4EA" w14:textId="5ED0CCF2" w:rsidR="00125321" w:rsidRPr="00CC4C7C" w:rsidRDefault="00125321" w:rsidP="00CC4C7C">
      <w:pPr>
        <w:rPr>
          <w:rFonts w:ascii="T3Font_16" w:hAnsi="T3Font_16" w:cs="T3Font_16"/>
          <w:sz w:val="24"/>
          <w:szCs w:val="24"/>
        </w:rPr>
      </w:pPr>
      <w:r w:rsidRPr="00774792">
        <w:rPr>
          <w:rFonts w:ascii="T3Font_15" w:hAnsi="T3Font_15" w:cs="T3Font_15"/>
          <w:b/>
          <w:bCs/>
          <w:sz w:val="24"/>
          <w:szCs w:val="24"/>
        </w:rPr>
        <w:t>BT crops</w:t>
      </w:r>
      <w:r w:rsidR="00CC4C7C">
        <w:rPr>
          <w:rFonts w:ascii="T3Font_16" w:hAnsi="T3Font_16" w:cs="T3Font_16"/>
          <w:b/>
          <w:bCs/>
          <w:sz w:val="24"/>
          <w:szCs w:val="24"/>
        </w:rPr>
        <w:t xml:space="preserve"> (</w:t>
      </w:r>
      <w:r w:rsidR="00CC4C7C" w:rsidRPr="00CC4C7C">
        <w:rPr>
          <w:rFonts w:ascii="T3Font_15" w:hAnsi="T3Font_15" w:cs="T3Font_15"/>
          <w:b/>
          <w:bCs/>
          <w:sz w:val="24"/>
          <w:szCs w:val="24"/>
        </w:rPr>
        <w:t>What are BT crops and issues related with them</w:t>
      </w:r>
      <w:r w:rsidR="00CC4C7C">
        <w:rPr>
          <w:rFonts w:ascii="T3Font_16" w:hAnsi="T3Font_16" w:cs="T3Font_16"/>
          <w:b/>
          <w:bCs/>
          <w:sz w:val="24"/>
          <w:szCs w:val="24"/>
        </w:rPr>
        <w:t xml:space="preserve">)– </w:t>
      </w:r>
      <w:r w:rsidR="00CC4C7C" w:rsidRPr="00CC4C7C">
        <w:rPr>
          <w:rFonts w:ascii="T3Font_16" w:hAnsi="T3Font_16" w:cs="T3Font_16"/>
          <w:sz w:val="24"/>
          <w:szCs w:val="24"/>
        </w:rPr>
        <w:t>Genetically modified crop resistant to certain pests</w:t>
      </w:r>
      <w:r w:rsidR="00CC4C7C">
        <w:rPr>
          <w:rFonts w:ascii="T3Font_16" w:hAnsi="T3Font_16" w:cs="T3Font_16"/>
          <w:sz w:val="24"/>
          <w:szCs w:val="24"/>
        </w:rPr>
        <w:t>. Secret toxic chemicals present in the bacteria.</w:t>
      </w:r>
    </w:p>
    <w:p w14:paraId="5D4E4C5F" w14:textId="77777777" w:rsidR="00CC4C7C" w:rsidRDefault="00125321" w:rsidP="00125321">
      <w:pPr>
        <w:autoSpaceDE w:val="0"/>
        <w:autoSpaceDN w:val="0"/>
        <w:adjustRightInd w:val="0"/>
        <w:spacing w:after="0" w:line="240" w:lineRule="auto"/>
        <w:rPr>
          <w:rFonts w:ascii="T3Font_15" w:hAnsi="T3Font_15" w:cs="T3Font_15"/>
          <w:b/>
          <w:bCs/>
          <w:sz w:val="24"/>
          <w:szCs w:val="24"/>
        </w:rPr>
      </w:pPr>
      <w:proofErr w:type="gramStart"/>
      <w:r w:rsidRPr="00774792">
        <w:rPr>
          <w:rFonts w:ascii="T3Font_15" w:hAnsi="T3Font_15" w:cs="T3Font_15"/>
          <w:b/>
          <w:bCs/>
          <w:sz w:val="24"/>
          <w:szCs w:val="24"/>
        </w:rPr>
        <w:t xml:space="preserve">Organizations </w:t>
      </w:r>
      <w:r w:rsidR="00CC4C7C">
        <w:rPr>
          <w:rFonts w:ascii="T3Font_15" w:hAnsi="T3Font_15" w:cs="T3Font_15"/>
          <w:b/>
          <w:bCs/>
          <w:sz w:val="24"/>
          <w:szCs w:val="24"/>
        </w:rPr>
        <w:t>:</w:t>
      </w:r>
      <w:proofErr w:type="gramEnd"/>
    </w:p>
    <w:p w14:paraId="79A8F0B8" w14:textId="6852C656" w:rsidR="00CC4C7C" w:rsidRPr="00883236" w:rsidRDefault="00125321" w:rsidP="00125321">
      <w:pPr>
        <w:autoSpaceDE w:val="0"/>
        <w:autoSpaceDN w:val="0"/>
        <w:adjustRightInd w:val="0"/>
        <w:spacing w:after="0" w:line="240" w:lineRule="auto"/>
        <w:rPr>
          <w:rFonts w:ascii="T3Font_16" w:hAnsi="T3Font_16" w:cs="T3Font_16"/>
          <w:sz w:val="24"/>
          <w:szCs w:val="24"/>
        </w:rPr>
      </w:pPr>
      <w:r w:rsidRPr="00774792">
        <w:rPr>
          <w:rFonts w:ascii="T3Font_15" w:hAnsi="T3Font_15" w:cs="T3Font_15"/>
          <w:b/>
          <w:bCs/>
          <w:sz w:val="24"/>
          <w:szCs w:val="24"/>
        </w:rPr>
        <w:t>FSSAI</w:t>
      </w:r>
      <w:r w:rsidR="00162B77">
        <w:rPr>
          <w:rFonts w:ascii="T3Font_15" w:hAnsi="T3Font_15" w:cs="T3Font_15"/>
          <w:b/>
          <w:bCs/>
          <w:sz w:val="24"/>
          <w:szCs w:val="24"/>
        </w:rPr>
        <w:t xml:space="preserve"> - </w:t>
      </w:r>
      <w:r w:rsidR="00162B77" w:rsidRPr="00883236">
        <w:rPr>
          <w:rFonts w:ascii="T3Font_15" w:hAnsi="T3Font_15" w:cs="T3Font_15"/>
          <w:sz w:val="24"/>
          <w:szCs w:val="24"/>
        </w:rPr>
        <w:t xml:space="preserve">Food Safety and Standards Authority of India </w:t>
      </w:r>
    </w:p>
    <w:p w14:paraId="0DCF926B" w14:textId="2C9101E7" w:rsidR="00CC4C7C" w:rsidRDefault="00125321" w:rsidP="00125321">
      <w:pPr>
        <w:autoSpaceDE w:val="0"/>
        <w:autoSpaceDN w:val="0"/>
        <w:adjustRightInd w:val="0"/>
        <w:spacing w:after="0" w:line="240" w:lineRule="auto"/>
        <w:rPr>
          <w:rFonts w:ascii="T3Font_15" w:hAnsi="T3Font_15" w:cs="T3Font_15"/>
          <w:b/>
          <w:bCs/>
          <w:sz w:val="24"/>
          <w:szCs w:val="24"/>
        </w:rPr>
      </w:pPr>
      <w:r w:rsidRPr="00774792">
        <w:rPr>
          <w:rFonts w:ascii="T3Font_15" w:hAnsi="T3Font_15" w:cs="T3Font_15"/>
          <w:b/>
          <w:bCs/>
          <w:sz w:val="24"/>
          <w:szCs w:val="24"/>
        </w:rPr>
        <w:t>FCI</w:t>
      </w:r>
      <w:r w:rsidR="00162B77">
        <w:rPr>
          <w:rFonts w:ascii="T3Font_15" w:hAnsi="T3Font_15" w:cs="T3Font_15"/>
          <w:b/>
          <w:bCs/>
          <w:sz w:val="24"/>
          <w:szCs w:val="24"/>
        </w:rPr>
        <w:t xml:space="preserve"> –</w:t>
      </w:r>
      <w:r w:rsidR="00162B77" w:rsidRPr="00162B77">
        <w:rPr>
          <w:rFonts w:ascii="T3Font_15" w:hAnsi="T3Font_15" w:cs="T3Font_15"/>
          <w:b/>
          <w:bCs/>
          <w:sz w:val="24"/>
          <w:szCs w:val="24"/>
        </w:rPr>
        <w:t xml:space="preserve"> </w:t>
      </w:r>
      <w:r w:rsidR="00162B77" w:rsidRPr="00883236">
        <w:rPr>
          <w:rFonts w:ascii="T3Font_15" w:hAnsi="T3Font_15" w:cs="T3Font_15"/>
          <w:sz w:val="24"/>
          <w:szCs w:val="24"/>
        </w:rPr>
        <w:t>Food Corporation of India – Checks food product</w:t>
      </w:r>
    </w:p>
    <w:p w14:paraId="1404A2FA" w14:textId="1EE7E9FA" w:rsidR="00CC4C7C" w:rsidRPr="00883236" w:rsidRDefault="00125321" w:rsidP="00125321">
      <w:pPr>
        <w:autoSpaceDE w:val="0"/>
        <w:autoSpaceDN w:val="0"/>
        <w:adjustRightInd w:val="0"/>
        <w:spacing w:after="0" w:line="240" w:lineRule="auto"/>
        <w:rPr>
          <w:rFonts w:ascii="T3Font_16" w:hAnsi="T3Font_16" w:cs="T3Font_16"/>
          <w:sz w:val="24"/>
          <w:szCs w:val="24"/>
        </w:rPr>
      </w:pPr>
      <w:r w:rsidRPr="00774792">
        <w:rPr>
          <w:rFonts w:ascii="T3Font_15" w:hAnsi="T3Font_15" w:cs="T3Font_15"/>
          <w:b/>
          <w:bCs/>
          <w:sz w:val="24"/>
          <w:szCs w:val="24"/>
        </w:rPr>
        <w:t>APEDA</w:t>
      </w:r>
      <w:r w:rsidR="00162B77">
        <w:rPr>
          <w:rFonts w:ascii="T3Font_15" w:hAnsi="T3Font_15" w:cs="T3Font_15"/>
          <w:b/>
          <w:bCs/>
          <w:sz w:val="24"/>
          <w:szCs w:val="24"/>
        </w:rPr>
        <w:t xml:space="preserve"> - </w:t>
      </w:r>
      <w:r w:rsidR="00162B77" w:rsidRPr="00883236">
        <w:rPr>
          <w:rFonts w:ascii="T3Font_15" w:hAnsi="T3Font_15" w:cs="T3Font_15"/>
          <w:sz w:val="24"/>
          <w:szCs w:val="24"/>
        </w:rPr>
        <w:t>Agricultural and Processed Food Products Export Development Authority</w:t>
      </w:r>
    </w:p>
    <w:p w14:paraId="116F259A" w14:textId="73EC7EC9" w:rsidR="00CC4C7C" w:rsidRDefault="00125321" w:rsidP="00125321">
      <w:pPr>
        <w:autoSpaceDE w:val="0"/>
        <w:autoSpaceDN w:val="0"/>
        <w:adjustRightInd w:val="0"/>
        <w:spacing w:after="0" w:line="240" w:lineRule="auto"/>
        <w:rPr>
          <w:rFonts w:ascii="T3Font_15" w:hAnsi="T3Font_15" w:cs="T3Font_15"/>
          <w:b/>
          <w:bCs/>
          <w:sz w:val="24"/>
          <w:szCs w:val="24"/>
        </w:rPr>
      </w:pPr>
      <w:r w:rsidRPr="00774792">
        <w:rPr>
          <w:rFonts w:ascii="T3Font_15" w:hAnsi="T3Font_15" w:cs="T3Font_15"/>
          <w:b/>
          <w:bCs/>
          <w:sz w:val="24"/>
          <w:szCs w:val="24"/>
        </w:rPr>
        <w:t>NABARD</w:t>
      </w:r>
      <w:r w:rsidR="00162B77">
        <w:rPr>
          <w:rFonts w:ascii="T3Font_15" w:hAnsi="T3Font_15" w:cs="T3Font_15"/>
          <w:b/>
          <w:bCs/>
          <w:sz w:val="24"/>
          <w:szCs w:val="24"/>
        </w:rPr>
        <w:t xml:space="preserve"> – </w:t>
      </w:r>
      <w:r w:rsidR="00162B77" w:rsidRPr="00883236">
        <w:rPr>
          <w:rFonts w:ascii="T3Font_15" w:hAnsi="T3Font_15" w:cs="T3Font_15"/>
          <w:sz w:val="24"/>
          <w:szCs w:val="24"/>
        </w:rPr>
        <w:t>National Bank for Agriculture and Rural Development Fund</w:t>
      </w:r>
    </w:p>
    <w:p w14:paraId="25834204" w14:textId="736077E4" w:rsidR="00CC4C7C" w:rsidRDefault="00125321" w:rsidP="00125321">
      <w:pPr>
        <w:autoSpaceDE w:val="0"/>
        <w:autoSpaceDN w:val="0"/>
        <w:adjustRightInd w:val="0"/>
        <w:spacing w:after="0" w:line="240" w:lineRule="auto"/>
        <w:rPr>
          <w:rFonts w:ascii="T3Font_15" w:hAnsi="T3Font_15" w:cs="T3Font_15"/>
          <w:sz w:val="24"/>
          <w:szCs w:val="24"/>
        </w:rPr>
      </w:pPr>
      <w:r w:rsidRPr="00774792">
        <w:rPr>
          <w:rFonts w:ascii="T3Font_15" w:hAnsi="T3Font_15" w:cs="T3Font_15"/>
          <w:b/>
          <w:bCs/>
          <w:sz w:val="24"/>
          <w:szCs w:val="24"/>
        </w:rPr>
        <w:t>FAO</w:t>
      </w:r>
      <w:r w:rsidR="00883236">
        <w:rPr>
          <w:rFonts w:ascii="T3Font_15" w:hAnsi="T3Font_15" w:cs="T3Font_15"/>
          <w:b/>
          <w:bCs/>
          <w:sz w:val="24"/>
          <w:szCs w:val="24"/>
        </w:rPr>
        <w:t xml:space="preserve"> – </w:t>
      </w:r>
      <w:r w:rsidR="00883236" w:rsidRPr="00883236">
        <w:rPr>
          <w:rFonts w:ascii="T3Font_15" w:hAnsi="T3Font_15" w:cs="T3Font_15"/>
          <w:sz w:val="24"/>
          <w:szCs w:val="24"/>
        </w:rPr>
        <w:t xml:space="preserve">Food </w:t>
      </w:r>
      <w:proofErr w:type="gramStart"/>
      <w:r w:rsidR="00883236" w:rsidRPr="00883236">
        <w:rPr>
          <w:rFonts w:ascii="T3Font_15" w:hAnsi="T3Font_15" w:cs="T3Font_15"/>
          <w:sz w:val="24"/>
          <w:szCs w:val="24"/>
        </w:rPr>
        <w:t>And</w:t>
      </w:r>
      <w:proofErr w:type="gramEnd"/>
      <w:r w:rsidR="00883236" w:rsidRPr="00883236">
        <w:rPr>
          <w:rFonts w:ascii="T3Font_15" w:hAnsi="T3Font_15" w:cs="T3Font_15"/>
          <w:sz w:val="24"/>
          <w:szCs w:val="24"/>
        </w:rPr>
        <w:t xml:space="preserve"> Agriculture Organisation</w:t>
      </w:r>
      <w:r w:rsidR="00E26B1C">
        <w:rPr>
          <w:rFonts w:ascii="T3Font_15" w:hAnsi="T3Font_15" w:cs="T3Font_15"/>
          <w:sz w:val="24"/>
          <w:szCs w:val="24"/>
        </w:rPr>
        <w:t xml:space="preserve"> – Rome, Italy</w:t>
      </w:r>
    </w:p>
    <w:p w14:paraId="0D14F03D" w14:textId="77777777" w:rsidR="00883236" w:rsidRDefault="00883236" w:rsidP="00125321">
      <w:pPr>
        <w:autoSpaceDE w:val="0"/>
        <w:autoSpaceDN w:val="0"/>
        <w:adjustRightInd w:val="0"/>
        <w:spacing w:after="0" w:line="240" w:lineRule="auto"/>
        <w:rPr>
          <w:rFonts w:ascii="T3Font_15" w:hAnsi="T3Font_15" w:cs="T3Font_15"/>
          <w:b/>
          <w:bCs/>
          <w:sz w:val="24"/>
          <w:szCs w:val="24"/>
        </w:rPr>
      </w:pPr>
    </w:p>
    <w:p w14:paraId="61D8B9D8" w14:textId="77777777" w:rsidR="00CC4C7C"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6" w:hAnsi="T3Font_16" w:cs="T3Font_16"/>
          <w:b/>
          <w:bCs/>
          <w:sz w:val="24"/>
          <w:szCs w:val="24"/>
        </w:rPr>
        <w:t>(</w:t>
      </w:r>
      <w:proofErr w:type="spellStart"/>
      <w:r w:rsidRPr="00774792">
        <w:rPr>
          <w:rFonts w:ascii="T3Font_15" w:hAnsi="T3Font_15" w:cs="T3Font_15"/>
          <w:b/>
          <w:bCs/>
          <w:sz w:val="24"/>
          <w:szCs w:val="24"/>
        </w:rPr>
        <w:t>MoFPI</w:t>
      </w:r>
      <w:proofErr w:type="spellEnd"/>
      <w:r w:rsidRPr="00774792">
        <w:rPr>
          <w:rFonts w:ascii="T3Font_16" w:hAnsi="T3Font_16" w:cs="T3Font_16"/>
          <w:b/>
          <w:bCs/>
          <w:sz w:val="24"/>
          <w:szCs w:val="24"/>
        </w:rPr>
        <w:t xml:space="preserve">, </w:t>
      </w:r>
      <w:r w:rsidRPr="00774792">
        <w:rPr>
          <w:rFonts w:ascii="T3Font_15" w:hAnsi="T3Font_15" w:cs="T3Font_15"/>
          <w:b/>
          <w:bCs/>
          <w:sz w:val="24"/>
          <w:szCs w:val="24"/>
        </w:rPr>
        <w:t>Ministry of</w:t>
      </w:r>
      <w:r w:rsidR="00CC4C7C">
        <w:rPr>
          <w:rFonts w:ascii="T3Font_15" w:hAnsi="T3Font_15" w:cs="T3Font_15"/>
          <w:b/>
          <w:bCs/>
          <w:sz w:val="24"/>
          <w:szCs w:val="24"/>
        </w:rPr>
        <w:t xml:space="preserve"> </w:t>
      </w:r>
      <w:r w:rsidRPr="00774792">
        <w:rPr>
          <w:rFonts w:ascii="T3Font_15" w:hAnsi="T3Font_15" w:cs="T3Font_15"/>
          <w:b/>
          <w:bCs/>
          <w:sz w:val="24"/>
          <w:szCs w:val="24"/>
        </w:rPr>
        <w:t>agriculture and farmer</w:t>
      </w:r>
      <w:r w:rsidRPr="00774792">
        <w:rPr>
          <w:rFonts w:ascii="T3Font_16" w:hAnsi="T3Font_16" w:cs="T3Font_16"/>
          <w:b/>
          <w:bCs/>
          <w:sz w:val="24"/>
          <w:szCs w:val="24"/>
        </w:rPr>
        <w:t>’</w:t>
      </w:r>
      <w:r w:rsidRPr="00774792">
        <w:rPr>
          <w:rFonts w:ascii="T3Font_15" w:hAnsi="T3Font_15" w:cs="T3Font_15"/>
          <w:b/>
          <w:bCs/>
          <w:sz w:val="24"/>
          <w:szCs w:val="24"/>
        </w:rPr>
        <w:t>s welfare etc</w:t>
      </w:r>
      <w:r w:rsidRPr="00774792">
        <w:rPr>
          <w:rFonts w:ascii="T3Font_16" w:hAnsi="T3Font_16" w:cs="T3Font_16"/>
          <w:b/>
          <w:bCs/>
          <w:sz w:val="24"/>
          <w:szCs w:val="24"/>
        </w:rPr>
        <w:t>.)</w:t>
      </w:r>
    </w:p>
    <w:p w14:paraId="1B09524A" w14:textId="3163EF1B" w:rsidR="00125321" w:rsidRPr="00774792" w:rsidRDefault="00125321" w:rsidP="00125321">
      <w:pPr>
        <w:autoSpaceDE w:val="0"/>
        <w:autoSpaceDN w:val="0"/>
        <w:adjustRightInd w:val="0"/>
        <w:spacing w:after="0" w:line="240" w:lineRule="auto"/>
        <w:rPr>
          <w:rFonts w:ascii="T3Font_15" w:hAnsi="T3Font_15" w:cs="T3Font_15"/>
          <w:b/>
          <w:bCs/>
          <w:sz w:val="24"/>
          <w:szCs w:val="24"/>
        </w:rPr>
      </w:pPr>
      <w:r w:rsidRPr="00774792">
        <w:rPr>
          <w:rFonts w:ascii="T3Font_15" w:hAnsi="T3Font_15" w:cs="T3Font_15"/>
          <w:b/>
          <w:bCs/>
          <w:sz w:val="24"/>
          <w:szCs w:val="24"/>
        </w:rPr>
        <w:t>Agricultural policies</w:t>
      </w:r>
      <w:r w:rsidRPr="00774792">
        <w:rPr>
          <w:rFonts w:ascii="T3Font_16" w:hAnsi="T3Font_16" w:cs="T3Font_16"/>
          <w:b/>
          <w:bCs/>
          <w:sz w:val="24"/>
          <w:szCs w:val="24"/>
        </w:rPr>
        <w:t xml:space="preserve">, </w:t>
      </w:r>
      <w:r w:rsidRPr="00774792">
        <w:rPr>
          <w:rFonts w:ascii="T3Font_15" w:hAnsi="T3Font_15" w:cs="T3Font_15"/>
          <w:b/>
          <w:bCs/>
          <w:sz w:val="24"/>
          <w:szCs w:val="24"/>
        </w:rPr>
        <w:t>Subsidies</w:t>
      </w:r>
      <w:r w:rsidRPr="00774792">
        <w:rPr>
          <w:rFonts w:ascii="T3Font_16" w:hAnsi="T3Font_16" w:cs="T3Font_16"/>
          <w:b/>
          <w:bCs/>
          <w:sz w:val="24"/>
          <w:szCs w:val="24"/>
        </w:rPr>
        <w:t xml:space="preserve">, </w:t>
      </w:r>
      <w:r w:rsidRPr="00774792">
        <w:rPr>
          <w:rFonts w:ascii="T3Font_15" w:hAnsi="T3Font_15" w:cs="T3Font_15"/>
          <w:b/>
          <w:bCs/>
          <w:sz w:val="24"/>
          <w:szCs w:val="24"/>
        </w:rPr>
        <w:t>MSPs etc</w:t>
      </w:r>
      <w:r w:rsidRPr="00774792">
        <w:rPr>
          <w:rFonts w:ascii="T3Font_16" w:hAnsi="T3Font_16" w:cs="T3Font_16"/>
          <w:b/>
          <w:bCs/>
          <w:sz w:val="24"/>
          <w:szCs w:val="24"/>
        </w:rPr>
        <w:t xml:space="preserve">, </w:t>
      </w:r>
      <w:r w:rsidRPr="00774792">
        <w:rPr>
          <w:rFonts w:ascii="T3Font_15" w:hAnsi="T3Font_15" w:cs="T3Font_15"/>
          <w:b/>
          <w:bCs/>
          <w:sz w:val="24"/>
          <w:szCs w:val="24"/>
        </w:rPr>
        <w:t>Business</w:t>
      </w:r>
    </w:p>
    <w:p w14:paraId="714EFC2F" w14:textId="47791DDB" w:rsidR="00125321" w:rsidRPr="00774792" w:rsidRDefault="00125321" w:rsidP="00125321">
      <w:pPr>
        <w:rPr>
          <w:rFonts w:ascii="T3Font_16" w:hAnsi="T3Font_16" w:cs="T3Font_16"/>
          <w:b/>
          <w:bCs/>
          <w:sz w:val="24"/>
          <w:szCs w:val="24"/>
        </w:rPr>
      </w:pPr>
      <w:r w:rsidRPr="00774792">
        <w:rPr>
          <w:rFonts w:ascii="T3Font_15" w:hAnsi="T3Font_15" w:cs="T3Font_15"/>
          <w:b/>
          <w:bCs/>
          <w:sz w:val="24"/>
          <w:szCs w:val="24"/>
        </w:rPr>
        <w:t xml:space="preserve">model of companies like </w:t>
      </w:r>
      <w:proofErr w:type="spellStart"/>
      <w:r w:rsidRPr="00774792">
        <w:rPr>
          <w:rFonts w:ascii="T3Font_15" w:hAnsi="T3Font_15" w:cs="T3Font_15"/>
          <w:b/>
          <w:bCs/>
          <w:sz w:val="24"/>
          <w:szCs w:val="24"/>
        </w:rPr>
        <w:t>Swiggy</w:t>
      </w:r>
      <w:proofErr w:type="spellEnd"/>
      <w:r w:rsidRPr="00774792">
        <w:rPr>
          <w:rFonts w:ascii="T3Font_15" w:hAnsi="T3Font_15" w:cs="T3Font_15"/>
          <w:b/>
          <w:bCs/>
          <w:sz w:val="24"/>
          <w:szCs w:val="24"/>
        </w:rPr>
        <w:t xml:space="preserve"> etc</w:t>
      </w:r>
      <w:r w:rsidRPr="00774792">
        <w:rPr>
          <w:rFonts w:ascii="T3Font_16" w:hAnsi="T3Font_16" w:cs="T3Font_16"/>
          <w:b/>
          <w:bCs/>
          <w:sz w:val="24"/>
          <w:szCs w:val="24"/>
        </w:rPr>
        <w:t>.</w:t>
      </w:r>
    </w:p>
    <w:p w14:paraId="403A6453" w14:textId="0333E368" w:rsidR="00125321" w:rsidRPr="00774792" w:rsidRDefault="00125321" w:rsidP="00125321">
      <w:pPr>
        <w:rPr>
          <w:rFonts w:ascii="T3Font_16" w:hAnsi="T3Font_16" w:cs="T3Font_16"/>
          <w:b/>
          <w:bCs/>
          <w:sz w:val="24"/>
          <w:szCs w:val="24"/>
        </w:rPr>
      </w:pPr>
      <w:r w:rsidRPr="00774792">
        <w:rPr>
          <w:rFonts w:ascii="T3Font_15" w:hAnsi="T3Font_15" w:cs="T3Font_15"/>
          <w:b/>
          <w:bCs/>
          <w:sz w:val="24"/>
          <w:szCs w:val="24"/>
        </w:rPr>
        <w:t>Major exports and imports of agricultural products</w:t>
      </w:r>
      <w:r w:rsidRPr="00774792">
        <w:rPr>
          <w:rFonts w:ascii="T3Font_16" w:hAnsi="T3Font_16" w:cs="T3Font_16"/>
          <w:b/>
          <w:bCs/>
          <w:sz w:val="24"/>
          <w:szCs w:val="24"/>
        </w:rPr>
        <w:t>.</w:t>
      </w:r>
    </w:p>
    <w:p w14:paraId="3BB817F1" w14:textId="77777777" w:rsidR="00B262F9" w:rsidRPr="00774792" w:rsidRDefault="00B262F9" w:rsidP="00125321">
      <w:pPr>
        <w:autoSpaceDE w:val="0"/>
        <w:autoSpaceDN w:val="0"/>
        <w:adjustRightInd w:val="0"/>
        <w:spacing w:after="0" w:line="240" w:lineRule="auto"/>
        <w:rPr>
          <w:rFonts w:ascii="T3Font_16" w:hAnsi="T3Font_16" w:cs="T3Font_16"/>
          <w:b/>
          <w:bCs/>
          <w:sz w:val="24"/>
          <w:szCs w:val="24"/>
        </w:rPr>
      </w:pPr>
    </w:p>
    <w:p w14:paraId="4347AD41" w14:textId="77777777" w:rsidR="00125321" w:rsidRPr="00774792"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Fertilizer subsidy</w:t>
      </w:r>
      <w:r w:rsidRPr="00774792">
        <w:rPr>
          <w:rFonts w:ascii="T3Font_16" w:hAnsi="T3Font_16" w:cs="T3Font_16"/>
          <w:b/>
          <w:bCs/>
          <w:sz w:val="24"/>
          <w:szCs w:val="24"/>
        </w:rPr>
        <w:t>?</w:t>
      </w:r>
    </w:p>
    <w:p w14:paraId="6ED420ED" w14:textId="3A68B650" w:rsidR="00B262F9" w:rsidRDefault="00B262F9" w:rsidP="00125321">
      <w:pPr>
        <w:autoSpaceDE w:val="0"/>
        <w:autoSpaceDN w:val="0"/>
        <w:adjustRightInd w:val="0"/>
        <w:spacing w:after="0" w:line="240" w:lineRule="auto"/>
        <w:rPr>
          <w:rFonts w:ascii="T3Font_15" w:hAnsi="T3Font_15" w:cs="T3Font_15"/>
          <w:sz w:val="24"/>
          <w:szCs w:val="24"/>
        </w:rPr>
      </w:pPr>
      <w:r w:rsidRPr="00B262F9">
        <w:rPr>
          <w:rFonts w:ascii="T3Font_15" w:hAnsi="T3Font_15" w:cs="T3Font_15"/>
          <w:sz w:val="24"/>
          <w:szCs w:val="24"/>
        </w:rPr>
        <w:t xml:space="preserve">80,000 </w:t>
      </w:r>
      <w:proofErr w:type="gramStart"/>
      <w:r w:rsidRPr="00B262F9">
        <w:rPr>
          <w:rFonts w:ascii="T3Font_15" w:hAnsi="T3Font_15" w:cs="T3Font_15"/>
          <w:sz w:val="24"/>
          <w:szCs w:val="24"/>
        </w:rPr>
        <w:t>crore</w:t>
      </w:r>
      <w:proofErr w:type="gramEnd"/>
      <w:r w:rsidRPr="00B262F9">
        <w:rPr>
          <w:rFonts w:ascii="T3Font_15" w:hAnsi="T3Font_15" w:cs="T3Font_15"/>
          <w:sz w:val="24"/>
          <w:szCs w:val="24"/>
        </w:rPr>
        <w:t xml:space="preserve"> from 130,000 crore last year</w:t>
      </w:r>
    </w:p>
    <w:p w14:paraId="5E26F666" w14:textId="77777777" w:rsidR="00B262F9" w:rsidRPr="00B262F9" w:rsidRDefault="00B262F9" w:rsidP="00125321">
      <w:pPr>
        <w:autoSpaceDE w:val="0"/>
        <w:autoSpaceDN w:val="0"/>
        <w:adjustRightInd w:val="0"/>
        <w:spacing w:after="0" w:line="240" w:lineRule="auto"/>
        <w:rPr>
          <w:rFonts w:ascii="T3Font_15" w:hAnsi="T3Font_15" w:cs="T3Font_15"/>
          <w:sz w:val="24"/>
          <w:szCs w:val="24"/>
        </w:rPr>
      </w:pPr>
    </w:p>
    <w:p w14:paraId="67458CFD" w14:textId="47A28414" w:rsidR="00B262F9"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ICAR</w:t>
      </w:r>
      <w:r w:rsidR="00B262F9">
        <w:rPr>
          <w:rFonts w:ascii="T3Font_15" w:hAnsi="T3Font_15" w:cs="T3Font_15"/>
          <w:b/>
          <w:bCs/>
          <w:sz w:val="24"/>
          <w:szCs w:val="24"/>
        </w:rPr>
        <w:t xml:space="preserve"> – </w:t>
      </w:r>
      <w:r w:rsidR="00B262F9" w:rsidRPr="00B262F9">
        <w:rPr>
          <w:rFonts w:ascii="T3Font_15" w:hAnsi="T3Font_15" w:cs="T3Font_15"/>
          <w:sz w:val="24"/>
          <w:szCs w:val="24"/>
        </w:rPr>
        <w:t>Indian Council of Agricultural research</w:t>
      </w:r>
    </w:p>
    <w:p w14:paraId="7C36F45D" w14:textId="15418016" w:rsidR="00125321" w:rsidRPr="00774792"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What is Urea</w:t>
      </w:r>
      <w:r w:rsidRPr="00774792">
        <w:rPr>
          <w:rFonts w:ascii="T3Font_16" w:hAnsi="T3Font_16" w:cs="T3Font_16"/>
          <w:b/>
          <w:bCs/>
          <w:sz w:val="24"/>
          <w:szCs w:val="24"/>
        </w:rPr>
        <w:t xml:space="preserve">? </w:t>
      </w:r>
      <w:r w:rsidRPr="00774792">
        <w:rPr>
          <w:rFonts w:ascii="T3Font_15" w:hAnsi="T3Font_15" w:cs="T3Font_15"/>
          <w:b/>
          <w:bCs/>
          <w:sz w:val="24"/>
          <w:szCs w:val="24"/>
        </w:rPr>
        <w:t>Is it organic or inorganic</w:t>
      </w:r>
      <w:r w:rsidRPr="00774792">
        <w:rPr>
          <w:rFonts w:ascii="T3Font_16" w:hAnsi="T3Font_16" w:cs="T3Font_16"/>
          <w:b/>
          <w:bCs/>
          <w:sz w:val="24"/>
          <w:szCs w:val="24"/>
        </w:rPr>
        <w:t xml:space="preserve">? </w:t>
      </w:r>
      <w:r w:rsidRPr="00774792">
        <w:rPr>
          <w:rFonts w:ascii="T3Font_15" w:hAnsi="T3Font_15" w:cs="T3Font_15"/>
          <w:b/>
          <w:bCs/>
          <w:sz w:val="24"/>
          <w:szCs w:val="24"/>
        </w:rPr>
        <w:t>Describe its structure</w:t>
      </w:r>
      <w:r w:rsidRPr="00774792">
        <w:rPr>
          <w:rFonts w:ascii="T3Font_16" w:hAnsi="T3Font_16" w:cs="T3Font_16"/>
          <w:b/>
          <w:bCs/>
          <w:sz w:val="24"/>
          <w:szCs w:val="24"/>
        </w:rPr>
        <w:t>?</w:t>
      </w:r>
    </w:p>
    <w:p w14:paraId="3E3806DA" w14:textId="28526636" w:rsidR="00B262F9" w:rsidRDefault="00B262F9" w:rsidP="00125321">
      <w:pPr>
        <w:autoSpaceDE w:val="0"/>
        <w:autoSpaceDN w:val="0"/>
        <w:adjustRightInd w:val="0"/>
        <w:spacing w:after="0" w:line="240" w:lineRule="auto"/>
        <w:rPr>
          <w:rFonts w:ascii="T3Font_15" w:hAnsi="T3Font_15" w:cs="T3Font_15"/>
          <w:sz w:val="24"/>
          <w:szCs w:val="24"/>
        </w:rPr>
      </w:pPr>
      <w:r w:rsidRPr="00B262F9">
        <w:rPr>
          <w:rFonts w:ascii="T3Font_15" w:hAnsi="T3Font_15" w:cs="T3Font_15"/>
          <w:sz w:val="24"/>
          <w:szCs w:val="24"/>
        </w:rPr>
        <w:t>Provides nitrogen. Is organic.</w:t>
      </w:r>
      <w:r>
        <w:rPr>
          <w:rFonts w:ascii="T3Font_15" w:hAnsi="T3Font_15" w:cs="T3Font_15"/>
          <w:sz w:val="24"/>
          <w:szCs w:val="24"/>
        </w:rPr>
        <w:t xml:space="preserve"> Carbon with NH2 structure</w:t>
      </w:r>
    </w:p>
    <w:p w14:paraId="02E17EB6" w14:textId="77777777" w:rsidR="00B262F9" w:rsidRPr="00B262F9" w:rsidRDefault="00B262F9" w:rsidP="00125321">
      <w:pPr>
        <w:autoSpaceDE w:val="0"/>
        <w:autoSpaceDN w:val="0"/>
        <w:adjustRightInd w:val="0"/>
        <w:spacing w:after="0" w:line="240" w:lineRule="auto"/>
        <w:rPr>
          <w:rFonts w:ascii="T3Font_15" w:hAnsi="T3Font_15" w:cs="T3Font_15"/>
          <w:sz w:val="24"/>
          <w:szCs w:val="24"/>
        </w:rPr>
      </w:pPr>
    </w:p>
    <w:p w14:paraId="63499D20" w14:textId="7C27FDF4" w:rsidR="00125321"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How agriculture sector contributes to climate change</w:t>
      </w:r>
      <w:r w:rsidRPr="00774792">
        <w:rPr>
          <w:rFonts w:ascii="T3Font_16" w:hAnsi="T3Font_16" w:cs="T3Font_16"/>
          <w:b/>
          <w:bCs/>
          <w:sz w:val="24"/>
          <w:szCs w:val="24"/>
        </w:rPr>
        <w:t>?</w:t>
      </w:r>
    </w:p>
    <w:p w14:paraId="25467FC4" w14:textId="469AEE4E" w:rsidR="00B262F9" w:rsidRDefault="00B262F9" w:rsidP="00125321">
      <w:pPr>
        <w:autoSpaceDE w:val="0"/>
        <w:autoSpaceDN w:val="0"/>
        <w:adjustRightInd w:val="0"/>
        <w:spacing w:after="0" w:line="240" w:lineRule="auto"/>
        <w:rPr>
          <w:rFonts w:ascii="T3Font_16" w:hAnsi="T3Font_16" w:cs="T3Font_16"/>
          <w:sz w:val="24"/>
          <w:szCs w:val="24"/>
        </w:rPr>
      </w:pPr>
      <w:r w:rsidRPr="00B262F9">
        <w:rPr>
          <w:rFonts w:ascii="T3Font_16" w:hAnsi="T3Font_16" w:cs="T3Font_16"/>
          <w:sz w:val="24"/>
          <w:szCs w:val="24"/>
        </w:rPr>
        <w:t>Through conversion of forest into agriculture land, human activities.</w:t>
      </w:r>
    </w:p>
    <w:p w14:paraId="40B4F1DD" w14:textId="77777777" w:rsidR="00B262F9" w:rsidRPr="00B262F9" w:rsidRDefault="00B262F9" w:rsidP="00125321">
      <w:pPr>
        <w:autoSpaceDE w:val="0"/>
        <w:autoSpaceDN w:val="0"/>
        <w:adjustRightInd w:val="0"/>
        <w:spacing w:after="0" w:line="240" w:lineRule="auto"/>
        <w:rPr>
          <w:rFonts w:ascii="T3Font_16" w:hAnsi="T3Font_16" w:cs="T3Font_16"/>
          <w:sz w:val="24"/>
          <w:szCs w:val="24"/>
        </w:rPr>
      </w:pPr>
    </w:p>
    <w:p w14:paraId="29509EB4" w14:textId="0D2DF900" w:rsidR="00B262F9"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India GDP</w:t>
      </w:r>
      <w:r w:rsidR="00B262F9">
        <w:rPr>
          <w:rFonts w:ascii="T3Font_15" w:hAnsi="T3Font_15" w:cs="T3Font_15"/>
          <w:b/>
          <w:bCs/>
          <w:sz w:val="24"/>
          <w:szCs w:val="24"/>
        </w:rPr>
        <w:t xml:space="preserve"> – 3.1 </w:t>
      </w:r>
      <w:proofErr w:type="gramStart"/>
      <w:r w:rsidR="00B262F9">
        <w:rPr>
          <w:rFonts w:ascii="T3Font_15" w:hAnsi="T3Font_15" w:cs="T3Font_15"/>
          <w:b/>
          <w:bCs/>
          <w:sz w:val="24"/>
          <w:szCs w:val="24"/>
        </w:rPr>
        <w:t>Trillion</w:t>
      </w:r>
      <w:proofErr w:type="gramEnd"/>
      <w:r w:rsidR="00B262F9">
        <w:rPr>
          <w:rFonts w:ascii="T3Font_15" w:hAnsi="T3Font_15" w:cs="T3Font_15"/>
          <w:b/>
          <w:bCs/>
          <w:sz w:val="24"/>
          <w:szCs w:val="24"/>
        </w:rPr>
        <w:t xml:space="preserve"> dollar economy.</w:t>
      </w:r>
    </w:p>
    <w:p w14:paraId="6432AB5C" w14:textId="74BB8652" w:rsidR="00B262F9" w:rsidRDefault="00125321" w:rsidP="00125321">
      <w:pPr>
        <w:autoSpaceDE w:val="0"/>
        <w:autoSpaceDN w:val="0"/>
        <w:adjustRightInd w:val="0"/>
        <w:spacing w:after="0" w:line="240" w:lineRule="auto"/>
        <w:rPr>
          <w:rFonts w:ascii="T3Font_15" w:hAnsi="T3Font_15" w:cs="T3Font_15"/>
          <w:b/>
          <w:bCs/>
          <w:sz w:val="24"/>
          <w:szCs w:val="24"/>
        </w:rPr>
      </w:pPr>
      <w:r w:rsidRPr="00774792">
        <w:rPr>
          <w:rFonts w:ascii="T3Font_15" w:hAnsi="T3Font_15" w:cs="T3Font_15"/>
          <w:b/>
          <w:bCs/>
          <w:sz w:val="24"/>
          <w:szCs w:val="24"/>
        </w:rPr>
        <w:t>rural population</w:t>
      </w:r>
      <w:r w:rsidR="00B262F9">
        <w:rPr>
          <w:rFonts w:ascii="T3Font_15" w:hAnsi="T3Font_15" w:cs="T3Font_15"/>
          <w:b/>
          <w:bCs/>
          <w:sz w:val="24"/>
          <w:szCs w:val="24"/>
        </w:rPr>
        <w:t xml:space="preserve"> – 70 percent</w:t>
      </w:r>
    </w:p>
    <w:p w14:paraId="2D4DCBD3" w14:textId="77777777" w:rsidR="00E26B1C" w:rsidRDefault="00E26B1C" w:rsidP="00125321">
      <w:pPr>
        <w:rPr>
          <w:rFonts w:ascii="T3Font_15" w:hAnsi="T3Font_15" w:cs="T3Font_15"/>
          <w:b/>
          <w:bCs/>
          <w:sz w:val="24"/>
          <w:szCs w:val="24"/>
        </w:rPr>
      </w:pPr>
    </w:p>
    <w:p w14:paraId="14FAE1B5" w14:textId="73DAD5ED" w:rsidR="00125321" w:rsidRPr="00774792" w:rsidRDefault="00125321" w:rsidP="00125321">
      <w:pPr>
        <w:rPr>
          <w:rFonts w:ascii="T3Font_16" w:hAnsi="T3Font_16" w:cs="T3Font_16"/>
          <w:b/>
          <w:bCs/>
          <w:sz w:val="24"/>
          <w:szCs w:val="24"/>
        </w:rPr>
      </w:pPr>
      <w:r w:rsidRPr="00774792">
        <w:rPr>
          <w:rFonts w:ascii="T3Font_15" w:hAnsi="T3Font_15" w:cs="T3Font_15"/>
          <w:b/>
          <w:bCs/>
          <w:sz w:val="24"/>
          <w:szCs w:val="24"/>
        </w:rPr>
        <w:t>Nobel Prize in agriculture</w:t>
      </w:r>
      <w:r w:rsidRPr="00774792">
        <w:rPr>
          <w:rFonts w:ascii="T3Font_16" w:hAnsi="T3Font_16" w:cs="T3Font_16"/>
          <w:b/>
          <w:bCs/>
          <w:sz w:val="24"/>
          <w:szCs w:val="24"/>
        </w:rPr>
        <w:t xml:space="preserve">- </w:t>
      </w:r>
      <w:r w:rsidRPr="00774792">
        <w:rPr>
          <w:rFonts w:ascii="T3Font_15" w:hAnsi="T3Font_15" w:cs="T3Font_15"/>
          <w:b/>
          <w:bCs/>
          <w:sz w:val="24"/>
          <w:szCs w:val="24"/>
        </w:rPr>
        <w:t>Wolf prize</w:t>
      </w:r>
      <w:r w:rsidRPr="00774792">
        <w:rPr>
          <w:rFonts w:ascii="T3Font_16" w:hAnsi="T3Font_16" w:cs="T3Font_16"/>
          <w:b/>
          <w:bCs/>
          <w:sz w:val="24"/>
          <w:szCs w:val="24"/>
        </w:rPr>
        <w:t>.</w:t>
      </w:r>
    </w:p>
    <w:p w14:paraId="627945D7" w14:textId="5B2E1296" w:rsidR="00E26B1C"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 xml:space="preserve">What is </w:t>
      </w:r>
      <w:proofErr w:type="gramStart"/>
      <w:r w:rsidRPr="00774792">
        <w:rPr>
          <w:rFonts w:ascii="T3Font_15" w:hAnsi="T3Font_15" w:cs="T3Font_15"/>
          <w:b/>
          <w:bCs/>
          <w:sz w:val="24"/>
          <w:szCs w:val="24"/>
        </w:rPr>
        <w:t>horticulture</w:t>
      </w:r>
      <w:r w:rsidR="00E26B1C">
        <w:rPr>
          <w:rFonts w:ascii="T3Font_15" w:hAnsi="T3Font_15" w:cs="T3Font_15"/>
          <w:b/>
          <w:bCs/>
          <w:sz w:val="24"/>
          <w:szCs w:val="24"/>
        </w:rPr>
        <w:t>(</w:t>
      </w:r>
      <w:proofErr w:type="gramEnd"/>
      <w:r w:rsidR="00E26B1C">
        <w:rPr>
          <w:rFonts w:ascii="T3Font_15" w:hAnsi="T3Font_15" w:cs="T3Font_15"/>
          <w:b/>
          <w:bCs/>
          <w:sz w:val="24"/>
          <w:szCs w:val="24"/>
        </w:rPr>
        <w:t>plants and gardening)</w:t>
      </w:r>
      <w:r w:rsidRPr="00774792">
        <w:rPr>
          <w:rFonts w:ascii="T3Font_16" w:hAnsi="T3Font_16" w:cs="T3Font_16"/>
          <w:b/>
          <w:bCs/>
          <w:sz w:val="24"/>
          <w:szCs w:val="24"/>
        </w:rPr>
        <w:t xml:space="preserve">, </w:t>
      </w:r>
      <w:r w:rsidRPr="00774792">
        <w:rPr>
          <w:rFonts w:ascii="T3Font_15" w:hAnsi="T3Font_15" w:cs="T3Font_15"/>
          <w:b/>
          <w:bCs/>
          <w:sz w:val="24"/>
          <w:szCs w:val="24"/>
        </w:rPr>
        <w:t>olericulture</w:t>
      </w:r>
      <w:r w:rsidR="00E26B1C">
        <w:rPr>
          <w:rFonts w:ascii="T3Font_15" w:hAnsi="T3Font_15" w:cs="T3Font_15"/>
          <w:b/>
          <w:bCs/>
          <w:sz w:val="24"/>
          <w:szCs w:val="24"/>
        </w:rPr>
        <w:t>(vegetables)</w:t>
      </w:r>
      <w:r w:rsidRPr="00774792">
        <w:rPr>
          <w:rFonts w:ascii="T3Font_16" w:hAnsi="T3Font_16" w:cs="T3Font_16"/>
          <w:b/>
          <w:bCs/>
          <w:sz w:val="24"/>
          <w:szCs w:val="24"/>
        </w:rPr>
        <w:t xml:space="preserve">, </w:t>
      </w:r>
      <w:r w:rsidRPr="00774792">
        <w:rPr>
          <w:rFonts w:ascii="T3Font_15" w:hAnsi="T3Font_15" w:cs="T3Font_15"/>
          <w:b/>
          <w:bCs/>
          <w:sz w:val="24"/>
          <w:szCs w:val="24"/>
        </w:rPr>
        <w:t>monoculture</w:t>
      </w:r>
      <w:r w:rsidR="00E26B1C">
        <w:rPr>
          <w:rFonts w:ascii="T3Font_15" w:hAnsi="T3Font_15" w:cs="T3Font_15"/>
          <w:b/>
          <w:bCs/>
          <w:sz w:val="24"/>
          <w:szCs w:val="24"/>
        </w:rPr>
        <w:t>(single crop)</w:t>
      </w:r>
    </w:p>
    <w:p w14:paraId="31D9E484" w14:textId="77777777" w:rsidR="00E26B1C" w:rsidRDefault="00E26B1C" w:rsidP="00125321">
      <w:pPr>
        <w:rPr>
          <w:rFonts w:ascii="T3Font_15" w:hAnsi="T3Font_15" w:cs="T3Font_15"/>
          <w:sz w:val="24"/>
          <w:szCs w:val="24"/>
        </w:rPr>
      </w:pPr>
    </w:p>
    <w:p w14:paraId="7C6E6091" w14:textId="77777777" w:rsidR="00E26B1C" w:rsidRPr="00774792" w:rsidRDefault="00E26B1C" w:rsidP="00E26B1C">
      <w:pPr>
        <w:autoSpaceDE w:val="0"/>
        <w:autoSpaceDN w:val="0"/>
        <w:adjustRightInd w:val="0"/>
        <w:spacing w:after="0" w:line="240" w:lineRule="auto"/>
        <w:rPr>
          <w:rFonts w:ascii="T3Font_16" w:hAnsi="T3Font_16" w:cs="T3Font_16"/>
          <w:b/>
          <w:bCs/>
          <w:sz w:val="24"/>
          <w:szCs w:val="24"/>
        </w:rPr>
      </w:pPr>
    </w:p>
    <w:p w14:paraId="7C64AD3A" w14:textId="77777777" w:rsidR="00125321" w:rsidRPr="00774792" w:rsidRDefault="00125321" w:rsidP="00125321">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Which microfinancing units are providing loans to farmers</w:t>
      </w:r>
      <w:r w:rsidRPr="00774792">
        <w:rPr>
          <w:rFonts w:ascii="T3Font_16" w:hAnsi="T3Font_16" w:cs="T3Font_16"/>
          <w:b/>
          <w:bCs/>
          <w:sz w:val="24"/>
          <w:szCs w:val="24"/>
        </w:rPr>
        <w:t>?</w:t>
      </w:r>
    </w:p>
    <w:p w14:paraId="36A20E11" w14:textId="4E73DE32" w:rsidR="00125321" w:rsidRPr="009662CC" w:rsidRDefault="00125321" w:rsidP="009662CC">
      <w:pPr>
        <w:autoSpaceDE w:val="0"/>
        <w:autoSpaceDN w:val="0"/>
        <w:adjustRightInd w:val="0"/>
        <w:spacing w:after="0" w:line="240" w:lineRule="auto"/>
        <w:rPr>
          <w:rFonts w:ascii="T3Font_16" w:hAnsi="T3Font_16" w:cs="T3Font_16"/>
          <w:b/>
          <w:bCs/>
          <w:sz w:val="24"/>
          <w:szCs w:val="24"/>
        </w:rPr>
      </w:pPr>
      <w:r w:rsidRPr="00774792">
        <w:rPr>
          <w:rFonts w:ascii="T3Font_15" w:hAnsi="T3Font_15" w:cs="T3Font_15"/>
          <w:b/>
          <w:bCs/>
          <w:sz w:val="24"/>
          <w:szCs w:val="24"/>
        </w:rPr>
        <w:t>What kind of loans are provided</w:t>
      </w:r>
      <w:r w:rsidRPr="00774792">
        <w:rPr>
          <w:rFonts w:ascii="T3Font_16" w:hAnsi="T3Font_16" w:cs="T3Font_16"/>
          <w:b/>
          <w:bCs/>
          <w:sz w:val="24"/>
          <w:szCs w:val="24"/>
        </w:rPr>
        <w:t>?</w:t>
      </w:r>
    </w:p>
    <w:sectPr w:rsidR="00125321" w:rsidRPr="009662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D96D8" w14:textId="77777777" w:rsidR="00334C90" w:rsidRDefault="00334C90" w:rsidP="002935AB">
      <w:pPr>
        <w:spacing w:after="0" w:line="240" w:lineRule="auto"/>
      </w:pPr>
      <w:r>
        <w:separator/>
      </w:r>
    </w:p>
  </w:endnote>
  <w:endnote w:type="continuationSeparator" w:id="0">
    <w:p w14:paraId="238FAEA7" w14:textId="77777777" w:rsidR="00334C90" w:rsidRDefault="00334C90" w:rsidP="00293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3Font_15">
    <w:altName w:val="Calibri"/>
    <w:panose1 w:val="00000000000000000000"/>
    <w:charset w:val="00"/>
    <w:family w:val="swiss"/>
    <w:notTrueType/>
    <w:pitch w:val="default"/>
    <w:sig w:usb0="00000003" w:usb1="00000000" w:usb2="00000000" w:usb3="00000000" w:csb0="00000001" w:csb1="00000000"/>
  </w:font>
  <w:font w:name="T3Font_16">
    <w:altName w:val="Calibri"/>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3E671" w14:textId="77777777" w:rsidR="00334C90" w:rsidRDefault="00334C90" w:rsidP="002935AB">
      <w:pPr>
        <w:spacing w:after="0" w:line="240" w:lineRule="auto"/>
      </w:pPr>
      <w:r>
        <w:separator/>
      </w:r>
    </w:p>
  </w:footnote>
  <w:footnote w:type="continuationSeparator" w:id="0">
    <w:p w14:paraId="09071C55" w14:textId="77777777" w:rsidR="00334C90" w:rsidRDefault="00334C90" w:rsidP="00293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61654"/>
    <w:multiLevelType w:val="hybridMultilevel"/>
    <w:tmpl w:val="0F54496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42A74251"/>
    <w:multiLevelType w:val="hybridMultilevel"/>
    <w:tmpl w:val="CB4256C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6E"/>
    <w:rsid w:val="00125321"/>
    <w:rsid w:val="0015442C"/>
    <w:rsid w:val="00162B77"/>
    <w:rsid w:val="001D6B3D"/>
    <w:rsid w:val="002935AB"/>
    <w:rsid w:val="002B5C76"/>
    <w:rsid w:val="002D6C72"/>
    <w:rsid w:val="002F2D2D"/>
    <w:rsid w:val="00334C90"/>
    <w:rsid w:val="00357F5C"/>
    <w:rsid w:val="003906ED"/>
    <w:rsid w:val="00677470"/>
    <w:rsid w:val="006C5955"/>
    <w:rsid w:val="006D6E8F"/>
    <w:rsid w:val="00774792"/>
    <w:rsid w:val="0083046E"/>
    <w:rsid w:val="00883236"/>
    <w:rsid w:val="008F7084"/>
    <w:rsid w:val="00913A27"/>
    <w:rsid w:val="009662CC"/>
    <w:rsid w:val="00A35C43"/>
    <w:rsid w:val="00B262F9"/>
    <w:rsid w:val="00C63C51"/>
    <w:rsid w:val="00CA48A9"/>
    <w:rsid w:val="00CC4C7C"/>
    <w:rsid w:val="00DB3CA0"/>
    <w:rsid w:val="00E164EC"/>
    <w:rsid w:val="00E26B1C"/>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E4A7B9"/>
  <w15:chartTrackingRefBased/>
  <w15:docId w15:val="{F69E4FD6-8F74-4095-A0A4-D0277F1D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5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5AB"/>
  </w:style>
  <w:style w:type="paragraph" w:styleId="Footer">
    <w:name w:val="footer"/>
    <w:basedOn w:val="Normal"/>
    <w:link w:val="FooterChar"/>
    <w:uiPriority w:val="99"/>
    <w:unhideWhenUsed/>
    <w:rsid w:val="002935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5AB"/>
  </w:style>
  <w:style w:type="paragraph" w:styleId="ListParagraph">
    <w:name w:val="List Paragraph"/>
    <w:basedOn w:val="Normal"/>
    <w:uiPriority w:val="34"/>
    <w:qFormat/>
    <w:rsid w:val="00A35C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12</cp:revision>
  <dcterms:created xsi:type="dcterms:W3CDTF">2022-03-03T18:51:00Z</dcterms:created>
  <dcterms:modified xsi:type="dcterms:W3CDTF">2022-03-10T21:31:00Z</dcterms:modified>
</cp:coreProperties>
</file>