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u w:val="single"/>
          <w:rtl w:val="0"/>
        </w:rPr>
        <w:t xml:space="preserve">Build Versioning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Build versioning would be done through Maven release plugin.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versioning number would start from 1.0.0 where 1 is the major version, first 0 defines the minor version &amp; next 0 defines the subminor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every release a branch will be created in the git with the version number. Story branch would be created from this branch. After completion of the story the branch would be merged to release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deployment would happen from release branch. After deployment the release branch would be merged to master branch and the version number would be incremented.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Build versioning would be done after an approval in SIT following which the artifacts would be uploaded to Nexus.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Versioning starts from 1.0.0 and go like 1.0.1 ----- till 1.0.99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http://maven.apache.org/maven-release/maven-release-plugin/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