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b w:val="1"/>
          <w:rtl w:val="0"/>
        </w:rPr>
        <w:t xml:space="preserve">Liquibase Scripts running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Liquibase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https://github.com/liquibase/liquibase/releases/download/liquibase-parent-3.5.3/liquibase-3.5.3-bin.zip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2.    Create blank DB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3.   Update db details in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liquibase.properties</w:t>
        </w:r>
      </w:hyperlink>
      <w:r w:rsidDel="00000000" w:rsidR="00000000" w:rsidRPr="00000000">
        <w:rPr>
          <w:rtl w:val="0"/>
        </w:rPr>
        <w:t xml:space="preserve"> and provide folder path of scripts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db.xml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  Run  below command to update 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java -jar liquibase.jar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Run below to tag the db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java -jar liquibase.jar tag  TAGNAME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Rub below to rollback upto the tag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 java -jar liquibase.jar rollback  TAGNAME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liquibase/liquibase/releases/download/liquibase-parent-3.5.3/liquibase-3.5.3-bin.zip" TargetMode="External"/><Relationship Id="rId6" Type="http://schemas.openxmlformats.org/officeDocument/2006/relationships/hyperlink" Target="https://drive.google.com/open?id=0B-1IN5vpzrHNNTk3bjkwdl9DZDA" TargetMode="External"/><Relationship Id="rId7" Type="http://schemas.openxmlformats.org/officeDocument/2006/relationships/hyperlink" Target="https://drive.google.com/open?id=0B-1IN5vpzrHNamlhbXUxNDZBTWs" TargetMode="External"/></Relationships>
</file>