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842C" w14:textId="77777777" w:rsidR="00F05E9B" w:rsidRPr="00C20B9B" w:rsidRDefault="00F05E9B" w:rsidP="00F05E9B">
      <w:pPr>
        <w:pStyle w:val="Heading1"/>
        <w:numPr>
          <w:ilvl w:val="0"/>
          <w:numId w:val="4"/>
        </w:numPr>
        <w:rPr>
          <w:rFonts w:cs="Times New Roman"/>
        </w:rPr>
      </w:pPr>
      <w:bookmarkStart w:id="0" w:name="_Toc99308029"/>
      <w:r w:rsidRPr="00C20B9B">
        <w:rPr>
          <w:rFonts w:cs="Times New Roman"/>
        </w:rPr>
        <w:t>Introduction</w:t>
      </w:r>
      <w:bookmarkEnd w:id="0"/>
    </w:p>
    <w:p w14:paraId="1BB75019" w14:textId="77777777" w:rsidR="00F05E9B" w:rsidRPr="00C20B9B" w:rsidRDefault="00F05E9B" w:rsidP="00F05E9B">
      <w:pPr>
        <w:rPr>
          <w:rFonts w:cs="Times New Roman"/>
          <w:szCs w:val="24"/>
        </w:rPr>
      </w:pPr>
      <w:r w:rsidRPr="00C20B9B">
        <w:rPr>
          <w:rFonts w:cs="Times New Roman"/>
          <w:szCs w:val="24"/>
        </w:rPr>
        <w:t>Krypton Education is an educational platform for online coding and academic activities. This Krypton Education will be available to any learners who desire to learn online. The goal of creating this website is to help students and the university overcome the challenges that arose during the Covid-19 outbreak. During the pandemic, many students were forced to rely on third-party software to conduct online classes and provide learning materials. But now we've decided to build this website that can handle everything online. This Krypton Education Webspace will be able to manage all academic activities such as downloading courses and course materials, viewing assignments, web results, online assignment submissions, and progress reports. We have been tasked with creating this website as a group.</w:t>
      </w:r>
    </w:p>
    <w:p w14:paraId="628886D4" w14:textId="77777777" w:rsidR="00F05E9B" w:rsidRPr="00C20B9B" w:rsidRDefault="00F05E9B" w:rsidP="00F05E9B">
      <w:pPr>
        <w:pStyle w:val="Heading2"/>
        <w:rPr>
          <w:rFonts w:cs="Times New Roman"/>
        </w:rPr>
      </w:pPr>
      <w:bookmarkStart w:id="1" w:name="_Toc99308030"/>
      <w:r w:rsidRPr="00C20B9B">
        <w:rPr>
          <w:rFonts w:cs="Times New Roman"/>
        </w:rPr>
        <w:t>1.1 Objectives</w:t>
      </w:r>
      <w:bookmarkEnd w:id="1"/>
    </w:p>
    <w:p w14:paraId="2AA95240" w14:textId="77777777" w:rsidR="00F05E9B" w:rsidRPr="00C20B9B" w:rsidRDefault="00F05E9B" w:rsidP="00F05E9B">
      <w:pPr>
        <w:pStyle w:val="ListParagraph"/>
        <w:numPr>
          <w:ilvl w:val="0"/>
          <w:numId w:val="1"/>
        </w:numPr>
        <w:rPr>
          <w:rFonts w:cs="Times New Roman"/>
          <w:szCs w:val="24"/>
        </w:rPr>
      </w:pPr>
      <w:r w:rsidRPr="00C20B9B">
        <w:rPr>
          <w:rFonts w:cs="Times New Roman"/>
          <w:szCs w:val="24"/>
        </w:rPr>
        <w:t>To allow students to access lecture videos and other courses.</w:t>
      </w:r>
    </w:p>
    <w:p w14:paraId="3CC535EB" w14:textId="77777777" w:rsidR="00F05E9B" w:rsidRPr="00C20B9B" w:rsidRDefault="00F05E9B" w:rsidP="00F05E9B">
      <w:pPr>
        <w:pStyle w:val="ListParagraph"/>
        <w:numPr>
          <w:ilvl w:val="0"/>
          <w:numId w:val="1"/>
        </w:numPr>
        <w:rPr>
          <w:rFonts w:cs="Times New Roman"/>
          <w:szCs w:val="24"/>
        </w:rPr>
      </w:pPr>
      <w:r w:rsidRPr="00C20B9B">
        <w:rPr>
          <w:rFonts w:cs="Times New Roman"/>
          <w:szCs w:val="24"/>
        </w:rPr>
        <w:t>To enable lecturers/professors to post learning resources such as pdf and slides.</w:t>
      </w:r>
    </w:p>
    <w:p w14:paraId="74B25BF3" w14:textId="77777777" w:rsidR="00F05E9B" w:rsidRPr="00C20B9B" w:rsidRDefault="00F05E9B" w:rsidP="00F05E9B">
      <w:pPr>
        <w:pStyle w:val="ListParagraph"/>
        <w:numPr>
          <w:ilvl w:val="0"/>
          <w:numId w:val="1"/>
        </w:numPr>
        <w:rPr>
          <w:rFonts w:cs="Times New Roman"/>
          <w:szCs w:val="24"/>
        </w:rPr>
      </w:pPr>
      <w:r w:rsidRPr="00C20B9B">
        <w:rPr>
          <w:rFonts w:cs="Times New Roman"/>
          <w:szCs w:val="24"/>
        </w:rPr>
        <w:t>To enable students to submit assignments and view feedback provided by the lecturer.</w:t>
      </w:r>
    </w:p>
    <w:p w14:paraId="797E6279" w14:textId="77777777" w:rsidR="00F05E9B" w:rsidRPr="00C20B9B" w:rsidRDefault="00F05E9B" w:rsidP="00F05E9B">
      <w:pPr>
        <w:pStyle w:val="ListParagraph"/>
        <w:numPr>
          <w:ilvl w:val="0"/>
          <w:numId w:val="1"/>
        </w:numPr>
        <w:rPr>
          <w:rFonts w:cs="Times New Roman"/>
          <w:szCs w:val="24"/>
        </w:rPr>
      </w:pPr>
      <w:r w:rsidRPr="00C20B9B">
        <w:rPr>
          <w:rFonts w:cs="Times New Roman"/>
          <w:szCs w:val="24"/>
        </w:rPr>
        <w:t>To give potential students and visitors information about available courses, krypton Education's facilities, and its history.</w:t>
      </w:r>
    </w:p>
    <w:p w14:paraId="0094BD10" w14:textId="77777777" w:rsidR="00F05E9B" w:rsidRPr="00C20B9B" w:rsidRDefault="00F05E9B" w:rsidP="00F05E9B">
      <w:pPr>
        <w:pStyle w:val="Heading2"/>
        <w:rPr>
          <w:rFonts w:cs="Times New Roman"/>
        </w:rPr>
      </w:pPr>
      <w:bookmarkStart w:id="2" w:name="_Toc99308031"/>
      <w:r w:rsidRPr="00C20B9B">
        <w:rPr>
          <w:rFonts w:cs="Times New Roman"/>
        </w:rPr>
        <w:t>1.2 Scopes</w:t>
      </w:r>
      <w:bookmarkEnd w:id="2"/>
    </w:p>
    <w:p w14:paraId="6525C116" w14:textId="77777777" w:rsidR="00F05E9B" w:rsidRPr="00C20B9B" w:rsidRDefault="00F05E9B" w:rsidP="00F05E9B">
      <w:pPr>
        <w:rPr>
          <w:rFonts w:cs="Times New Roman"/>
          <w:szCs w:val="24"/>
        </w:rPr>
      </w:pPr>
      <w:r w:rsidRPr="00C20B9B">
        <w:rPr>
          <w:rFonts w:cs="Times New Roman"/>
          <w:szCs w:val="24"/>
        </w:rPr>
        <w:t xml:space="preserve">Every organization is migrating from a manual to an online management system to manage its operations. Krypton Education has also decided to create an online website to keep track of its digital activities. As the world becomes busier by the day, people's time is becoming increasingly valuable. As a result, our e-learning system will assist people in conserving time and reinvesting it in more profitable endeavors. Many students had to rely on third-party software to keep everything up to date, which was prohibitively expensive. It was difficult to keep track of </w:t>
      </w:r>
      <w:proofErr w:type="gramStart"/>
      <w:r w:rsidRPr="00C20B9B">
        <w:rPr>
          <w:rFonts w:cs="Times New Roman"/>
          <w:szCs w:val="24"/>
        </w:rPr>
        <w:t>all of</w:t>
      </w:r>
      <w:proofErr w:type="gramEnd"/>
      <w:r w:rsidRPr="00C20B9B">
        <w:rPr>
          <w:rFonts w:cs="Times New Roman"/>
          <w:szCs w:val="24"/>
        </w:rPr>
        <w:t xml:space="preserve"> the numerous applications required for each activity. This online student Webspace will be cost-effective and simple to maintain because it will have all necessary features in a single website.</w:t>
      </w:r>
    </w:p>
    <w:p w14:paraId="746D649F" w14:textId="77777777" w:rsidR="00F05E9B" w:rsidRPr="00C20B9B" w:rsidRDefault="00F05E9B" w:rsidP="00F05E9B">
      <w:pPr>
        <w:pStyle w:val="Heading2"/>
        <w:numPr>
          <w:ilvl w:val="1"/>
          <w:numId w:val="4"/>
        </w:numPr>
        <w:rPr>
          <w:rFonts w:cs="Times New Roman"/>
        </w:rPr>
      </w:pPr>
      <w:bookmarkStart w:id="3" w:name="_Toc99308032"/>
      <w:r w:rsidRPr="00C20B9B">
        <w:rPr>
          <w:rFonts w:cs="Times New Roman"/>
        </w:rPr>
        <w:t>Project Schedule</w:t>
      </w:r>
      <w:bookmarkEnd w:id="3"/>
    </w:p>
    <w:p w14:paraId="23BA2831" w14:textId="77777777" w:rsidR="00F05E9B" w:rsidRPr="00C20B9B" w:rsidRDefault="00F05E9B" w:rsidP="00F05E9B">
      <w:pPr>
        <w:pStyle w:val="Heading1"/>
        <w:numPr>
          <w:ilvl w:val="0"/>
          <w:numId w:val="4"/>
        </w:numPr>
        <w:rPr>
          <w:rFonts w:cs="Times New Roman"/>
        </w:rPr>
      </w:pPr>
      <w:bookmarkStart w:id="4" w:name="_Toc99308033"/>
      <w:r w:rsidRPr="00C20B9B">
        <w:rPr>
          <w:rFonts w:cs="Times New Roman"/>
        </w:rPr>
        <w:t>Requirement Specification</w:t>
      </w:r>
      <w:bookmarkEnd w:id="4"/>
    </w:p>
    <w:p w14:paraId="37A4A02A" w14:textId="77777777" w:rsidR="00F05E9B" w:rsidRPr="00C20B9B" w:rsidRDefault="00F05E9B" w:rsidP="00F05E9B">
      <w:pPr>
        <w:rPr>
          <w:rFonts w:cs="Times New Roman"/>
        </w:rPr>
      </w:pPr>
      <w:r w:rsidRPr="00C20B9B">
        <w:rPr>
          <w:rFonts w:cs="Times New Roman"/>
        </w:rPr>
        <w:t xml:space="preserve">A requirement specification is a detailed description of the system's intended function and environment. It outlines in detail what the system will accomplish and how it is intended to function. (n.d., ocw.mit.edu) The definition of requirements not only reduces the time and effort </w:t>
      </w:r>
      <w:r w:rsidRPr="00C20B9B">
        <w:rPr>
          <w:rFonts w:cs="Times New Roman"/>
        </w:rPr>
        <w:lastRenderedPageBreak/>
        <w:t>required by developers to achieve desired goals but also reduces development costs. n.d. (Rouse) Before constructing a website, it is critical to define the needs. The requirements acquired before constructing this website are as follows.</w:t>
      </w:r>
    </w:p>
    <w:p w14:paraId="41A14639" w14:textId="77777777" w:rsidR="00F05E9B" w:rsidRPr="00C20B9B" w:rsidRDefault="00F05E9B" w:rsidP="00F05E9B">
      <w:pPr>
        <w:pStyle w:val="Heading1"/>
        <w:rPr>
          <w:rFonts w:cs="Times New Roman"/>
          <w:b w:val="0"/>
          <w:bCs/>
        </w:rPr>
      </w:pPr>
      <w:bookmarkStart w:id="5" w:name="_Toc99308034"/>
      <w:r w:rsidRPr="00C20B9B">
        <w:rPr>
          <w:rFonts w:cs="Times New Roman"/>
          <w:bCs/>
        </w:rPr>
        <w:t>2.1 Audience Modelling</w:t>
      </w:r>
      <w:bookmarkEnd w:id="5"/>
    </w:p>
    <w:p w14:paraId="630FBFD0" w14:textId="77777777" w:rsidR="00F05E9B" w:rsidRPr="00C20B9B" w:rsidRDefault="00F05E9B" w:rsidP="00F05E9B">
      <w:pPr>
        <w:rPr>
          <w:rFonts w:cs="Times New Roman"/>
          <w:szCs w:val="24"/>
        </w:rPr>
      </w:pPr>
      <w:r w:rsidRPr="00C20B9B">
        <w:rPr>
          <w:rFonts w:cs="Times New Roman"/>
          <w:szCs w:val="24"/>
        </w:rPr>
        <w:t>Audience modeling is an essential element in the Web Site Design Method (WSDM), which is an audience-driven design method for Web applications. The primary goal of audience modeling is to specify and identify the set of target users since they will be the ones utilizing the system. The mission statement's selected targeted users are re-defined into audience classes. This is done in two stages:</w:t>
      </w:r>
    </w:p>
    <w:p w14:paraId="6E3E76DC" w14:textId="77777777" w:rsidR="00F05E9B" w:rsidRPr="00C20B9B" w:rsidRDefault="00F05E9B" w:rsidP="00F05E9B">
      <w:pPr>
        <w:pStyle w:val="ListParagraph"/>
        <w:numPr>
          <w:ilvl w:val="0"/>
          <w:numId w:val="2"/>
        </w:numPr>
        <w:rPr>
          <w:rFonts w:cs="Times New Roman"/>
          <w:szCs w:val="24"/>
        </w:rPr>
      </w:pPr>
      <w:r w:rsidRPr="00C20B9B">
        <w:rPr>
          <w:rFonts w:cs="Times New Roman"/>
          <w:szCs w:val="24"/>
        </w:rPr>
        <w:t xml:space="preserve">Audience categorization </w:t>
      </w:r>
    </w:p>
    <w:p w14:paraId="6D62D021" w14:textId="77777777" w:rsidR="00F05E9B" w:rsidRPr="00C20B9B" w:rsidRDefault="00F05E9B" w:rsidP="00F05E9B">
      <w:pPr>
        <w:pStyle w:val="ListParagraph"/>
        <w:numPr>
          <w:ilvl w:val="0"/>
          <w:numId w:val="2"/>
        </w:numPr>
        <w:rPr>
          <w:rFonts w:cs="Times New Roman"/>
          <w:szCs w:val="24"/>
        </w:rPr>
      </w:pPr>
      <w:r w:rsidRPr="00C20B9B">
        <w:rPr>
          <w:rFonts w:cs="Times New Roman"/>
          <w:szCs w:val="24"/>
        </w:rPr>
        <w:t>Audience characterization.</w:t>
      </w:r>
    </w:p>
    <w:p w14:paraId="02D765B9" w14:textId="77777777" w:rsidR="00F05E9B" w:rsidRPr="00C20B9B" w:rsidRDefault="00F05E9B" w:rsidP="00F05E9B">
      <w:pPr>
        <w:pStyle w:val="ListParagraph"/>
        <w:numPr>
          <w:ilvl w:val="2"/>
          <w:numId w:val="6"/>
        </w:numPr>
        <w:rPr>
          <w:rFonts w:cs="Times New Roman"/>
          <w:b/>
          <w:bCs/>
          <w:sz w:val="28"/>
          <w:szCs w:val="28"/>
        </w:rPr>
      </w:pPr>
      <w:r w:rsidRPr="00C20B9B">
        <w:rPr>
          <w:rFonts w:cs="Times New Roman"/>
          <w:b/>
          <w:bCs/>
          <w:sz w:val="28"/>
          <w:szCs w:val="28"/>
        </w:rPr>
        <w:t>Audience categorization</w:t>
      </w:r>
    </w:p>
    <w:p w14:paraId="1C6614B2" w14:textId="77777777" w:rsidR="00F05E9B" w:rsidRPr="00C20B9B" w:rsidRDefault="00F05E9B" w:rsidP="00F05E9B">
      <w:pPr>
        <w:pStyle w:val="ListParagraph"/>
        <w:numPr>
          <w:ilvl w:val="0"/>
          <w:numId w:val="3"/>
        </w:numPr>
        <w:rPr>
          <w:rFonts w:cs="Times New Roman"/>
          <w:szCs w:val="24"/>
        </w:rPr>
      </w:pPr>
      <w:r w:rsidRPr="00C20B9B">
        <w:rPr>
          <w:rFonts w:cs="Times New Roman"/>
          <w:b/>
          <w:bCs/>
          <w:szCs w:val="24"/>
        </w:rPr>
        <w:t>Administration / Super Use</w:t>
      </w:r>
      <w:r w:rsidRPr="00C20B9B">
        <w:rPr>
          <w:rFonts w:cs="Times New Roman"/>
          <w:szCs w:val="24"/>
        </w:rPr>
        <w:t>r</w:t>
      </w:r>
    </w:p>
    <w:p w14:paraId="1334A3C5" w14:textId="77777777" w:rsidR="00F05E9B" w:rsidRPr="00C20B9B" w:rsidRDefault="00F05E9B" w:rsidP="00F05E9B">
      <w:pPr>
        <w:rPr>
          <w:rFonts w:cs="Times New Roman"/>
          <w:szCs w:val="24"/>
        </w:rPr>
      </w:pPr>
      <w:r w:rsidRPr="00C20B9B">
        <w:rPr>
          <w:rFonts w:cs="Times New Roman"/>
          <w:szCs w:val="24"/>
        </w:rPr>
        <w:t xml:space="preserve">The Krypton Education administration is the website's superuser, with access to </w:t>
      </w:r>
      <w:proofErr w:type="gramStart"/>
      <w:r w:rsidRPr="00C20B9B">
        <w:rPr>
          <w:rFonts w:cs="Times New Roman"/>
          <w:szCs w:val="24"/>
        </w:rPr>
        <w:t>all of</w:t>
      </w:r>
      <w:proofErr w:type="gramEnd"/>
      <w:r w:rsidRPr="00C20B9B">
        <w:rPr>
          <w:rFonts w:cs="Times New Roman"/>
          <w:szCs w:val="24"/>
        </w:rPr>
        <w:t xml:space="preserve"> the system's capabilities. This group of users </w:t>
      </w:r>
      <w:proofErr w:type="gramStart"/>
      <w:r w:rsidRPr="00C20B9B">
        <w:rPr>
          <w:rFonts w:cs="Times New Roman"/>
          <w:szCs w:val="24"/>
        </w:rPr>
        <w:t>is in charge of</w:t>
      </w:r>
      <w:proofErr w:type="gramEnd"/>
      <w:r w:rsidRPr="00C20B9B">
        <w:rPr>
          <w:rFonts w:cs="Times New Roman"/>
          <w:szCs w:val="24"/>
        </w:rPr>
        <w:t xml:space="preserve"> adding new courses, revising pricing structures, issuing announcements, and approving newly enrolled students in the system. Superusers have the authority to create, update, delete accounts of all three users i.e., potential users, lecturers, and enrolled students, edit the content of course pages, manage class schedules, and update their respective profiles.</w:t>
      </w:r>
    </w:p>
    <w:p w14:paraId="657B8266" w14:textId="77777777" w:rsidR="00F05E9B" w:rsidRPr="00C20B9B" w:rsidRDefault="00F05E9B" w:rsidP="00F05E9B">
      <w:pPr>
        <w:pStyle w:val="ListParagraph"/>
        <w:numPr>
          <w:ilvl w:val="0"/>
          <w:numId w:val="3"/>
        </w:numPr>
        <w:rPr>
          <w:rFonts w:cs="Times New Roman"/>
          <w:b/>
          <w:bCs/>
          <w:szCs w:val="24"/>
        </w:rPr>
      </w:pPr>
      <w:r w:rsidRPr="00C20B9B">
        <w:rPr>
          <w:rFonts w:cs="Times New Roman"/>
          <w:b/>
          <w:bCs/>
        </w:rPr>
        <w:t xml:space="preserve"> </w:t>
      </w:r>
      <w:r w:rsidRPr="00C20B9B">
        <w:rPr>
          <w:rFonts w:cs="Times New Roman"/>
          <w:b/>
          <w:bCs/>
          <w:szCs w:val="24"/>
        </w:rPr>
        <w:t>Lecturers/professors</w:t>
      </w:r>
    </w:p>
    <w:p w14:paraId="4E4667FC" w14:textId="77777777" w:rsidR="00F05E9B" w:rsidRPr="00C20B9B" w:rsidRDefault="00F05E9B" w:rsidP="00F05E9B">
      <w:pPr>
        <w:rPr>
          <w:rFonts w:cs="Times New Roman"/>
          <w:szCs w:val="24"/>
        </w:rPr>
      </w:pPr>
      <w:r w:rsidRPr="00C20B9B">
        <w:rPr>
          <w:rFonts w:cs="Times New Roman"/>
          <w:szCs w:val="24"/>
        </w:rPr>
        <w:t xml:space="preserve">This class's users </w:t>
      </w:r>
      <w:proofErr w:type="gramStart"/>
      <w:r w:rsidRPr="00C20B9B">
        <w:rPr>
          <w:rFonts w:cs="Times New Roman"/>
          <w:szCs w:val="24"/>
        </w:rPr>
        <w:t>are in charge of</w:t>
      </w:r>
      <w:proofErr w:type="gramEnd"/>
      <w:r w:rsidRPr="00C20B9B">
        <w:rPr>
          <w:rFonts w:cs="Times New Roman"/>
          <w:szCs w:val="24"/>
        </w:rPr>
        <w:t xml:space="preserve"> engaging with registered students. They </w:t>
      </w:r>
      <w:proofErr w:type="gramStart"/>
      <w:r w:rsidRPr="00C20B9B">
        <w:rPr>
          <w:rFonts w:cs="Times New Roman"/>
          <w:szCs w:val="24"/>
        </w:rPr>
        <w:t>are in charge of</w:t>
      </w:r>
      <w:proofErr w:type="gramEnd"/>
      <w:r w:rsidRPr="00C20B9B">
        <w:rPr>
          <w:rFonts w:cs="Times New Roman"/>
          <w:szCs w:val="24"/>
        </w:rPr>
        <w:t xml:space="preserve"> uploading study materials like lecture slides, pdf, tutorials on the website. They will assign assessments and tasks to students and provide feedback. Similarly, they can manage the provided assignments and course materials by updating and deleting and they can manage their respective profile.</w:t>
      </w:r>
    </w:p>
    <w:p w14:paraId="7E0FFBB8" w14:textId="77777777" w:rsidR="00F05E9B" w:rsidRPr="00C20B9B" w:rsidRDefault="00F05E9B" w:rsidP="00F05E9B">
      <w:pPr>
        <w:pStyle w:val="ListParagraph"/>
        <w:numPr>
          <w:ilvl w:val="0"/>
          <w:numId w:val="3"/>
        </w:numPr>
        <w:rPr>
          <w:rFonts w:cs="Times New Roman"/>
          <w:b/>
          <w:bCs/>
          <w:szCs w:val="24"/>
        </w:rPr>
      </w:pPr>
      <w:r w:rsidRPr="00C20B9B">
        <w:rPr>
          <w:rFonts w:cs="Times New Roman"/>
          <w:b/>
          <w:bCs/>
          <w:szCs w:val="24"/>
        </w:rPr>
        <w:t>Enrolled Students</w:t>
      </w:r>
    </w:p>
    <w:p w14:paraId="4638C57E" w14:textId="77777777" w:rsidR="00F05E9B" w:rsidRPr="00C20B9B" w:rsidRDefault="00F05E9B" w:rsidP="00F05E9B">
      <w:pPr>
        <w:rPr>
          <w:rFonts w:cs="Times New Roman"/>
          <w:szCs w:val="24"/>
        </w:rPr>
      </w:pPr>
      <w:r w:rsidRPr="00C20B9B">
        <w:rPr>
          <w:rFonts w:cs="Times New Roman"/>
          <w:szCs w:val="24"/>
        </w:rPr>
        <w:t>These users have access to course materials given by their lecturers/professors. These users are authorized to enroll in new courses and view assignments and class schedules. These students get access to Krypton Education's most recent news and announcements. They can also download the provided courses materials and upload their assignments and examine their feedback.</w:t>
      </w:r>
    </w:p>
    <w:p w14:paraId="0AFD5229" w14:textId="77777777" w:rsidR="00F05E9B" w:rsidRPr="00C20B9B" w:rsidRDefault="00F05E9B" w:rsidP="00F05E9B">
      <w:pPr>
        <w:pStyle w:val="ListParagraph"/>
        <w:numPr>
          <w:ilvl w:val="0"/>
          <w:numId w:val="3"/>
        </w:numPr>
        <w:rPr>
          <w:rFonts w:cs="Times New Roman"/>
          <w:b/>
          <w:bCs/>
          <w:szCs w:val="24"/>
        </w:rPr>
      </w:pPr>
      <w:r w:rsidRPr="00C20B9B">
        <w:rPr>
          <w:rFonts w:cs="Times New Roman"/>
          <w:b/>
          <w:bCs/>
        </w:rPr>
        <w:t xml:space="preserve"> </w:t>
      </w:r>
      <w:r w:rsidRPr="00C20B9B">
        <w:rPr>
          <w:rFonts w:cs="Times New Roman"/>
          <w:b/>
          <w:bCs/>
          <w:szCs w:val="24"/>
        </w:rPr>
        <w:t>Potential students.</w:t>
      </w:r>
    </w:p>
    <w:p w14:paraId="3345AB23" w14:textId="77777777" w:rsidR="00F05E9B" w:rsidRPr="00C20B9B" w:rsidRDefault="00F05E9B" w:rsidP="00F05E9B">
      <w:pPr>
        <w:rPr>
          <w:rFonts w:cs="Times New Roman"/>
          <w:szCs w:val="24"/>
        </w:rPr>
      </w:pPr>
      <w:r w:rsidRPr="00C20B9B">
        <w:rPr>
          <w:rFonts w:cs="Times New Roman"/>
          <w:szCs w:val="24"/>
        </w:rPr>
        <w:lastRenderedPageBreak/>
        <w:t>Users in this class are visitors to this website. They are not permitted to access the course pages. They can only see information about Krypton Education, available courses, and course cost arrangements. They may also see Krypton Education's historical events, successes, achievements, etc. They are permitted to submit inquiries and are allowed for registering into the system. These users can become enrolled students only if they enroll in a particular course with full payment and approved by the admin.</w:t>
      </w:r>
    </w:p>
    <w:p w14:paraId="12C3390E" w14:textId="77777777" w:rsidR="00F05E9B" w:rsidRPr="00C20B9B" w:rsidRDefault="00F05E9B" w:rsidP="00F05E9B">
      <w:pPr>
        <w:rPr>
          <w:rFonts w:cs="Times New Roman"/>
          <w:szCs w:val="24"/>
        </w:rPr>
      </w:pPr>
    </w:p>
    <w:p w14:paraId="667091AB" w14:textId="77777777" w:rsidR="00F05E9B" w:rsidRPr="00C20B9B" w:rsidRDefault="00F05E9B" w:rsidP="00F05E9B">
      <w:pPr>
        <w:pStyle w:val="ListParagraph"/>
        <w:numPr>
          <w:ilvl w:val="2"/>
          <w:numId w:val="6"/>
        </w:numPr>
        <w:rPr>
          <w:rFonts w:cs="Times New Roman"/>
          <w:b/>
          <w:bCs/>
          <w:sz w:val="28"/>
          <w:szCs w:val="28"/>
        </w:rPr>
      </w:pPr>
      <w:r w:rsidRPr="00C20B9B">
        <w:rPr>
          <w:rFonts w:cs="Times New Roman"/>
          <w:b/>
          <w:bCs/>
          <w:sz w:val="28"/>
          <w:szCs w:val="28"/>
        </w:rPr>
        <w:t xml:space="preserve"> Audience characterization</w:t>
      </w:r>
    </w:p>
    <w:p w14:paraId="0791472F" w14:textId="77777777" w:rsidR="00F05E9B" w:rsidRPr="00C20B9B" w:rsidRDefault="00F05E9B" w:rsidP="00F05E9B">
      <w:pPr>
        <w:tabs>
          <w:tab w:val="left" w:pos="1680"/>
        </w:tabs>
        <w:rPr>
          <w:rFonts w:cs="Times New Roman"/>
          <w:szCs w:val="24"/>
        </w:rPr>
      </w:pPr>
      <w:r w:rsidRPr="00C20B9B">
        <w:rPr>
          <w:rFonts w:cs="Times New Roman"/>
          <w:szCs w:val="24"/>
        </w:rPr>
        <w:t>During Audience Characterization, relevant representations of significant traits for each crowd class are given. Because different sorts of customers may have different data and utilitarian requirements, it may be necessary to address something quite similar data or usefulness to different types of clients in different ways, depending on the attributes of the clients. (Olga De Troyer, undated) The following are the many types of clients who will use this site based on attributes:</w:t>
      </w:r>
    </w:p>
    <w:p w14:paraId="6B64856D" w14:textId="77777777" w:rsidR="00F05E9B" w:rsidRPr="00C20B9B" w:rsidRDefault="00F05E9B" w:rsidP="00F05E9B">
      <w:pPr>
        <w:tabs>
          <w:tab w:val="left" w:pos="1680"/>
        </w:tabs>
        <w:rPr>
          <w:rFonts w:cs="Times New Roman"/>
          <w:szCs w:val="24"/>
        </w:rPr>
      </w:pPr>
      <w:r w:rsidRPr="00C20B9B">
        <w:rPr>
          <w:rFonts w:cs="Times New Roman"/>
          <w:szCs w:val="24"/>
        </w:rPr>
        <w:t>Technical Users: These are individuals who are knowledgeable about online apps and how to use them. As a result, they are not the ones to provide more clarity of thought.</w:t>
      </w:r>
    </w:p>
    <w:p w14:paraId="0A5F9F03" w14:textId="77777777" w:rsidR="00F05E9B" w:rsidRPr="00C20B9B" w:rsidRDefault="00F05E9B" w:rsidP="00F05E9B">
      <w:pPr>
        <w:tabs>
          <w:tab w:val="left" w:pos="1680"/>
        </w:tabs>
        <w:rPr>
          <w:rFonts w:cs="Times New Roman"/>
          <w:szCs w:val="24"/>
        </w:rPr>
      </w:pPr>
      <w:r w:rsidRPr="00C20B9B">
        <w:rPr>
          <w:rFonts w:cs="Times New Roman"/>
          <w:szCs w:val="24"/>
        </w:rPr>
        <w:t xml:space="preserve">Beginner Users: These </w:t>
      </w:r>
      <w:proofErr w:type="gramStart"/>
      <w:r w:rsidRPr="00C20B9B">
        <w:rPr>
          <w:rFonts w:cs="Times New Roman"/>
          <w:szCs w:val="24"/>
        </w:rPr>
        <w:t>are people who are</w:t>
      </w:r>
      <w:proofErr w:type="gramEnd"/>
      <w:r w:rsidRPr="00C20B9B">
        <w:rPr>
          <w:rFonts w:cs="Times New Roman"/>
          <w:szCs w:val="24"/>
        </w:rPr>
        <w:t xml:space="preserve"> unfamiliar with the framework and how to use it. As a result, the plan connection point should be easy enough for new customers to use.</w:t>
      </w:r>
    </w:p>
    <w:p w14:paraId="1163E5AC" w14:textId="77777777" w:rsidR="00F05E9B" w:rsidRPr="00C20B9B" w:rsidRDefault="00F05E9B" w:rsidP="00F05E9B">
      <w:pPr>
        <w:pStyle w:val="Heading2"/>
        <w:rPr>
          <w:rFonts w:cs="Times New Roman"/>
        </w:rPr>
      </w:pPr>
      <w:bookmarkStart w:id="6" w:name="_Toc99308035"/>
      <w:r w:rsidRPr="00C20B9B">
        <w:rPr>
          <w:rFonts w:cs="Times New Roman"/>
        </w:rPr>
        <w:t>2.1.3 Major functions of the Website</w:t>
      </w:r>
      <w:bookmarkEnd w:id="6"/>
    </w:p>
    <w:p w14:paraId="406EB813" w14:textId="77777777" w:rsidR="00F05E9B" w:rsidRPr="00C20B9B" w:rsidRDefault="00F05E9B" w:rsidP="00F05E9B">
      <w:pPr>
        <w:rPr>
          <w:rFonts w:cs="Times New Roman"/>
          <w:szCs w:val="24"/>
        </w:rPr>
      </w:pPr>
      <w:r w:rsidRPr="00C20B9B">
        <w:rPr>
          <w:rFonts w:cs="Times New Roman"/>
          <w:szCs w:val="24"/>
        </w:rPr>
        <w:t>The following are the primary functions of this website (Krypton Education):</w:t>
      </w:r>
    </w:p>
    <w:p w14:paraId="72987A67" w14:textId="77777777" w:rsidR="00F05E9B" w:rsidRPr="00C20B9B" w:rsidRDefault="00F05E9B" w:rsidP="00F05E9B">
      <w:pPr>
        <w:pStyle w:val="ListParagraph"/>
        <w:numPr>
          <w:ilvl w:val="0"/>
          <w:numId w:val="5"/>
        </w:numPr>
        <w:rPr>
          <w:rFonts w:cs="Times New Roman"/>
          <w:szCs w:val="24"/>
        </w:rPr>
      </w:pPr>
      <w:r w:rsidRPr="00C20B9B">
        <w:rPr>
          <w:rFonts w:cs="Times New Roman"/>
          <w:szCs w:val="24"/>
        </w:rPr>
        <w:t>Students enrolling on the Krypton Education website get access to study materials, notes, and pdfs posted by their professors.</w:t>
      </w:r>
    </w:p>
    <w:p w14:paraId="5E9CC8E3" w14:textId="77777777" w:rsidR="00F05E9B" w:rsidRPr="00C20B9B" w:rsidRDefault="00F05E9B" w:rsidP="00F05E9B">
      <w:pPr>
        <w:pStyle w:val="ListParagraph"/>
        <w:numPr>
          <w:ilvl w:val="0"/>
          <w:numId w:val="5"/>
        </w:numPr>
        <w:rPr>
          <w:rFonts w:cs="Times New Roman"/>
          <w:szCs w:val="24"/>
        </w:rPr>
      </w:pPr>
      <w:r w:rsidRPr="00C20B9B">
        <w:rPr>
          <w:rFonts w:cs="Times New Roman"/>
          <w:szCs w:val="24"/>
        </w:rPr>
        <w:t>Students can view and submit assignments as well as view assignment deadlines.</w:t>
      </w:r>
    </w:p>
    <w:p w14:paraId="3FD395E4" w14:textId="77777777" w:rsidR="00F05E9B" w:rsidRPr="00C20B9B" w:rsidRDefault="00F05E9B" w:rsidP="00F05E9B">
      <w:pPr>
        <w:pStyle w:val="ListParagraph"/>
        <w:numPr>
          <w:ilvl w:val="0"/>
          <w:numId w:val="5"/>
        </w:numPr>
        <w:rPr>
          <w:rFonts w:cs="Times New Roman"/>
          <w:szCs w:val="24"/>
        </w:rPr>
      </w:pPr>
      <w:r w:rsidRPr="00C20B9B">
        <w:rPr>
          <w:rFonts w:cs="Times New Roman"/>
          <w:szCs w:val="24"/>
        </w:rPr>
        <w:t>Professors can post study materials, provide feedback, create assignments, track students' progress, and manage their profiles.</w:t>
      </w:r>
    </w:p>
    <w:p w14:paraId="332A151C" w14:textId="77777777" w:rsidR="00F05E9B" w:rsidRPr="00C20B9B" w:rsidRDefault="00F05E9B" w:rsidP="00F05E9B">
      <w:pPr>
        <w:pStyle w:val="ListParagraph"/>
        <w:numPr>
          <w:ilvl w:val="0"/>
          <w:numId w:val="5"/>
        </w:numPr>
        <w:rPr>
          <w:rFonts w:cs="Times New Roman"/>
          <w:szCs w:val="24"/>
        </w:rPr>
      </w:pPr>
      <w:r w:rsidRPr="00C20B9B">
        <w:rPr>
          <w:rFonts w:cs="Times New Roman"/>
          <w:szCs w:val="24"/>
        </w:rPr>
        <w:t xml:space="preserve">Administration can register students, lecturers, as well as submit messages, adjust fee structures. </w:t>
      </w:r>
    </w:p>
    <w:p w14:paraId="33DD76C5" w14:textId="77777777" w:rsidR="00EF00E3" w:rsidRDefault="00EF00E3"/>
    <w:sectPr w:rsidR="00EF0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876"/>
    <w:multiLevelType w:val="multilevel"/>
    <w:tmpl w:val="89A293C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08062E"/>
    <w:multiLevelType w:val="hybridMultilevel"/>
    <w:tmpl w:val="4766A650"/>
    <w:lvl w:ilvl="0" w:tplc="C8F85F8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03A82"/>
    <w:multiLevelType w:val="hybridMultilevel"/>
    <w:tmpl w:val="B21C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8077C"/>
    <w:multiLevelType w:val="multilevel"/>
    <w:tmpl w:val="31C6D438"/>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9576EB"/>
    <w:multiLevelType w:val="hybridMultilevel"/>
    <w:tmpl w:val="D88610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2FC6FAB"/>
    <w:multiLevelType w:val="hybridMultilevel"/>
    <w:tmpl w:val="86AC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9B"/>
    <w:rsid w:val="00024747"/>
    <w:rsid w:val="00144E59"/>
    <w:rsid w:val="00EF00E3"/>
    <w:rsid w:val="00F05E9B"/>
    <w:rsid w:val="00F174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7045"/>
  <w15:chartTrackingRefBased/>
  <w15:docId w15:val="{8A8E9920-BAA2-4FBD-9D41-73256379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E9B"/>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05E9B"/>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05E9B"/>
    <w:pPr>
      <w:keepNext/>
      <w:keepLines/>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E9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05E9B"/>
    <w:rPr>
      <w:rFonts w:ascii="Times New Roman" w:eastAsiaTheme="majorEastAsia" w:hAnsi="Times New Roman" w:cstheme="majorBidi"/>
      <w:b/>
      <w:sz w:val="28"/>
      <w:szCs w:val="26"/>
    </w:rPr>
  </w:style>
  <w:style w:type="paragraph" w:styleId="ListParagraph">
    <w:name w:val="List Paragraph"/>
    <w:basedOn w:val="Normal"/>
    <w:uiPriority w:val="34"/>
    <w:qFormat/>
    <w:rsid w:val="00F05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Pokhrel</dc:creator>
  <cp:keywords/>
  <dc:description/>
  <cp:lastModifiedBy>Kapil Pokhrel</cp:lastModifiedBy>
  <cp:revision>1</cp:revision>
  <dcterms:created xsi:type="dcterms:W3CDTF">2022-03-27T15:44:00Z</dcterms:created>
  <dcterms:modified xsi:type="dcterms:W3CDTF">2022-03-27T15:44:00Z</dcterms:modified>
</cp:coreProperties>
</file>