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6E3BC" w:themeColor="accent3" w:themeTint="66"/>
  <w:body>
    <w:p w:rsidR="00FF0504" w:rsidRPr="00F8087C" w:rsidRDefault="00F8087C" w:rsidP="00F8087C">
      <w:pPr>
        <w:jc w:val="center"/>
        <w:rPr>
          <w:rFonts w:ascii="Times New Roman" w:hAnsi="Times New Roman" w:cs="Times New Roman"/>
          <w:b/>
          <w:sz w:val="52"/>
          <w:szCs w:val="52"/>
          <w:u w:val="single"/>
        </w:rPr>
      </w:pPr>
      <w:r w:rsidRPr="00F8087C">
        <w:rPr>
          <w:rFonts w:ascii="Times New Roman" w:hAnsi="Times New Roman" w:cs="Times New Roman"/>
          <w:b/>
          <w:sz w:val="52"/>
          <w:szCs w:val="52"/>
          <w:highlight w:val="green"/>
          <w:u w:val="single"/>
        </w:rPr>
        <w:t>Nifty100_Project_Summary</w:t>
      </w:r>
    </w:p>
    <w:p w:rsidR="00DD6DE5" w:rsidRDefault="00DD6DE5">
      <w:pPr>
        <w:rPr>
          <w:rFonts w:ascii="Times New Roman" w:hAnsi="Times New Roman" w:cs="Times New Roman"/>
          <w:b/>
          <w:sz w:val="32"/>
          <w:szCs w:val="32"/>
          <w:highlight w:val="yellow"/>
          <w:u w:val="single"/>
        </w:rPr>
      </w:pPr>
    </w:p>
    <w:p w:rsidR="00F8087C" w:rsidRPr="00F8087C" w:rsidRDefault="00F8087C">
      <w:pPr>
        <w:rPr>
          <w:rFonts w:ascii="Times New Roman" w:hAnsi="Times New Roman" w:cs="Times New Roman"/>
          <w:b/>
          <w:sz w:val="32"/>
          <w:szCs w:val="32"/>
          <w:u w:val="single"/>
        </w:rPr>
      </w:pPr>
      <w:r w:rsidRPr="00F8087C">
        <w:rPr>
          <w:rFonts w:ascii="Times New Roman" w:hAnsi="Times New Roman" w:cs="Times New Roman"/>
          <w:b/>
          <w:sz w:val="32"/>
          <w:szCs w:val="32"/>
          <w:highlight w:val="yellow"/>
          <w:u w:val="single"/>
        </w:rPr>
        <w:t>Sections:-</w:t>
      </w:r>
    </w:p>
    <w:p w:rsidR="00DD6DE5" w:rsidRDefault="00DD6DE5" w:rsidP="00F8087C">
      <w:pPr>
        <w:rPr>
          <w:rFonts w:ascii="Times New Roman" w:hAnsi="Times New Roman" w:cs="Times New Roman"/>
        </w:rPr>
      </w:pPr>
    </w:p>
    <w:p w:rsidR="00F8087C" w:rsidRPr="00F8087C" w:rsidRDefault="00F8087C" w:rsidP="00F8087C">
      <w:pPr>
        <w:rPr>
          <w:rFonts w:ascii="Times New Roman" w:hAnsi="Times New Roman" w:cs="Times New Roman"/>
        </w:rPr>
      </w:pPr>
      <w:r w:rsidRPr="00F8087C">
        <w:rPr>
          <w:rFonts w:ascii="Times New Roman" w:hAnsi="Times New Roman" w:cs="Times New Roman"/>
        </w:rPr>
        <w:t>1. Project Title</w:t>
      </w:r>
    </w:p>
    <w:p w:rsidR="00F8087C" w:rsidRPr="00F8087C" w:rsidRDefault="00F8087C" w:rsidP="00F8087C">
      <w:pPr>
        <w:rPr>
          <w:rFonts w:ascii="Times New Roman" w:hAnsi="Times New Roman" w:cs="Times New Roman"/>
        </w:rPr>
      </w:pPr>
      <w:r w:rsidRPr="00F8087C">
        <w:rPr>
          <w:rFonts w:ascii="Times New Roman" w:hAnsi="Times New Roman" w:cs="Times New Roman"/>
        </w:rPr>
        <w:t>2. Project Objective</w:t>
      </w:r>
    </w:p>
    <w:p w:rsidR="00F8087C" w:rsidRPr="00F8087C" w:rsidRDefault="00F8087C" w:rsidP="00F8087C">
      <w:pPr>
        <w:rPr>
          <w:rFonts w:ascii="Times New Roman" w:hAnsi="Times New Roman" w:cs="Times New Roman"/>
        </w:rPr>
      </w:pPr>
      <w:r w:rsidRPr="00F8087C">
        <w:rPr>
          <w:rFonts w:ascii="Times New Roman" w:hAnsi="Times New Roman" w:cs="Times New Roman"/>
        </w:rPr>
        <w:t>3. Tools Used</w:t>
      </w:r>
    </w:p>
    <w:p w:rsidR="00F8087C" w:rsidRPr="00F8087C" w:rsidRDefault="00F8087C" w:rsidP="00F8087C">
      <w:pPr>
        <w:rPr>
          <w:rFonts w:ascii="Times New Roman" w:hAnsi="Times New Roman" w:cs="Times New Roman"/>
        </w:rPr>
      </w:pPr>
      <w:r w:rsidRPr="00F8087C">
        <w:rPr>
          <w:rFonts w:ascii="Times New Roman" w:hAnsi="Times New Roman" w:cs="Times New Roman"/>
        </w:rPr>
        <w:t>4. Dataset Overview</w:t>
      </w:r>
    </w:p>
    <w:p w:rsidR="00F8087C" w:rsidRPr="00F8087C" w:rsidRDefault="00F8087C" w:rsidP="00F8087C">
      <w:pPr>
        <w:rPr>
          <w:rFonts w:ascii="Times New Roman" w:hAnsi="Times New Roman" w:cs="Times New Roman"/>
        </w:rPr>
      </w:pPr>
      <w:r w:rsidRPr="00F8087C">
        <w:rPr>
          <w:rFonts w:ascii="Times New Roman" w:hAnsi="Times New Roman" w:cs="Times New Roman"/>
        </w:rPr>
        <w:t>5. ETL Pipeline</w:t>
      </w:r>
    </w:p>
    <w:p w:rsidR="00F8087C" w:rsidRPr="00F8087C" w:rsidRDefault="00F8087C" w:rsidP="00F8087C">
      <w:pPr>
        <w:rPr>
          <w:rFonts w:ascii="Times New Roman" w:hAnsi="Times New Roman" w:cs="Times New Roman"/>
        </w:rPr>
      </w:pPr>
      <w:r w:rsidRPr="00F8087C">
        <w:rPr>
          <w:rFonts w:ascii="Times New Roman" w:hAnsi="Times New Roman" w:cs="Times New Roman"/>
        </w:rPr>
        <w:t>6. PostgreSQL Warehouse</w:t>
      </w:r>
    </w:p>
    <w:p w:rsidR="00F8087C" w:rsidRPr="00F8087C" w:rsidRDefault="00F8087C" w:rsidP="00F8087C">
      <w:pPr>
        <w:rPr>
          <w:rFonts w:ascii="Times New Roman" w:hAnsi="Times New Roman" w:cs="Times New Roman"/>
        </w:rPr>
      </w:pPr>
      <w:r w:rsidRPr="00F8087C">
        <w:rPr>
          <w:rFonts w:ascii="Times New Roman" w:hAnsi="Times New Roman" w:cs="Times New Roman"/>
        </w:rPr>
        <w:t>7. ML Health Scoring</w:t>
      </w:r>
    </w:p>
    <w:p w:rsidR="00F8087C" w:rsidRDefault="00F8087C" w:rsidP="00F8087C">
      <w:pPr>
        <w:rPr>
          <w:rFonts w:ascii="Times New Roman" w:hAnsi="Times New Roman" w:cs="Times New Roman"/>
        </w:rPr>
      </w:pPr>
      <w:r w:rsidRPr="00F8087C">
        <w:rPr>
          <w:rFonts w:ascii="Times New Roman" w:hAnsi="Times New Roman" w:cs="Times New Roman"/>
        </w:rPr>
        <w:t>8. Power BI Dashboard Pages</w:t>
      </w:r>
    </w:p>
    <w:p w:rsidR="008B0D6F" w:rsidRPr="008B0D6F" w:rsidRDefault="008B0D6F" w:rsidP="00F8087C">
      <w:pPr>
        <w:rPr>
          <w:rFonts w:ascii="Times New Roman" w:hAnsi="Times New Roman" w:cs="Times New Roman"/>
        </w:rPr>
      </w:pPr>
      <w:r w:rsidRPr="008B0D6F">
        <w:rPr>
          <w:rFonts w:ascii="Times New Roman" w:hAnsi="Times New Roman" w:cs="Times New Roman"/>
        </w:rPr>
        <w:t xml:space="preserve"> 9. Advanced Financial Intelligence &amp; Sector Analytics</w:t>
      </w:r>
    </w:p>
    <w:p w:rsidR="006E751A" w:rsidRDefault="008B0D6F" w:rsidP="006E751A">
      <w:pPr>
        <w:rPr>
          <w:rFonts w:ascii="Times New Roman" w:hAnsi="Times New Roman" w:cs="Times New Roman"/>
        </w:rPr>
      </w:pPr>
      <w:r>
        <w:rPr>
          <w:rFonts w:ascii="Times New Roman" w:hAnsi="Times New Roman" w:cs="Times New Roman"/>
        </w:rPr>
        <w:t>10</w:t>
      </w:r>
      <w:r w:rsidR="00F8087C" w:rsidRPr="00F8087C">
        <w:rPr>
          <w:rFonts w:ascii="Times New Roman" w:hAnsi="Times New Roman" w:cs="Times New Roman"/>
        </w:rPr>
        <w:t>. Key Outcomes</w:t>
      </w:r>
    </w:p>
    <w:p w:rsidR="006E751A" w:rsidRPr="006E751A" w:rsidRDefault="008B0D6F" w:rsidP="006E751A">
      <w:pPr>
        <w:rPr>
          <w:rFonts w:ascii="Times New Roman" w:hAnsi="Times New Roman" w:cs="Times New Roman"/>
        </w:rPr>
      </w:pPr>
      <w:r>
        <w:rPr>
          <w:rFonts w:ascii="Times New Roman" w:hAnsi="Times New Roman" w:cs="Times New Roman"/>
        </w:rPr>
        <w:t>11</w:t>
      </w:r>
      <w:r w:rsidR="006E751A" w:rsidRPr="006E751A">
        <w:rPr>
          <w:rFonts w:ascii="Times New Roman" w:hAnsi="Times New Roman" w:cs="Times New Roman"/>
        </w:rPr>
        <w:t>. NOTE — Important Project Observations &amp; Handling Instructions</w:t>
      </w:r>
    </w:p>
    <w:p w:rsidR="00F8087C" w:rsidRDefault="00F8087C" w:rsidP="00F8087C"/>
    <w:p w:rsidR="00F8087C" w:rsidRPr="00F8087C" w:rsidRDefault="00F8087C" w:rsidP="00F8087C">
      <w:pPr>
        <w:rPr>
          <w:rFonts w:ascii="Times New Roman" w:hAnsi="Times New Roman" w:cs="Times New Roman"/>
          <w:b/>
          <w:sz w:val="32"/>
          <w:szCs w:val="32"/>
          <w:u w:val="single"/>
        </w:rPr>
      </w:pPr>
      <w:r w:rsidRPr="00F8087C">
        <w:rPr>
          <w:rFonts w:ascii="Times New Roman" w:hAnsi="Times New Roman" w:cs="Times New Roman"/>
          <w:b/>
          <w:sz w:val="32"/>
          <w:szCs w:val="32"/>
          <w:highlight w:val="yellow"/>
          <w:u w:val="single"/>
        </w:rPr>
        <w:t>EXPLANATIONS:-</w:t>
      </w:r>
    </w:p>
    <w:p w:rsidR="00DD6DE5" w:rsidRDefault="00DD6DE5" w:rsidP="00DD6DE5">
      <w:pPr>
        <w:pStyle w:val="Heading2"/>
        <w:rPr>
          <w:color w:val="0070C0"/>
          <w:sz w:val="28"/>
          <w:szCs w:val="28"/>
        </w:rPr>
      </w:pPr>
    </w:p>
    <w:p w:rsidR="00DD6DE5" w:rsidRPr="00DD6DE5" w:rsidRDefault="00DD6DE5" w:rsidP="00DD6DE5">
      <w:pPr>
        <w:pStyle w:val="Heading2"/>
        <w:rPr>
          <w:color w:val="0070C0"/>
          <w:sz w:val="28"/>
          <w:szCs w:val="28"/>
        </w:rPr>
      </w:pPr>
      <w:r w:rsidRPr="00DD6DE5">
        <w:rPr>
          <w:color w:val="0070C0"/>
          <w:sz w:val="28"/>
          <w:szCs w:val="28"/>
        </w:rPr>
        <w:t>1. Project Title</w:t>
      </w:r>
    </w:p>
    <w:p w:rsidR="00DD6DE5" w:rsidRPr="00DD6DE5" w:rsidRDefault="00DD6DE5" w:rsidP="00DD6DE5">
      <w:pPr>
        <w:pStyle w:val="Heading2"/>
        <w:rPr>
          <w:sz w:val="24"/>
          <w:szCs w:val="24"/>
        </w:rPr>
      </w:pPr>
      <w:r w:rsidRPr="00DD6DE5">
        <w:rPr>
          <w:sz w:val="24"/>
          <w:szCs w:val="24"/>
        </w:rPr>
        <w:t>NIFTY100 Financial Analytics &amp; ML Health Scoring Dashboard</w:t>
      </w:r>
    </w:p>
    <w:p w:rsidR="00DD6DE5" w:rsidRDefault="00DD6DE5" w:rsidP="00DD6DE5">
      <w:pPr>
        <w:spacing w:before="100" w:beforeAutospacing="1" w:after="100" w:afterAutospacing="1" w:line="240" w:lineRule="auto"/>
        <w:rPr>
          <w:rFonts w:ascii="Times New Roman" w:eastAsia="Times New Roman" w:hAnsi="Times New Roman" w:cs="Times New Roman"/>
          <w:sz w:val="24"/>
          <w:szCs w:val="24"/>
        </w:rPr>
      </w:pPr>
      <w:r w:rsidRPr="00DD6DE5">
        <w:rPr>
          <w:rFonts w:ascii="Times New Roman" w:eastAsia="Times New Roman" w:hAnsi="Times New Roman" w:cs="Times New Roman"/>
          <w:sz w:val="24"/>
          <w:szCs w:val="24"/>
        </w:rPr>
        <w:t>A production-grade Data Engineering, Analytics, and Business Intelligence project built using Python, PostgreSQL, Machine Learning concepts, and Power BI. The project focuses on analyzing NIFTY100 company financial data, building ETL pipelines, designing a warehouse model, generating ML-based financial health scores, and creating interactive dashboards for business decision-making.</w:t>
      </w:r>
      <w:r>
        <w:rPr>
          <w:rFonts w:ascii="Times New Roman" w:eastAsia="Times New Roman" w:hAnsi="Times New Roman" w:cs="Times New Roman"/>
          <w:sz w:val="24"/>
          <w:szCs w:val="24"/>
        </w:rPr>
        <w:t xml:space="preserve"> </w:t>
      </w:r>
    </w:p>
    <w:p w:rsidR="00DD6DE5" w:rsidRDefault="00DD6DE5" w:rsidP="00DD6DE5">
      <w:pPr>
        <w:pStyle w:val="Heading1"/>
      </w:pPr>
      <w:r>
        <w:lastRenderedPageBreak/>
        <w:t>2. Project Objective</w:t>
      </w:r>
    </w:p>
    <w:p w:rsidR="00DD6DE5" w:rsidRPr="00DD6DE5" w:rsidRDefault="00DD6DE5" w:rsidP="00DD6DE5">
      <w:pPr>
        <w:pStyle w:val="NormalWeb"/>
        <w:rPr>
          <w:b/>
        </w:rPr>
      </w:pPr>
      <w:r w:rsidRPr="00DD6DE5">
        <w:rPr>
          <w:b/>
        </w:rPr>
        <w:t>The main objective of this project is to build an end-to-end financial analytics system for NIFTY100 companies using modern data engineering and business intelligence practices.</w:t>
      </w:r>
    </w:p>
    <w:p w:rsidR="00DD6DE5" w:rsidRDefault="00DD6DE5" w:rsidP="00DD6DE5">
      <w:pPr>
        <w:pStyle w:val="NormalWeb"/>
      </w:pPr>
      <w:r>
        <w:t>This project aims to:</w:t>
      </w:r>
    </w:p>
    <w:p w:rsidR="00DD6DE5" w:rsidRDefault="00DD6DE5" w:rsidP="00DD6DE5">
      <w:pPr>
        <w:numPr>
          <w:ilvl w:val="0"/>
          <w:numId w:val="1"/>
        </w:numPr>
        <w:spacing w:before="100" w:beforeAutospacing="1" w:after="100" w:afterAutospacing="1" w:line="240" w:lineRule="auto"/>
      </w:pPr>
      <w:r>
        <w:t xml:space="preserve">Extract and clean raw financial datasets from multiple Excel sources </w:t>
      </w:r>
    </w:p>
    <w:p w:rsidR="00DD6DE5" w:rsidRDefault="00DD6DE5" w:rsidP="00DD6DE5">
      <w:pPr>
        <w:numPr>
          <w:ilvl w:val="0"/>
          <w:numId w:val="1"/>
        </w:numPr>
        <w:spacing w:before="100" w:beforeAutospacing="1" w:after="100" w:afterAutospacing="1" w:line="240" w:lineRule="auto"/>
      </w:pPr>
      <w:r>
        <w:t xml:space="preserve">Build automated ETL pipelines using Python </w:t>
      </w:r>
    </w:p>
    <w:p w:rsidR="00DD6DE5" w:rsidRDefault="00DD6DE5" w:rsidP="00DD6DE5">
      <w:pPr>
        <w:numPr>
          <w:ilvl w:val="0"/>
          <w:numId w:val="1"/>
        </w:numPr>
        <w:spacing w:before="100" w:beforeAutospacing="1" w:after="100" w:afterAutospacing="1" w:line="240" w:lineRule="auto"/>
      </w:pPr>
      <w:r>
        <w:t xml:space="preserve">Store structured data inside PostgreSQL warehouse tables </w:t>
      </w:r>
    </w:p>
    <w:p w:rsidR="00DD6DE5" w:rsidRDefault="00DD6DE5" w:rsidP="00DD6DE5">
      <w:pPr>
        <w:numPr>
          <w:ilvl w:val="0"/>
          <w:numId w:val="1"/>
        </w:numPr>
        <w:spacing w:before="100" w:beforeAutospacing="1" w:after="100" w:afterAutospacing="1" w:line="240" w:lineRule="auto"/>
      </w:pPr>
      <w:r>
        <w:t xml:space="preserve">Generate financial health scores using analytical and ML-based scoring logic </w:t>
      </w:r>
    </w:p>
    <w:p w:rsidR="00DD6DE5" w:rsidRDefault="00DD6DE5" w:rsidP="00DD6DE5">
      <w:pPr>
        <w:numPr>
          <w:ilvl w:val="0"/>
          <w:numId w:val="1"/>
        </w:numPr>
        <w:spacing w:before="100" w:beforeAutospacing="1" w:after="100" w:afterAutospacing="1" w:line="240" w:lineRule="auto"/>
      </w:pPr>
      <w:r>
        <w:t xml:space="preserve">Identify financially strong, moderate, and risky companies </w:t>
      </w:r>
    </w:p>
    <w:p w:rsidR="00DD6DE5" w:rsidRDefault="00DD6DE5" w:rsidP="00DD6DE5">
      <w:pPr>
        <w:numPr>
          <w:ilvl w:val="0"/>
          <w:numId w:val="1"/>
        </w:numPr>
        <w:spacing w:before="100" w:beforeAutospacing="1" w:after="100" w:afterAutospacing="1" w:line="240" w:lineRule="auto"/>
      </w:pPr>
      <w:r>
        <w:t xml:space="preserve">Create interactive Power BI dashboards for business insights and decision-making </w:t>
      </w:r>
    </w:p>
    <w:p w:rsidR="00DD6DE5" w:rsidRDefault="00DD6DE5" w:rsidP="00DD6DE5">
      <w:pPr>
        <w:pStyle w:val="NormalWeb"/>
      </w:pPr>
      <w:r>
        <w:t>The project simulates a real-world production analytics workflow used in financial and business intelligence industries.</w:t>
      </w:r>
    </w:p>
    <w:p w:rsidR="00DD6DE5" w:rsidRDefault="00DD6DE5" w:rsidP="00DD6DE5">
      <w:pPr>
        <w:pStyle w:val="Heading1"/>
      </w:pPr>
      <w:r>
        <w:t>3. Tools Used</w:t>
      </w:r>
    </w:p>
    <w:p w:rsidR="00DD6DE5" w:rsidRPr="006C5F36" w:rsidRDefault="00DD6DE5" w:rsidP="00DD6DE5">
      <w:pPr>
        <w:pStyle w:val="Heading2"/>
        <w:rPr>
          <w:sz w:val="24"/>
          <w:szCs w:val="24"/>
        </w:rPr>
      </w:pPr>
      <w:r w:rsidRPr="006C5F36">
        <w:rPr>
          <w:sz w:val="24"/>
          <w:szCs w:val="24"/>
        </w:rPr>
        <w:t>Programming &amp; Data Processing</w:t>
      </w:r>
    </w:p>
    <w:p w:rsidR="00DD6DE5" w:rsidRDefault="00DD6DE5" w:rsidP="00642FAB">
      <w:pPr>
        <w:numPr>
          <w:ilvl w:val="0"/>
          <w:numId w:val="2"/>
        </w:numPr>
        <w:spacing w:before="100" w:beforeAutospacing="1" w:after="100" w:afterAutospacing="1" w:line="240" w:lineRule="auto"/>
      </w:pPr>
      <w:r>
        <w:t xml:space="preserve">Python </w:t>
      </w:r>
    </w:p>
    <w:p w:rsidR="00DD6DE5" w:rsidRDefault="00DD6DE5" w:rsidP="00642FAB">
      <w:pPr>
        <w:numPr>
          <w:ilvl w:val="0"/>
          <w:numId w:val="2"/>
        </w:numPr>
        <w:spacing w:before="100" w:beforeAutospacing="1" w:after="100" w:afterAutospacing="1" w:line="240" w:lineRule="auto"/>
      </w:pPr>
      <w:r>
        <w:t xml:space="preserve">Pandas </w:t>
      </w:r>
    </w:p>
    <w:p w:rsidR="006C5F36" w:rsidRDefault="00DD6DE5" w:rsidP="00642FAB">
      <w:pPr>
        <w:numPr>
          <w:ilvl w:val="0"/>
          <w:numId w:val="2"/>
        </w:numPr>
        <w:spacing w:before="100" w:beforeAutospacing="1" w:after="100" w:afterAutospacing="1" w:line="240" w:lineRule="auto"/>
      </w:pPr>
      <w:r>
        <w:t>NumPy</w:t>
      </w:r>
    </w:p>
    <w:p w:rsidR="006C5F36" w:rsidRDefault="006C5F36" w:rsidP="00642FAB">
      <w:pPr>
        <w:numPr>
          <w:ilvl w:val="0"/>
          <w:numId w:val="2"/>
        </w:numPr>
        <w:spacing w:before="100" w:beforeAutospacing="1" w:after="100" w:afterAutospacing="1" w:line="240" w:lineRule="auto"/>
      </w:pPr>
      <w:r>
        <w:t>Matplotlib</w:t>
      </w:r>
    </w:p>
    <w:p w:rsidR="00DD6DE5" w:rsidRDefault="006C5F36" w:rsidP="00642FAB">
      <w:pPr>
        <w:numPr>
          <w:ilvl w:val="0"/>
          <w:numId w:val="2"/>
        </w:numPr>
        <w:spacing w:before="100" w:beforeAutospacing="1" w:after="100" w:afterAutospacing="1" w:line="240" w:lineRule="auto"/>
      </w:pPr>
      <w:r>
        <w:t>seaborn</w:t>
      </w:r>
      <w:r w:rsidR="00DD6DE5">
        <w:t xml:space="preserve"> </w:t>
      </w:r>
    </w:p>
    <w:p w:rsidR="00DD6DE5" w:rsidRDefault="00DD6DE5" w:rsidP="00642FAB">
      <w:pPr>
        <w:numPr>
          <w:ilvl w:val="0"/>
          <w:numId w:val="2"/>
        </w:numPr>
        <w:spacing w:before="100" w:beforeAutospacing="1" w:after="100" w:afterAutospacing="1" w:line="240" w:lineRule="auto"/>
      </w:pPr>
      <w:r>
        <w:t xml:space="preserve">Regex (re) </w:t>
      </w:r>
    </w:p>
    <w:p w:rsidR="00DD6DE5" w:rsidRPr="00DD6DE5" w:rsidRDefault="00DD6DE5" w:rsidP="00DD6DE5">
      <w:pPr>
        <w:pStyle w:val="Heading2"/>
        <w:rPr>
          <w:sz w:val="24"/>
          <w:szCs w:val="24"/>
        </w:rPr>
      </w:pPr>
      <w:r w:rsidRPr="00DD6DE5">
        <w:rPr>
          <w:sz w:val="24"/>
          <w:szCs w:val="24"/>
        </w:rPr>
        <w:t>Database &amp; Warehousing</w:t>
      </w:r>
    </w:p>
    <w:p w:rsidR="00DD6DE5" w:rsidRDefault="00DD6DE5" w:rsidP="00642FAB">
      <w:pPr>
        <w:numPr>
          <w:ilvl w:val="0"/>
          <w:numId w:val="3"/>
        </w:numPr>
        <w:spacing w:before="100" w:beforeAutospacing="1" w:after="100" w:afterAutospacing="1" w:line="240" w:lineRule="auto"/>
      </w:pPr>
      <w:r>
        <w:t xml:space="preserve">PostgreSQL </w:t>
      </w:r>
    </w:p>
    <w:p w:rsidR="00DD6DE5" w:rsidRDefault="00DD6DE5" w:rsidP="00642FAB">
      <w:pPr>
        <w:numPr>
          <w:ilvl w:val="0"/>
          <w:numId w:val="3"/>
        </w:numPr>
        <w:spacing w:before="100" w:beforeAutospacing="1" w:after="100" w:afterAutospacing="1" w:line="240" w:lineRule="auto"/>
      </w:pPr>
      <w:r>
        <w:t xml:space="preserve">pgAdmin 4 </w:t>
      </w:r>
    </w:p>
    <w:p w:rsidR="00DD6DE5" w:rsidRDefault="00DD6DE5" w:rsidP="00642FAB">
      <w:pPr>
        <w:numPr>
          <w:ilvl w:val="0"/>
          <w:numId w:val="3"/>
        </w:numPr>
        <w:spacing w:before="100" w:beforeAutospacing="1" w:after="100" w:afterAutospacing="1" w:line="240" w:lineRule="auto"/>
      </w:pPr>
      <w:r>
        <w:t xml:space="preserve">SQL </w:t>
      </w:r>
    </w:p>
    <w:p w:rsidR="00DD6DE5" w:rsidRPr="00DD6DE5" w:rsidRDefault="00DD6DE5" w:rsidP="00DD6DE5">
      <w:pPr>
        <w:pStyle w:val="Heading2"/>
        <w:rPr>
          <w:sz w:val="24"/>
          <w:szCs w:val="24"/>
        </w:rPr>
      </w:pPr>
      <w:r w:rsidRPr="00DD6DE5">
        <w:rPr>
          <w:sz w:val="24"/>
          <w:szCs w:val="24"/>
        </w:rPr>
        <w:t>Data Visualization</w:t>
      </w:r>
    </w:p>
    <w:p w:rsidR="00DD6DE5" w:rsidRDefault="00DD6DE5" w:rsidP="00642FAB">
      <w:pPr>
        <w:numPr>
          <w:ilvl w:val="0"/>
          <w:numId w:val="4"/>
        </w:numPr>
        <w:spacing w:before="100" w:beforeAutospacing="1" w:after="100" w:afterAutospacing="1" w:line="240" w:lineRule="auto"/>
      </w:pPr>
      <w:r>
        <w:t xml:space="preserve">Power BI Desktop </w:t>
      </w:r>
    </w:p>
    <w:p w:rsidR="00DD6DE5" w:rsidRDefault="00DD6DE5" w:rsidP="00642FAB">
      <w:pPr>
        <w:numPr>
          <w:ilvl w:val="0"/>
          <w:numId w:val="4"/>
        </w:numPr>
        <w:spacing w:before="100" w:beforeAutospacing="1" w:after="100" w:afterAutospacing="1" w:line="240" w:lineRule="auto"/>
      </w:pPr>
      <w:r>
        <w:t xml:space="preserve">Power Query </w:t>
      </w:r>
    </w:p>
    <w:p w:rsidR="00DD6DE5" w:rsidRPr="00DD6DE5" w:rsidRDefault="00DD6DE5" w:rsidP="00DD6DE5">
      <w:pPr>
        <w:pStyle w:val="Heading2"/>
        <w:rPr>
          <w:sz w:val="24"/>
          <w:szCs w:val="24"/>
        </w:rPr>
      </w:pPr>
      <w:r w:rsidRPr="00DD6DE5">
        <w:rPr>
          <w:sz w:val="24"/>
          <w:szCs w:val="24"/>
        </w:rPr>
        <w:t>Machine Learning &amp; Analytics</w:t>
      </w:r>
    </w:p>
    <w:p w:rsidR="00DD6DE5" w:rsidRDefault="00DD6DE5" w:rsidP="00642FAB">
      <w:pPr>
        <w:numPr>
          <w:ilvl w:val="0"/>
          <w:numId w:val="5"/>
        </w:numPr>
        <w:spacing w:before="100" w:beforeAutospacing="1" w:after="100" w:afterAutospacing="1" w:line="240" w:lineRule="auto"/>
      </w:pPr>
      <w:r>
        <w:t xml:space="preserve">Financial Health Scoring Logic </w:t>
      </w:r>
    </w:p>
    <w:p w:rsidR="00DD6DE5" w:rsidRDefault="00DD6DE5" w:rsidP="00642FAB">
      <w:pPr>
        <w:numPr>
          <w:ilvl w:val="0"/>
          <w:numId w:val="5"/>
        </w:numPr>
        <w:spacing w:before="100" w:beforeAutospacing="1" w:after="100" w:afterAutospacing="1" w:line="240" w:lineRule="auto"/>
      </w:pPr>
      <w:r>
        <w:t xml:space="preserve">Correlation Analysis </w:t>
      </w:r>
    </w:p>
    <w:p w:rsidR="00DD6DE5" w:rsidRDefault="00DD6DE5" w:rsidP="00642FAB">
      <w:pPr>
        <w:numPr>
          <w:ilvl w:val="0"/>
          <w:numId w:val="5"/>
        </w:numPr>
        <w:spacing w:before="100" w:beforeAutospacing="1" w:after="100" w:afterAutospacing="1" w:line="240" w:lineRule="auto"/>
      </w:pPr>
      <w:r>
        <w:t xml:space="preserve">Feature Contribution Analysis </w:t>
      </w:r>
    </w:p>
    <w:p w:rsidR="00DD6DE5" w:rsidRPr="006C5F36" w:rsidRDefault="00DD6DE5" w:rsidP="00DD6DE5">
      <w:pPr>
        <w:pStyle w:val="Heading2"/>
        <w:rPr>
          <w:sz w:val="24"/>
          <w:szCs w:val="24"/>
        </w:rPr>
      </w:pPr>
      <w:r w:rsidRPr="006C5F36">
        <w:rPr>
          <w:sz w:val="24"/>
          <w:szCs w:val="24"/>
        </w:rPr>
        <w:lastRenderedPageBreak/>
        <w:t>Development Environment</w:t>
      </w:r>
    </w:p>
    <w:p w:rsidR="00DD6DE5" w:rsidRDefault="00DD6DE5" w:rsidP="00642FAB">
      <w:pPr>
        <w:numPr>
          <w:ilvl w:val="0"/>
          <w:numId w:val="6"/>
        </w:numPr>
        <w:spacing w:before="100" w:beforeAutospacing="1" w:after="100" w:afterAutospacing="1" w:line="240" w:lineRule="auto"/>
      </w:pPr>
      <w:r>
        <w:t xml:space="preserve">Jupyter Notebook </w:t>
      </w:r>
    </w:p>
    <w:p w:rsidR="006C5F36" w:rsidRDefault="006C5F36" w:rsidP="00642FAB">
      <w:pPr>
        <w:numPr>
          <w:ilvl w:val="0"/>
          <w:numId w:val="6"/>
        </w:numPr>
        <w:spacing w:before="100" w:beforeAutospacing="1" w:after="100" w:afterAutospacing="1" w:line="240" w:lineRule="auto"/>
      </w:pPr>
      <w:r>
        <w:t>Notepad</w:t>
      </w:r>
    </w:p>
    <w:p w:rsidR="00DD6DE5" w:rsidRDefault="00DD6DE5" w:rsidP="00642FAB">
      <w:pPr>
        <w:numPr>
          <w:ilvl w:val="0"/>
          <w:numId w:val="6"/>
        </w:numPr>
        <w:spacing w:before="100" w:beforeAutospacing="1" w:after="100" w:afterAutospacing="1" w:line="240" w:lineRule="auto"/>
      </w:pPr>
      <w:r>
        <w:t>Windows OS</w:t>
      </w:r>
    </w:p>
    <w:p w:rsidR="006C5F36" w:rsidRDefault="006C5F36" w:rsidP="006C5F36">
      <w:pPr>
        <w:pStyle w:val="Heading1"/>
      </w:pPr>
      <w:r>
        <w:t>4. Dataset Overview</w:t>
      </w:r>
    </w:p>
    <w:p w:rsidR="006C5F36" w:rsidRDefault="006C5F36" w:rsidP="006C5F36">
      <w:pPr>
        <w:pStyle w:val="NormalWeb"/>
      </w:pPr>
      <w:r>
        <w:t>The project uses multiple financial datasets related to NIFTY100 companies. The datasets were collected in Excel format and contained raw, inconsistent, and partially unstructured financial information.</w:t>
      </w:r>
    </w:p>
    <w:p w:rsidR="006C5F36" w:rsidRPr="006C5F36" w:rsidRDefault="006C5F36" w:rsidP="006C5F36">
      <w:pPr>
        <w:pStyle w:val="Heading2"/>
        <w:rPr>
          <w:sz w:val="24"/>
          <w:szCs w:val="24"/>
        </w:rPr>
      </w:pPr>
      <w:r w:rsidRPr="006C5F36">
        <w:rPr>
          <w:sz w:val="24"/>
          <w:szCs w:val="24"/>
        </w:rPr>
        <w:t>Main Dataset Files</w:t>
      </w:r>
      <w:r>
        <w:rPr>
          <w:sz w:val="24"/>
          <w:szCs w:val="24"/>
        </w:rPr>
        <w:t xml:space="preserve"> Used</w:t>
      </w:r>
    </w:p>
    <w:p w:rsidR="006C5F36" w:rsidRDefault="006C5F36" w:rsidP="00642FAB">
      <w:pPr>
        <w:numPr>
          <w:ilvl w:val="0"/>
          <w:numId w:val="7"/>
        </w:numPr>
        <w:spacing w:before="100" w:beforeAutospacing="1" w:after="100" w:afterAutospacing="1" w:line="240" w:lineRule="auto"/>
      </w:pPr>
      <w:r>
        <w:t xml:space="preserve">companies.xlsx </w:t>
      </w:r>
    </w:p>
    <w:p w:rsidR="006C5F36" w:rsidRDefault="006C5F36" w:rsidP="00642FAB">
      <w:pPr>
        <w:numPr>
          <w:ilvl w:val="0"/>
          <w:numId w:val="7"/>
        </w:numPr>
        <w:spacing w:before="100" w:beforeAutospacing="1" w:after="100" w:afterAutospacing="1" w:line="240" w:lineRule="auto"/>
      </w:pPr>
      <w:r>
        <w:t xml:space="preserve">balancesheet.xlsx </w:t>
      </w:r>
    </w:p>
    <w:p w:rsidR="006C5F36" w:rsidRDefault="006C5F36" w:rsidP="00642FAB">
      <w:pPr>
        <w:numPr>
          <w:ilvl w:val="0"/>
          <w:numId w:val="7"/>
        </w:numPr>
        <w:spacing w:before="100" w:beforeAutospacing="1" w:after="100" w:afterAutospacing="1" w:line="240" w:lineRule="auto"/>
      </w:pPr>
      <w:r>
        <w:t xml:space="preserve">cashflow.xlsx </w:t>
      </w:r>
    </w:p>
    <w:p w:rsidR="006C5F36" w:rsidRDefault="006C5F36" w:rsidP="00642FAB">
      <w:pPr>
        <w:numPr>
          <w:ilvl w:val="0"/>
          <w:numId w:val="7"/>
        </w:numPr>
        <w:spacing w:before="100" w:beforeAutospacing="1" w:after="100" w:afterAutospacing="1" w:line="240" w:lineRule="auto"/>
      </w:pPr>
      <w:r>
        <w:t xml:space="preserve">analysis.xlsx </w:t>
      </w:r>
    </w:p>
    <w:p w:rsidR="006C5F36" w:rsidRDefault="006C5F36" w:rsidP="00642FAB">
      <w:pPr>
        <w:numPr>
          <w:ilvl w:val="0"/>
          <w:numId w:val="7"/>
        </w:numPr>
        <w:spacing w:before="100" w:beforeAutospacing="1" w:after="100" w:afterAutospacing="1" w:line="240" w:lineRule="auto"/>
      </w:pPr>
      <w:r>
        <w:t xml:space="preserve">profitandloss.xlsx </w:t>
      </w:r>
    </w:p>
    <w:p w:rsidR="006C5F36" w:rsidRDefault="006C5F36" w:rsidP="00642FAB">
      <w:pPr>
        <w:numPr>
          <w:ilvl w:val="0"/>
          <w:numId w:val="7"/>
        </w:numPr>
        <w:spacing w:before="100" w:beforeAutospacing="1" w:after="100" w:afterAutospacing="1" w:line="240" w:lineRule="auto"/>
      </w:pPr>
      <w:r>
        <w:t xml:space="preserve">prosandcons.xlsx </w:t>
      </w:r>
    </w:p>
    <w:p w:rsidR="006C5F36" w:rsidRPr="006C5F36" w:rsidRDefault="006C5F36" w:rsidP="006C5F36">
      <w:pPr>
        <w:pStyle w:val="Heading2"/>
        <w:rPr>
          <w:sz w:val="24"/>
          <w:szCs w:val="24"/>
        </w:rPr>
      </w:pPr>
      <w:r w:rsidRPr="006C5F36">
        <w:rPr>
          <w:sz w:val="24"/>
          <w:szCs w:val="24"/>
        </w:rPr>
        <w:t>Dataset Information</w:t>
      </w:r>
    </w:p>
    <w:p w:rsidR="006C5F36" w:rsidRDefault="006C5F36" w:rsidP="006C5F36">
      <w:pPr>
        <w:pStyle w:val="NormalWeb"/>
      </w:pPr>
      <w:r>
        <w:t>The datasets include:</w:t>
      </w:r>
    </w:p>
    <w:p w:rsidR="006C5F36" w:rsidRDefault="006C5F36" w:rsidP="00642FAB">
      <w:pPr>
        <w:numPr>
          <w:ilvl w:val="0"/>
          <w:numId w:val="8"/>
        </w:numPr>
        <w:spacing w:before="100" w:beforeAutospacing="1" w:after="100" w:afterAutospacing="1" w:line="240" w:lineRule="auto"/>
      </w:pPr>
      <w:r>
        <w:t xml:space="preserve">Company details </w:t>
      </w:r>
    </w:p>
    <w:p w:rsidR="006C5F36" w:rsidRDefault="006C5F36" w:rsidP="00642FAB">
      <w:pPr>
        <w:numPr>
          <w:ilvl w:val="0"/>
          <w:numId w:val="8"/>
        </w:numPr>
        <w:spacing w:before="100" w:beforeAutospacing="1" w:after="100" w:afterAutospacing="1" w:line="240" w:lineRule="auto"/>
      </w:pPr>
      <w:r>
        <w:t xml:space="preserve">Revenue and profit metrics </w:t>
      </w:r>
    </w:p>
    <w:p w:rsidR="006C5F36" w:rsidRDefault="006C5F36" w:rsidP="00642FAB">
      <w:pPr>
        <w:numPr>
          <w:ilvl w:val="0"/>
          <w:numId w:val="8"/>
        </w:numPr>
        <w:spacing w:before="100" w:beforeAutospacing="1" w:after="100" w:afterAutospacing="1" w:line="240" w:lineRule="auto"/>
      </w:pPr>
      <w:r>
        <w:t xml:space="preserve">Operating expenses </w:t>
      </w:r>
    </w:p>
    <w:p w:rsidR="006C5F36" w:rsidRDefault="006C5F36" w:rsidP="00642FAB">
      <w:pPr>
        <w:numPr>
          <w:ilvl w:val="0"/>
          <w:numId w:val="8"/>
        </w:numPr>
        <w:spacing w:before="100" w:beforeAutospacing="1" w:after="100" w:afterAutospacing="1" w:line="240" w:lineRule="auto"/>
      </w:pPr>
      <w:r>
        <w:t xml:space="preserve">Cashflow data </w:t>
      </w:r>
    </w:p>
    <w:p w:rsidR="006C5F36" w:rsidRDefault="006C5F36" w:rsidP="00642FAB">
      <w:pPr>
        <w:numPr>
          <w:ilvl w:val="0"/>
          <w:numId w:val="8"/>
        </w:numPr>
        <w:spacing w:before="100" w:beforeAutospacing="1" w:after="100" w:afterAutospacing="1" w:line="240" w:lineRule="auto"/>
      </w:pPr>
      <w:r>
        <w:t xml:space="preserve">Debt and liabilities </w:t>
      </w:r>
    </w:p>
    <w:p w:rsidR="006C5F36" w:rsidRDefault="006C5F36" w:rsidP="00642FAB">
      <w:pPr>
        <w:numPr>
          <w:ilvl w:val="0"/>
          <w:numId w:val="8"/>
        </w:numPr>
        <w:spacing w:before="100" w:beforeAutospacing="1" w:after="100" w:afterAutospacing="1" w:line="240" w:lineRule="auto"/>
      </w:pPr>
      <w:r>
        <w:t xml:space="preserve">Profitability ratios </w:t>
      </w:r>
    </w:p>
    <w:p w:rsidR="006C5F36" w:rsidRDefault="006C5F36" w:rsidP="00642FAB">
      <w:pPr>
        <w:numPr>
          <w:ilvl w:val="0"/>
          <w:numId w:val="8"/>
        </w:numPr>
        <w:spacing w:before="100" w:beforeAutospacing="1" w:after="100" w:afterAutospacing="1" w:line="240" w:lineRule="auto"/>
      </w:pPr>
      <w:r>
        <w:t xml:space="preserve">Financial growth indicators </w:t>
      </w:r>
    </w:p>
    <w:p w:rsidR="006C5F36" w:rsidRDefault="006C5F36" w:rsidP="00642FAB">
      <w:pPr>
        <w:numPr>
          <w:ilvl w:val="0"/>
          <w:numId w:val="8"/>
        </w:numPr>
        <w:spacing w:before="100" w:beforeAutospacing="1" w:after="100" w:afterAutospacing="1" w:line="240" w:lineRule="auto"/>
      </w:pPr>
      <w:r>
        <w:t xml:space="preserve">Company sector information </w:t>
      </w:r>
    </w:p>
    <w:p w:rsidR="006C5F36" w:rsidRDefault="006C5F36" w:rsidP="006C5F36">
      <w:pPr>
        <w:pStyle w:val="NormalWeb"/>
      </w:pPr>
      <w:r>
        <w:t>The raw datasets contained:</w:t>
      </w:r>
    </w:p>
    <w:p w:rsidR="006C5F36" w:rsidRDefault="006C5F36" w:rsidP="00642FAB">
      <w:pPr>
        <w:numPr>
          <w:ilvl w:val="0"/>
          <w:numId w:val="9"/>
        </w:numPr>
        <w:spacing w:before="100" w:beforeAutospacing="1" w:after="100" w:afterAutospacing="1" w:line="240" w:lineRule="auto"/>
      </w:pPr>
      <w:r>
        <w:t xml:space="preserve">Missing values </w:t>
      </w:r>
    </w:p>
    <w:p w:rsidR="006C5F36" w:rsidRDefault="006C5F36" w:rsidP="00642FAB">
      <w:pPr>
        <w:numPr>
          <w:ilvl w:val="0"/>
          <w:numId w:val="9"/>
        </w:numPr>
        <w:spacing w:before="100" w:beforeAutospacing="1" w:after="100" w:afterAutospacing="1" w:line="240" w:lineRule="auto"/>
      </w:pPr>
      <w:r>
        <w:t xml:space="preserve">Inconsistent formats </w:t>
      </w:r>
    </w:p>
    <w:p w:rsidR="006C5F36" w:rsidRDefault="006C5F36" w:rsidP="00642FAB">
      <w:pPr>
        <w:numPr>
          <w:ilvl w:val="0"/>
          <w:numId w:val="9"/>
        </w:numPr>
        <w:spacing w:before="100" w:beforeAutospacing="1" w:after="100" w:afterAutospacing="1" w:line="240" w:lineRule="auto"/>
      </w:pPr>
      <w:r>
        <w:t xml:space="preserve">Duplicate records </w:t>
      </w:r>
    </w:p>
    <w:p w:rsidR="006C5F36" w:rsidRDefault="006C5F36" w:rsidP="00642FAB">
      <w:pPr>
        <w:numPr>
          <w:ilvl w:val="0"/>
          <w:numId w:val="9"/>
        </w:numPr>
        <w:spacing w:before="100" w:beforeAutospacing="1" w:after="100" w:afterAutospacing="1" w:line="240" w:lineRule="auto"/>
      </w:pPr>
      <w:r>
        <w:t xml:space="preserve">Mixed data types </w:t>
      </w:r>
    </w:p>
    <w:p w:rsidR="006C5F36" w:rsidRDefault="006C5F36" w:rsidP="00642FAB">
      <w:pPr>
        <w:numPr>
          <w:ilvl w:val="0"/>
          <w:numId w:val="9"/>
        </w:numPr>
        <w:spacing w:before="100" w:beforeAutospacing="1" w:after="100" w:afterAutospacing="1" w:line="240" w:lineRule="auto"/>
      </w:pPr>
      <w:r>
        <w:t xml:space="preserve">Unclean financial columns </w:t>
      </w:r>
    </w:p>
    <w:p w:rsidR="006C5F36" w:rsidRDefault="006C5F36" w:rsidP="006C5F36">
      <w:pPr>
        <w:pStyle w:val="NormalWeb"/>
      </w:pPr>
      <w:r>
        <w:t>All datasets were cleaned and transformed before warehouse loading and dashboard creation.</w:t>
      </w:r>
    </w:p>
    <w:p w:rsidR="00DD6DE5" w:rsidRDefault="00DD6DE5" w:rsidP="00DD6DE5">
      <w:pPr>
        <w:pStyle w:val="NormalWeb"/>
      </w:pPr>
    </w:p>
    <w:p w:rsidR="006C5F36" w:rsidRDefault="006C5F36" w:rsidP="006C5F36">
      <w:pPr>
        <w:pStyle w:val="Heading1"/>
      </w:pPr>
      <w:r>
        <w:lastRenderedPageBreak/>
        <w:t>5. ETL Pipeline</w:t>
      </w:r>
    </w:p>
    <w:p w:rsidR="006C5F36" w:rsidRDefault="006C5F36" w:rsidP="006C5F36">
      <w:pPr>
        <w:pStyle w:val="NormalWeb"/>
      </w:pPr>
      <w:r>
        <w:t>A complete ETL (Extract, Transform, Load) pipeline was developed using Python.</w:t>
      </w:r>
    </w:p>
    <w:p w:rsidR="006C5F36" w:rsidRPr="006C5F36" w:rsidRDefault="006C5F36" w:rsidP="006C5F36">
      <w:pPr>
        <w:pStyle w:val="Heading2"/>
        <w:rPr>
          <w:sz w:val="24"/>
          <w:szCs w:val="24"/>
        </w:rPr>
      </w:pPr>
      <w:r w:rsidRPr="006C5F36">
        <w:rPr>
          <w:sz w:val="24"/>
          <w:szCs w:val="24"/>
        </w:rPr>
        <w:t>Extract Phase</w:t>
      </w:r>
    </w:p>
    <w:p w:rsidR="006C5F36" w:rsidRDefault="006C5F36" w:rsidP="006C5F36">
      <w:pPr>
        <w:pStyle w:val="NormalWeb"/>
      </w:pPr>
      <w:r>
        <w:t>Raw Excel datasets were extracted from source files using Pandas.</w:t>
      </w:r>
    </w:p>
    <w:p w:rsidR="006C5F36" w:rsidRDefault="006C5F36" w:rsidP="006C5F36">
      <w:pPr>
        <w:pStyle w:val="NormalWeb"/>
      </w:pPr>
      <w:r>
        <w:t>The extraction process included:</w:t>
      </w:r>
    </w:p>
    <w:p w:rsidR="006C5F36" w:rsidRDefault="006C5F36" w:rsidP="00642FAB">
      <w:pPr>
        <w:numPr>
          <w:ilvl w:val="0"/>
          <w:numId w:val="10"/>
        </w:numPr>
        <w:spacing w:before="100" w:beforeAutospacing="1" w:after="100" w:afterAutospacing="1" w:line="240" w:lineRule="auto"/>
      </w:pPr>
      <w:r>
        <w:t xml:space="preserve">Reading multiple Excel sheets </w:t>
      </w:r>
    </w:p>
    <w:p w:rsidR="006C5F36" w:rsidRDefault="006C5F36" w:rsidP="00642FAB">
      <w:pPr>
        <w:numPr>
          <w:ilvl w:val="0"/>
          <w:numId w:val="10"/>
        </w:numPr>
        <w:spacing w:before="100" w:beforeAutospacing="1" w:after="100" w:afterAutospacing="1" w:line="240" w:lineRule="auto"/>
      </w:pPr>
      <w:r>
        <w:t xml:space="preserve">Validating file structure </w:t>
      </w:r>
    </w:p>
    <w:p w:rsidR="006C5F36" w:rsidRDefault="006C5F36" w:rsidP="00642FAB">
      <w:pPr>
        <w:numPr>
          <w:ilvl w:val="0"/>
          <w:numId w:val="10"/>
        </w:numPr>
        <w:spacing w:before="100" w:beforeAutospacing="1" w:after="100" w:afterAutospacing="1" w:line="240" w:lineRule="auto"/>
      </w:pPr>
      <w:r>
        <w:t xml:space="preserve">Handling inconsistent formats </w:t>
      </w:r>
    </w:p>
    <w:p w:rsidR="006C5F36" w:rsidRDefault="006C5F36" w:rsidP="00642FAB">
      <w:pPr>
        <w:numPr>
          <w:ilvl w:val="0"/>
          <w:numId w:val="10"/>
        </w:numPr>
        <w:spacing w:before="100" w:beforeAutospacing="1" w:after="100" w:afterAutospacing="1" w:line="240" w:lineRule="auto"/>
      </w:pPr>
      <w:r>
        <w:t xml:space="preserve">Loading raw datasets into DataFrames </w:t>
      </w:r>
    </w:p>
    <w:p w:rsidR="006C5F36" w:rsidRPr="006C5F36" w:rsidRDefault="006C5F36" w:rsidP="006C5F36">
      <w:pPr>
        <w:pStyle w:val="Heading2"/>
        <w:rPr>
          <w:sz w:val="24"/>
          <w:szCs w:val="24"/>
        </w:rPr>
      </w:pPr>
      <w:r w:rsidRPr="006C5F36">
        <w:rPr>
          <w:sz w:val="24"/>
          <w:szCs w:val="24"/>
        </w:rPr>
        <w:t>Transform Phase</w:t>
      </w:r>
    </w:p>
    <w:p w:rsidR="006C5F36" w:rsidRDefault="006C5F36" w:rsidP="006C5F36">
      <w:pPr>
        <w:pStyle w:val="NormalWeb"/>
      </w:pPr>
      <w:r>
        <w:t>The transformation layer performed:</w:t>
      </w:r>
    </w:p>
    <w:p w:rsidR="006C5F36" w:rsidRDefault="006C5F36" w:rsidP="00642FAB">
      <w:pPr>
        <w:numPr>
          <w:ilvl w:val="0"/>
          <w:numId w:val="11"/>
        </w:numPr>
        <w:spacing w:before="100" w:beforeAutospacing="1" w:after="100" w:afterAutospacing="1" w:line="240" w:lineRule="auto"/>
      </w:pPr>
      <w:r>
        <w:t xml:space="preserve">Column renaming and standardization </w:t>
      </w:r>
    </w:p>
    <w:p w:rsidR="006C5F36" w:rsidRDefault="006C5F36" w:rsidP="00642FAB">
      <w:pPr>
        <w:numPr>
          <w:ilvl w:val="0"/>
          <w:numId w:val="11"/>
        </w:numPr>
        <w:spacing w:before="100" w:beforeAutospacing="1" w:after="100" w:afterAutospacing="1" w:line="240" w:lineRule="auto"/>
      </w:pPr>
      <w:r>
        <w:t xml:space="preserve">Missing value handling </w:t>
      </w:r>
    </w:p>
    <w:p w:rsidR="006C5F36" w:rsidRDefault="006C5F36" w:rsidP="00642FAB">
      <w:pPr>
        <w:numPr>
          <w:ilvl w:val="0"/>
          <w:numId w:val="11"/>
        </w:numPr>
        <w:spacing w:before="100" w:beforeAutospacing="1" w:after="100" w:afterAutospacing="1" w:line="240" w:lineRule="auto"/>
      </w:pPr>
      <w:r>
        <w:t xml:space="preserve">Duplicate removal </w:t>
      </w:r>
    </w:p>
    <w:p w:rsidR="006C5F36" w:rsidRDefault="006C5F36" w:rsidP="00642FAB">
      <w:pPr>
        <w:numPr>
          <w:ilvl w:val="0"/>
          <w:numId w:val="11"/>
        </w:numPr>
        <w:spacing w:before="100" w:beforeAutospacing="1" w:after="100" w:afterAutospacing="1" w:line="240" w:lineRule="auto"/>
      </w:pPr>
      <w:r>
        <w:t xml:space="preserve">Data type conversions </w:t>
      </w:r>
    </w:p>
    <w:p w:rsidR="006C5F36" w:rsidRDefault="006C5F36" w:rsidP="00642FAB">
      <w:pPr>
        <w:numPr>
          <w:ilvl w:val="0"/>
          <w:numId w:val="11"/>
        </w:numPr>
        <w:spacing w:before="100" w:beforeAutospacing="1" w:after="100" w:afterAutospacing="1" w:line="240" w:lineRule="auto"/>
      </w:pPr>
      <w:r>
        <w:t xml:space="preserve">Financial metric calculations </w:t>
      </w:r>
    </w:p>
    <w:p w:rsidR="006C5F36" w:rsidRDefault="006C5F36" w:rsidP="00642FAB">
      <w:pPr>
        <w:numPr>
          <w:ilvl w:val="0"/>
          <w:numId w:val="11"/>
        </w:numPr>
        <w:spacing w:before="100" w:beforeAutospacing="1" w:after="100" w:afterAutospacing="1" w:line="240" w:lineRule="auto"/>
      </w:pPr>
      <w:r>
        <w:t xml:space="preserve">Profit margin calculations </w:t>
      </w:r>
    </w:p>
    <w:p w:rsidR="006C5F36" w:rsidRDefault="006C5F36" w:rsidP="00642FAB">
      <w:pPr>
        <w:numPr>
          <w:ilvl w:val="0"/>
          <w:numId w:val="11"/>
        </w:numPr>
        <w:spacing w:before="100" w:beforeAutospacing="1" w:after="100" w:afterAutospacing="1" w:line="240" w:lineRule="auto"/>
      </w:pPr>
      <w:r>
        <w:t xml:space="preserve">Expense ratio calculations </w:t>
      </w:r>
    </w:p>
    <w:p w:rsidR="006C5F36" w:rsidRDefault="006C5F36" w:rsidP="00642FAB">
      <w:pPr>
        <w:numPr>
          <w:ilvl w:val="0"/>
          <w:numId w:val="11"/>
        </w:numPr>
        <w:spacing w:before="100" w:beforeAutospacing="1" w:after="100" w:afterAutospacing="1" w:line="240" w:lineRule="auto"/>
      </w:pPr>
      <w:r>
        <w:t xml:space="preserve">Free cashflow calculations </w:t>
      </w:r>
    </w:p>
    <w:p w:rsidR="006C5F36" w:rsidRDefault="006C5F36" w:rsidP="00642FAB">
      <w:pPr>
        <w:numPr>
          <w:ilvl w:val="0"/>
          <w:numId w:val="11"/>
        </w:numPr>
        <w:spacing w:before="100" w:beforeAutospacing="1" w:after="100" w:afterAutospacing="1" w:line="240" w:lineRule="auto"/>
      </w:pPr>
      <w:r>
        <w:t xml:space="preserve">Fiscal year extraction </w:t>
      </w:r>
    </w:p>
    <w:p w:rsidR="006C5F36" w:rsidRDefault="006C5F36" w:rsidP="00642FAB">
      <w:pPr>
        <w:numPr>
          <w:ilvl w:val="0"/>
          <w:numId w:val="11"/>
        </w:numPr>
        <w:spacing w:before="100" w:beforeAutospacing="1" w:after="100" w:afterAutospacing="1" w:line="240" w:lineRule="auto"/>
      </w:pPr>
      <w:r>
        <w:t xml:space="preserve">Data normalization </w:t>
      </w:r>
    </w:p>
    <w:p w:rsidR="006C5F36" w:rsidRDefault="006C5F36" w:rsidP="006C5F36">
      <w:pPr>
        <w:pStyle w:val="NormalWeb"/>
      </w:pPr>
      <w:r>
        <w:t>Clean datasets were exported into structured CSV files.</w:t>
      </w:r>
    </w:p>
    <w:p w:rsidR="006C5F36" w:rsidRPr="006C5F36" w:rsidRDefault="006C5F36" w:rsidP="006C5F36">
      <w:pPr>
        <w:pStyle w:val="Heading2"/>
        <w:rPr>
          <w:sz w:val="24"/>
          <w:szCs w:val="24"/>
        </w:rPr>
      </w:pPr>
      <w:r w:rsidRPr="006C5F36">
        <w:rPr>
          <w:sz w:val="24"/>
          <w:szCs w:val="24"/>
        </w:rPr>
        <w:t>Load Phase</w:t>
      </w:r>
    </w:p>
    <w:p w:rsidR="006C5F36" w:rsidRDefault="006C5F36" w:rsidP="006C5F36">
      <w:pPr>
        <w:pStyle w:val="NormalWeb"/>
      </w:pPr>
      <w:r>
        <w:t>The cleaned datasets were loaded into PostgreSQL warehouse tables using SQL scripts and automated ETL logic.</w:t>
      </w:r>
    </w:p>
    <w:p w:rsidR="006C5F36" w:rsidRDefault="006C5F36" w:rsidP="006C5F36">
      <w:pPr>
        <w:pStyle w:val="NormalWeb"/>
      </w:pPr>
      <w:r>
        <w:t>The ETL pipeline was modularized into:</w:t>
      </w:r>
    </w:p>
    <w:p w:rsidR="006C5F36" w:rsidRDefault="006C5F36" w:rsidP="00642FAB">
      <w:pPr>
        <w:numPr>
          <w:ilvl w:val="0"/>
          <w:numId w:val="12"/>
        </w:numPr>
        <w:spacing w:before="100" w:beforeAutospacing="1" w:after="100" w:afterAutospacing="1" w:line="240" w:lineRule="auto"/>
      </w:pPr>
      <w:r>
        <w:t>01_extract</w:t>
      </w:r>
      <w:r w:rsidR="008B0D6F">
        <w:t>_from_mysql</w:t>
      </w:r>
      <w:r>
        <w:t xml:space="preserve">.py </w:t>
      </w:r>
    </w:p>
    <w:p w:rsidR="006C5F36" w:rsidRDefault="006C5F36" w:rsidP="00642FAB">
      <w:pPr>
        <w:numPr>
          <w:ilvl w:val="0"/>
          <w:numId w:val="12"/>
        </w:numPr>
        <w:spacing w:before="100" w:beforeAutospacing="1" w:after="100" w:afterAutospacing="1" w:line="240" w:lineRule="auto"/>
      </w:pPr>
      <w:r>
        <w:t xml:space="preserve">02_clean_transform.py </w:t>
      </w:r>
    </w:p>
    <w:p w:rsidR="006C5F36" w:rsidRDefault="006C5F36" w:rsidP="00642FAB">
      <w:pPr>
        <w:numPr>
          <w:ilvl w:val="0"/>
          <w:numId w:val="12"/>
        </w:numPr>
        <w:spacing w:before="100" w:beforeAutospacing="1" w:after="100" w:afterAutospacing="1" w:line="240" w:lineRule="auto"/>
      </w:pPr>
      <w:r>
        <w:t xml:space="preserve">03_load_to_postgres.py </w:t>
      </w:r>
    </w:p>
    <w:p w:rsidR="008B0D6F" w:rsidRPr="008B0D6F" w:rsidRDefault="008B0D6F" w:rsidP="008B0D6F">
      <w:pPr>
        <w:spacing w:before="100" w:beforeAutospacing="1" w:after="100" w:afterAutospacing="1" w:line="240" w:lineRule="auto"/>
        <w:rPr>
          <w:rFonts w:ascii="Times New Roman" w:hAnsi="Times New Roman" w:cs="Times New Roman"/>
        </w:rPr>
      </w:pPr>
      <w:r w:rsidRPr="008B0D6F">
        <w:rPr>
          <w:rFonts w:ascii="Times New Roman" w:hAnsi="Times New Roman" w:cs="Times New Roman"/>
        </w:rPr>
        <w:t>Additional ETL Enhancements</w:t>
      </w:r>
    </w:p>
    <w:p w:rsidR="008B0D6F" w:rsidRPr="008B0D6F" w:rsidRDefault="008B0D6F" w:rsidP="00642FAB">
      <w:pPr>
        <w:pStyle w:val="ListParagraph"/>
        <w:numPr>
          <w:ilvl w:val="0"/>
          <w:numId w:val="44"/>
        </w:numPr>
        <w:spacing w:before="100" w:beforeAutospacing="1" w:after="100" w:afterAutospacing="1" w:line="240" w:lineRule="auto"/>
      </w:pPr>
      <w:r w:rsidRPr="008B0D6F">
        <w:rPr>
          <w:rFonts w:ascii="Calibri" w:hAnsi="Calibri" w:cs="Calibri"/>
        </w:rPr>
        <w:t>Sector classification and enrichment pipeline</w:t>
      </w:r>
    </w:p>
    <w:p w:rsidR="008B0D6F" w:rsidRPr="008B0D6F" w:rsidRDefault="008B0D6F" w:rsidP="00642FAB">
      <w:pPr>
        <w:pStyle w:val="ListParagraph"/>
        <w:numPr>
          <w:ilvl w:val="0"/>
          <w:numId w:val="44"/>
        </w:numPr>
        <w:spacing w:before="100" w:beforeAutospacing="1" w:after="100" w:afterAutospacing="1" w:line="240" w:lineRule="auto"/>
      </w:pPr>
      <w:r w:rsidRPr="008B0D6F">
        <w:rPr>
          <w:rFonts w:ascii="Calibri" w:hAnsi="Calibri" w:cs="Calibri"/>
        </w:rPr>
        <w:lastRenderedPageBreak/>
        <w:t>Automated ML financial scoring integration</w:t>
      </w:r>
    </w:p>
    <w:p w:rsidR="00F41DD7" w:rsidRPr="00F41DD7" w:rsidRDefault="008B0D6F" w:rsidP="00642FAB">
      <w:pPr>
        <w:pStyle w:val="ListParagraph"/>
        <w:numPr>
          <w:ilvl w:val="0"/>
          <w:numId w:val="44"/>
        </w:numPr>
        <w:spacing w:before="100" w:beforeAutospacing="1" w:after="100" w:afterAutospacing="1" w:line="240" w:lineRule="auto"/>
      </w:pPr>
      <w:r w:rsidRPr="008B0D6F">
        <w:rPr>
          <w:rFonts w:ascii="Calibri" w:hAnsi="Calibri" w:cs="Calibri"/>
        </w:rPr>
        <w:t>company_sector_intelligence dataset generation</w:t>
      </w:r>
    </w:p>
    <w:p w:rsidR="00F41DD7" w:rsidRPr="00F41DD7" w:rsidRDefault="008B0D6F" w:rsidP="00642FAB">
      <w:pPr>
        <w:pStyle w:val="ListParagraph"/>
        <w:numPr>
          <w:ilvl w:val="0"/>
          <w:numId w:val="44"/>
        </w:numPr>
        <w:spacing w:before="100" w:beforeAutospacing="1" w:after="100" w:afterAutospacing="1" w:line="240" w:lineRule="auto"/>
      </w:pPr>
      <w:r w:rsidRPr="008B0D6F">
        <w:rPr>
          <w:rFonts w:ascii="Calibri" w:hAnsi="Calibri" w:cs="Calibri"/>
        </w:rPr>
        <w:t>PostgreSQL warehouse validation automation</w:t>
      </w:r>
    </w:p>
    <w:p w:rsidR="008B0D6F" w:rsidRDefault="008B0D6F" w:rsidP="00642FAB">
      <w:pPr>
        <w:pStyle w:val="ListParagraph"/>
        <w:numPr>
          <w:ilvl w:val="0"/>
          <w:numId w:val="44"/>
        </w:numPr>
        <w:spacing w:before="100" w:beforeAutospacing="1" w:after="100" w:afterAutospacing="1" w:line="240" w:lineRule="auto"/>
      </w:pPr>
      <w:r w:rsidRPr="00F41DD7">
        <w:rPr>
          <w:rFonts w:ascii="Calibri" w:hAnsi="Calibri" w:cs="Calibri"/>
        </w:rPr>
        <w:t>Production-ready modular ETL architecture</w:t>
      </w:r>
    </w:p>
    <w:p w:rsidR="006C5F36" w:rsidRDefault="006C5F36" w:rsidP="00DD6DE5">
      <w:pPr>
        <w:pStyle w:val="NormalWeb"/>
      </w:pPr>
      <w:r>
        <w:t>This modular structure improved maintainability, debugging, and scalability.</w:t>
      </w:r>
    </w:p>
    <w:p w:rsidR="003E0A6F" w:rsidRDefault="003E0A6F" w:rsidP="003E0A6F">
      <w:pPr>
        <w:pStyle w:val="Heading1"/>
      </w:pPr>
      <w:r>
        <w:t>6. PostgreSQL Warehouse</w:t>
      </w:r>
    </w:p>
    <w:p w:rsidR="003E0A6F" w:rsidRDefault="003E0A6F" w:rsidP="003E0A6F">
      <w:pPr>
        <w:pStyle w:val="NormalWeb"/>
      </w:pPr>
      <w:r>
        <w:t>A structured PostgreSQL warehouse was created to store and manage transformed financial data.</w:t>
      </w:r>
    </w:p>
    <w:p w:rsidR="003E0A6F" w:rsidRDefault="003E0A6F" w:rsidP="003E0A6F">
      <w:pPr>
        <w:pStyle w:val="NormalWeb"/>
      </w:pPr>
      <w:r>
        <w:t>The warehouse design followed a star-schema-inspired architecture containing:</w:t>
      </w:r>
    </w:p>
    <w:p w:rsidR="003E0A6F" w:rsidRDefault="003E0A6F" w:rsidP="00642FAB">
      <w:pPr>
        <w:numPr>
          <w:ilvl w:val="0"/>
          <w:numId w:val="13"/>
        </w:numPr>
        <w:spacing w:before="100" w:beforeAutospacing="1" w:after="100" w:afterAutospacing="1" w:line="240" w:lineRule="auto"/>
      </w:pPr>
      <w:r>
        <w:t xml:space="preserve">Fact tables </w:t>
      </w:r>
    </w:p>
    <w:p w:rsidR="003E0A6F" w:rsidRDefault="003E0A6F" w:rsidP="00642FAB">
      <w:pPr>
        <w:numPr>
          <w:ilvl w:val="0"/>
          <w:numId w:val="13"/>
        </w:numPr>
        <w:spacing w:before="100" w:beforeAutospacing="1" w:after="100" w:afterAutospacing="1" w:line="240" w:lineRule="auto"/>
      </w:pPr>
      <w:r>
        <w:t xml:space="preserve">Dimension tables </w:t>
      </w:r>
    </w:p>
    <w:p w:rsidR="003E0A6F" w:rsidRDefault="003E0A6F" w:rsidP="00642FAB">
      <w:pPr>
        <w:numPr>
          <w:ilvl w:val="0"/>
          <w:numId w:val="13"/>
        </w:numPr>
        <w:spacing w:before="100" w:beforeAutospacing="1" w:after="100" w:afterAutospacing="1" w:line="240" w:lineRule="auto"/>
      </w:pPr>
      <w:r>
        <w:t xml:space="preserve">Raw staging tables </w:t>
      </w:r>
    </w:p>
    <w:p w:rsidR="003E0A6F" w:rsidRPr="003E0A6F" w:rsidRDefault="003E0A6F" w:rsidP="003E0A6F">
      <w:pPr>
        <w:pStyle w:val="Heading2"/>
        <w:rPr>
          <w:sz w:val="24"/>
          <w:szCs w:val="24"/>
        </w:rPr>
      </w:pPr>
      <w:r w:rsidRPr="003E0A6F">
        <w:rPr>
          <w:sz w:val="24"/>
          <w:szCs w:val="24"/>
        </w:rPr>
        <w:t>Main Warehouse Tables</w:t>
      </w:r>
    </w:p>
    <w:p w:rsidR="003E0A6F" w:rsidRPr="003E0A6F" w:rsidRDefault="003E0A6F" w:rsidP="003E0A6F">
      <w:pPr>
        <w:pStyle w:val="Heading3"/>
        <w:rPr>
          <w:color w:val="00B050"/>
        </w:rPr>
      </w:pPr>
      <w:r w:rsidRPr="003E0A6F">
        <w:rPr>
          <w:color w:val="00B050"/>
        </w:rPr>
        <w:t>Fact Tables</w:t>
      </w:r>
    </w:p>
    <w:p w:rsidR="003E0A6F" w:rsidRDefault="003E0A6F" w:rsidP="00642FAB">
      <w:pPr>
        <w:numPr>
          <w:ilvl w:val="0"/>
          <w:numId w:val="14"/>
        </w:numPr>
        <w:spacing w:before="100" w:beforeAutospacing="1" w:after="100" w:afterAutospacing="1" w:line="240" w:lineRule="auto"/>
      </w:pPr>
      <w:r>
        <w:t xml:space="preserve">fact_analysis </w:t>
      </w:r>
    </w:p>
    <w:p w:rsidR="003E0A6F" w:rsidRDefault="003E0A6F" w:rsidP="00642FAB">
      <w:pPr>
        <w:numPr>
          <w:ilvl w:val="0"/>
          <w:numId w:val="14"/>
        </w:numPr>
        <w:spacing w:before="100" w:beforeAutospacing="1" w:after="100" w:afterAutospacing="1" w:line="240" w:lineRule="auto"/>
      </w:pPr>
      <w:r>
        <w:t xml:space="preserve">fact_balance_sheet </w:t>
      </w:r>
    </w:p>
    <w:p w:rsidR="003E0A6F" w:rsidRDefault="003E0A6F" w:rsidP="00642FAB">
      <w:pPr>
        <w:numPr>
          <w:ilvl w:val="0"/>
          <w:numId w:val="14"/>
        </w:numPr>
        <w:spacing w:before="100" w:beforeAutospacing="1" w:after="100" w:afterAutospacing="1" w:line="240" w:lineRule="auto"/>
      </w:pPr>
      <w:r>
        <w:t xml:space="preserve">fact_cash_flow </w:t>
      </w:r>
    </w:p>
    <w:p w:rsidR="003E0A6F" w:rsidRDefault="003E0A6F" w:rsidP="00642FAB">
      <w:pPr>
        <w:numPr>
          <w:ilvl w:val="0"/>
          <w:numId w:val="14"/>
        </w:numPr>
        <w:spacing w:before="100" w:beforeAutospacing="1" w:after="100" w:afterAutospacing="1" w:line="240" w:lineRule="auto"/>
      </w:pPr>
      <w:r>
        <w:t xml:space="preserve">fact_profit_loss </w:t>
      </w:r>
    </w:p>
    <w:p w:rsidR="00F41DD7" w:rsidRPr="00F41DD7" w:rsidRDefault="003E0A6F" w:rsidP="00642FAB">
      <w:pPr>
        <w:numPr>
          <w:ilvl w:val="0"/>
          <w:numId w:val="14"/>
        </w:numPr>
        <w:spacing w:before="100" w:beforeAutospacing="1" w:after="100" w:afterAutospacing="1" w:line="240" w:lineRule="auto"/>
      </w:pPr>
      <w:r>
        <w:t>fact_pros_cons</w:t>
      </w:r>
    </w:p>
    <w:p w:rsidR="003E0A6F" w:rsidRDefault="00F41DD7" w:rsidP="00642FAB">
      <w:pPr>
        <w:numPr>
          <w:ilvl w:val="0"/>
          <w:numId w:val="14"/>
        </w:numPr>
        <w:spacing w:before="100" w:beforeAutospacing="1" w:after="100" w:afterAutospacing="1" w:line="240" w:lineRule="auto"/>
      </w:pPr>
      <w:r w:rsidRPr="00F41DD7">
        <w:rPr>
          <w:rFonts w:ascii="Calibri" w:hAnsi="Calibri" w:cs="Calibri"/>
        </w:rPr>
        <w:t>fact_ml_scores</w:t>
      </w:r>
      <w:r w:rsidR="003E0A6F">
        <w:t xml:space="preserve"> </w:t>
      </w:r>
    </w:p>
    <w:p w:rsidR="003E0A6F" w:rsidRPr="003E0A6F" w:rsidRDefault="003E0A6F" w:rsidP="003E0A6F">
      <w:pPr>
        <w:pStyle w:val="Heading3"/>
        <w:rPr>
          <w:color w:val="00B050"/>
        </w:rPr>
      </w:pPr>
      <w:r w:rsidRPr="003E0A6F">
        <w:rPr>
          <w:color w:val="00B050"/>
        </w:rPr>
        <w:t>Dimension Tables</w:t>
      </w:r>
    </w:p>
    <w:p w:rsidR="003E0A6F" w:rsidRDefault="003E0A6F" w:rsidP="00642FAB">
      <w:pPr>
        <w:numPr>
          <w:ilvl w:val="0"/>
          <w:numId w:val="15"/>
        </w:numPr>
        <w:spacing w:before="100" w:beforeAutospacing="1" w:after="100" w:afterAutospacing="1" w:line="240" w:lineRule="auto"/>
      </w:pPr>
      <w:r>
        <w:t xml:space="preserve">dim_company </w:t>
      </w:r>
    </w:p>
    <w:p w:rsidR="00F41DD7" w:rsidRPr="00F41DD7" w:rsidRDefault="003E0A6F" w:rsidP="00642FAB">
      <w:pPr>
        <w:numPr>
          <w:ilvl w:val="0"/>
          <w:numId w:val="15"/>
        </w:numPr>
        <w:spacing w:before="100" w:beforeAutospacing="1" w:after="100" w:afterAutospacing="1" w:line="240" w:lineRule="auto"/>
      </w:pPr>
      <w:r>
        <w:t>dim_year</w:t>
      </w:r>
    </w:p>
    <w:p w:rsidR="00F41DD7" w:rsidRDefault="00F41DD7" w:rsidP="00642FAB">
      <w:pPr>
        <w:numPr>
          <w:ilvl w:val="0"/>
          <w:numId w:val="15"/>
        </w:numPr>
        <w:spacing w:before="100" w:beforeAutospacing="1" w:after="100" w:afterAutospacing="1" w:line="240" w:lineRule="auto"/>
      </w:pPr>
      <w:r>
        <w:rPr>
          <w:rFonts w:ascii="Calibri" w:hAnsi="Calibri" w:cs="Calibri"/>
        </w:rPr>
        <w:t>dim_sect</w:t>
      </w:r>
      <w:r>
        <w:t>or</w:t>
      </w:r>
    </w:p>
    <w:p w:rsidR="003E0A6F" w:rsidRDefault="00F41DD7" w:rsidP="00642FAB">
      <w:pPr>
        <w:numPr>
          <w:ilvl w:val="0"/>
          <w:numId w:val="15"/>
        </w:numPr>
        <w:spacing w:before="100" w:beforeAutospacing="1" w:after="100" w:afterAutospacing="1" w:line="240" w:lineRule="auto"/>
      </w:pPr>
      <w:r w:rsidRPr="00F41DD7">
        <w:rPr>
          <w:rFonts w:ascii="Calibri" w:hAnsi="Calibri" w:cs="Calibri"/>
        </w:rPr>
        <w:t>dim_health_label</w:t>
      </w:r>
      <w:r w:rsidR="003E0A6F">
        <w:t xml:space="preserve"> </w:t>
      </w:r>
    </w:p>
    <w:p w:rsidR="003E0A6F" w:rsidRPr="003E0A6F" w:rsidRDefault="003E0A6F" w:rsidP="003E0A6F">
      <w:pPr>
        <w:pStyle w:val="Heading3"/>
        <w:rPr>
          <w:color w:val="00B050"/>
        </w:rPr>
      </w:pPr>
      <w:r w:rsidRPr="003E0A6F">
        <w:rPr>
          <w:color w:val="00B050"/>
        </w:rPr>
        <w:t>Raw Tables</w:t>
      </w:r>
    </w:p>
    <w:p w:rsidR="003E0A6F" w:rsidRDefault="003E0A6F" w:rsidP="00642FAB">
      <w:pPr>
        <w:numPr>
          <w:ilvl w:val="0"/>
          <w:numId w:val="16"/>
        </w:numPr>
        <w:spacing w:before="100" w:beforeAutospacing="1" w:after="100" w:afterAutospacing="1" w:line="240" w:lineRule="auto"/>
      </w:pPr>
      <w:r>
        <w:t xml:space="preserve">companies </w:t>
      </w:r>
    </w:p>
    <w:p w:rsidR="003E0A6F" w:rsidRDefault="003E0A6F" w:rsidP="00642FAB">
      <w:pPr>
        <w:numPr>
          <w:ilvl w:val="0"/>
          <w:numId w:val="16"/>
        </w:numPr>
        <w:spacing w:before="100" w:beforeAutospacing="1" w:after="100" w:afterAutospacing="1" w:line="240" w:lineRule="auto"/>
      </w:pPr>
      <w:r>
        <w:t xml:space="preserve">balancesheet </w:t>
      </w:r>
    </w:p>
    <w:p w:rsidR="003E0A6F" w:rsidRDefault="003E0A6F" w:rsidP="00642FAB">
      <w:pPr>
        <w:numPr>
          <w:ilvl w:val="0"/>
          <w:numId w:val="16"/>
        </w:numPr>
        <w:spacing w:before="100" w:beforeAutospacing="1" w:after="100" w:afterAutospacing="1" w:line="240" w:lineRule="auto"/>
      </w:pPr>
      <w:r>
        <w:t xml:space="preserve">cashflow </w:t>
      </w:r>
    </w:p>
    <w:p w:rsidR="003E0A6F" w:rsidRDefault="003E0A6F" w:rsidP="00642FAB">
      <w:pPr>
        <w:numPr>
          <w:ilvl w:val="0"/>
          <w:numId w:val="16"/>
        </w:numPr>
        <w:spacing w:before="100" w:beforeAutospacing="1" w:after="100" w:afterAutospacing="1" w:line="240" w:lineRule="auto"/>
      </w:pPr>
      <w:r>
        <w:t xml:space="preserve">analysis </w:t>
      </w:r>
    </w:p>
    <w:p w:rsidR="003E0A6F" w:rsidRDefault="003E0A6F" w:rsidP="00642FAB">
      <w:pPr>
        <w:numPr>
          <w:ilvl w:val="0"/>
          <w:numId w:val="16"/>
        </w:numPr>
        <w:spacing w:before="100" w:beforeAutospacing="1" w:after="100" w:afterAutospacing="1" w:line="240" w:lineRule="auto"/>
      </w:pPr>
      <w:r>
        <w:t xml:space="preserve">profitloss </w:t>
      </w:r>
    </w:p>
    <w:p w:rsidR="003E0A6F" w:rsidRDefault="003E0A6F" w:rsidP="00642FAB">
      <w:pPr>
        <w:numPr>
          <w:ilvl w:val="0"/>
          <w:numId w:val="16"/>
        </w:numPr>
        <w:spacing w:before="100" w:beforeAutospacing="1" w:after="100" w:afterAutospacing="1" w:line="240" w:lineRule="auto"/>
      </w:pPr>
      <w:r>
        <w:t xml:space="preserve">prosandcons </w:t>
      </w:r>
    </w:p>
    <w:p w:rsidR="00F41DD7" w:rsidRDefault="00F41DD7" w:rsidP="00F41DD7">
      <w:pPr>
        <w:spacing w:before="100" w:beforeAutospacing="1" w:after="100" w:afterAutospacing="1" w:line="240" w:lineRule="auto"/>
        <w:ind w:left="720"/>
      </w:pPr>
    </w:p>
    <w:p w:rsidR="003E0A6F" w:rsidRDefault="003E0A6F" w:rsidP="003E0A6F">
      <w:pPr>
        <w:pStyle w:val="NormalWeb"/>
      </w:pPr>
      <w:r>
        <w:lastRenderedPageBreak/>
        <w:t>The warehouse supports:</w:t>
      </w:r>
    </w:p>
    <w:p w:rsidR="003E0A6F" w:rsidRDefault="003E0A6F" w:rsidP="00642FAB">
      <w:pPr>
        <w:numPr>
          <w:ilvl w:val="0"/>
          <w:numId w:val="17"/>
        </w:numPr>
        <w:spacing w:before="100" w:beforeAutospacing="1" w:after="100" w:afterAutospacing="1" w:line="240" w:lineRule="auto"/>
      </w:pPr>
      <w:r>
        <w:t xml:space="preserve">Aggregation queries </w:t>
      </w:r>
    </w:p>
    <w:p w:rsidR="003E0A6F" w:rsidRDefault="003E0A6F" w:rsidP="00642FAB">
      <w:pPr>
        <w:numPr>
          <w:ilvl w:val="0"/>
          <w:numId w:val="17"/>
        </w:numPr>
        <w:spacing w:before="100" w:beforeAutospacing="1" w:after="100" w:afterAutospacing="1" w:line="240" w:lineRule="auto"/>
      </w:pPr>
      <w:r>
        <w:t xml:space="preserve">Financial analysis </w:t>
      </w:r>
    </w:p>
    <w:p w:rsidR="003E0A6F" w:rsidRDefault="003E0A6F" w:rsidP="00642FAB">
      <w:pPr>
        <w:numPr>
          <w:ilvl w:val="0"/>
          <w:numId w:val="17"/>
        </w:numPr>
        <w:spacing w:before="100" w:beforeAutospacing="1" w:after="100" w:afterAutospacing="1" w:line="240" w:lineRule="auto"/>
      </w:pPr>
      <w:r>
        <w:t xml:space="preserve">KPI calculations </w:t>
      </w:r>
    </w:p>
    <w:p w:rsidR="003E0A6F" w:rsidRDefault="003E0A6F" w:rsidP="00642FAB">
      <w:pPr>
        <w:numPr>
          <w:ilvl w:val="0"/>
          <w:numId w:val="17"/>
        </w:numPr>
        <w:spacing w:before="100" w:beforeAutospacing="1" w:after="100" w:afterAutospacing="1" w:line="240" w:lineRule="auto"/>
      </w:pPr>
      <w:r>
        <w:t xml:space="preserve">Business intelligence reporting </w:t>
      </w:r>
    </w:p>
    <w:p w:rsidR="00F41DD7" w:rsidRPr="00F41DD7" w:rsidRDefault="003E0A6F" w:rsidP="00642FAB">
      <w:pPr>
        <w:numPr>
          <w:ilvl w:val="0"/>
          <w:numId w:val="17"/>
        </w:numPr>
        <w:spacing w:before="100" w:beforeAutospacing="1" w:after="100" w:afterAutospacing="1" w:line="240" w:lineRule="auto"/>
      </w:pPr>
      <w:r>
        <w:t>Dashboard integration</w:t>
      </w:r>
    </w:p>
    <w:p w:rsidR="00F41DD7" w:rsidRDefault="00F41DD7" w:rsidP="00642FAB">
      <w:pPr>
        <w:numPr>
          <w:ilvl w:val="0"/>
          <w:numId w:val="17"/>
        </w:numPr>
        <w:spacing w:before="100" w:beforeAutospacing="1" w:after="100" w:afterAutospacing="1" w:line="240" w:lineRule="auto"/>
      </w:pPr>
      <w:r>
        <w:rPr>
          <w:rFonts w:ascii="Calibri" w:hAnsi="Calibri" w:cs="Calibri"/>
        </w:rPr>
        <w:t>Sector-wise intelligence analysis</w:t>
      </w:r>
    </w:p>
    <w:p w:rsidR="00F41DD7" w:rsidRDefault="00F41DD7" w:rsidP="00642FAB">
      <w:pPr>
        <w:numPr>
          <w:ilvl w:val="0"/>
          <w:numId w:val="17"/>
        </w:numPr>
        <w:spacing w:before="100" w:beforeAutospacing="1" w:after="100" w:afterAutospacing="1" w:line="240" w:lineRule="auto"/>
        <w:rPr>
          <w:rFonts w:ascii="Calibri" w:hAnsi="Calibri" w:cs="Calibri"/>
        </w:rPr>
      </w:pPr>
      <w:r>
        <w:rPr>
          <w:rFonts w:ascii="Calibri" w:hAnsi="Calibri" w:cs="Calibri"/>
        </w:rPr>
        <w:t>ML-driven financial scoring</w:t>
      </w:r>
    </w:p>
    <w:p w:rsidR="003E0A6F" w:rsidRDefault="00F41DD7" w:rsidP="00642FAB">
      <w:pPr>
        <w:numPr>
          <w:ilvl w:val="0"/>
          <w:numId w:val="17"/>
        </w:numPr>
        <w:spacing w:before="100" w:beforeAutospacing="1" w:after="100" w:afterAutospacing="1" w:line="240" w:lineRule="auto"/>
      </w:pPr>
      <w:r>
        <w:rPr>
          <w:rFonts w:ascii="Calibri" w:hAnsi="Calibri" w:cs="Calibri"/>
        </w:rPr>
        <w:t>Comparative business analytics</w:t>
      </w:r>
      <w:r w:rsidR="003E0A6F">
        <w:t xml:space="preserve"> </w:t>
      </w:r>
    </w:p>
    <w:p w:rsidR="00DD6DE5" w:rsidRDefault="003E0A6F" w:rsidP="00F41DD7">
      <w:pPr>
        <w:pStyle w:val="NormalWeb"/>
      </w:pPr>
      <w:r>
        <w:t>Data quality validation and completeness checks were also performed using SQL queries.</w:t>
      </w:r>
    </w:p>
    <w:p w:rsidR="003E0A6F" w:rsidRDefault="003E0A6F" w:rsidP="003E0A6F">
      <w:pPr>
        <w:pStyle w:val="Heading1"/>
      </w:pPr>
      <w:r>
        <w:t>7. ML Health Scoring</w:t>
      </w:r>
    </w:p>
    <w:p w:rsidR="003E0A6F" w:rsidRPr="003E0A6F" w:rsidRDefault="003E0A6F" w:rsidP="003E0A6F">
      <w:pPr>
        <w:pStyle w:val="NormalWeb"/>
        <w:rPr>
          <w:sz w:val="20"/>
          <w:szCs w:val="20"/>
        </w:rPr>
      </w:pPr>
      <w:r w:rsidRPr="003E0A6F">
        <w:rPr>
          <w:sz w:val="20"/>
          <w:szCs w:val="20"/>
        </w:rPr>
        <w:t>A machine-learning-inspired financial health scoring system was developed to evaluate company performance and risk levels.</w:t>
      </w:r>
    </w:p>
    <w:p w:rsidR="003E0A6F" w:rsidRPr="003E0A6F" w:rsidRDefault="003E0A6F" w:rsidP="003E0A6F">
      <w:pPr>
        <w:pStyle w:val="NormalWeb"/>
        <w:rPr>
          <w:sz w:val="20"/>
          <w:szCs w:val="20"/>
        </w:rPr>
      </w:pPr>
      <w:r w:rsidRPr="003E0A6F">
        <w:rPr>
          <w:sz w:val="20"/>
          <w:szCs w:val="20"/>
        </w:rPr>
        <w:t>The scoring model uses multiple financial indicators including:</w:t>
      </w:r>
    </w:p>
    <w:p w:rsidR="003E0A6F" w:rsidRDefault="003E0A6F" w:rsidP="00642FAB">
      <w:pPr>
        <w:numPr>
          <w:ilvl w:val="0"/>
          <w:numId w:val="18"/>
        </w:numPr>
        <w:spacing w:before="100" w:beforeAutospacing="1" w:after="100" w:afterAutospacing="1" w:line="240" w:lineRule="auto"/>
      </w:pPr>
      <w:r>
        <w:t xml:space="preserve">Profitability </w:t>
      </w:r>
    </w:p>
    <w:p w:rsidR="003E0A6F" w:rsidRDefault="003E0A6F" w:rsidP="00642FAB">
      <w:pPr>
        <w:numPr>
          <w:ilvl w:val="0"/>
          <w:numId w:val="18"/>
        </w:numPr>
        <w:spacing w:before="100" w:beforeAutospacing="1" w:after="100" w:afterAutospacing="1" w:line="240" w:lineRule="auto"/>
      </w:pPr>
      <w:r>
        <w:t xml:space="preserve">Expense efficiency </w:t>
      </w:r>
    </w:p>
    <w:p w:rsidR="003E0A6F" w:rsidRDefault="003E0A6F" w:rsidP="00642FAB">
      <w:pPr>
        <w:numPr>
          <w:ilvl w:val="0"/>
          <w:numId w:val="18"/>
        </w:numPr>
        <w:spacing w:before="100" w:beforeAutospacing="1" w:after="100" w:afterAutospacing="1" w:line="240" w:lineRule="auto"/>
      </w:pPr>
      <w:r>
        <w:t xml:space="preserve">Debt ratio </w:t>
      </w:r>
    </w:p>
    <w:p w:rsidR="003E0A6F" w:rsidRDefault="003E0A6F" w:rsidP="00642FAB">
      <w:pPr>
        <w:numPr>
          <w:ilvl w:val="0"/>
          <w:numId w:val="18"/>
        </w:numPr>
        <w:spacing w:before="100" w:beforeAutospacing="1" w:after="100" w:afterAutospacing="1" w:line="240" w:lineRule="auto"/>
      </w:pPr>
      <w:r>
        <w:t xml:space="preserve">Free cashflow </w:t>
      </w:r>
    </w:p>
    <w:p w:rsidR="003E0A6F" w:rsidRDefault="003E0A6F" w:rsidP="00642FAB">
      <w:pPr>
        <w:numPr>
          <w:ilvl w:val="0"/>
          <w:numId w:val="18"/>
        </w:numPr>
        <w:spacing w:before="100" w:beforeAutospacing="1" w:after="100" w:afterAutospacing="1" w:line="240" w:lineRule="auto"/>
      </w:pPr>
      <w:r>
        <w:t xml:space="preserve">Net profit margin </w:t>
      </w:r>
    </w:p>
    <w:p w:rsidR="003E0A6F" w:rsidRPr="003E0A6F" w:rsidRDefault="003E0A6F" w:rsidP="003E0A6F">
      <w:pPr>
        <w:pStyle w:val="Heading2"/>
        <w:rPr>
          <w:sz w:val="24"/>
          <w:szCs w:val="24"/>
        </w:rPr>
      </w:pPr>
      <w:r w:rsidRPr="003E0A6F">
        <w:rPr>
          <w:sz w:val="24"/>
          <w:szCs w:val="24"/>
        </w:rPr>
        <w:t>Scoring Categories</w:t>
      </w:r>
    </w:p>
    <w:p w:rsidR="003E0A6F" w:rsidRDefault="003E0A6F" w:rsidP="003E0A6F">
      <w:pPr>
        <w:pStyle w:val="NormalWeb"/>
      </w:pPr>
      <w:r>
        <w:t>Each company was classified into:</w:t>
      </w:r>
    </w:p>
    <w:p w:rsidR="003E0A6F" w:rsidRPr="003E0A6F" w:rsidRDefault="003E0A6F" w:rsidP="00642FAB">
      <w:pPr>
        <w:numPr>
          <w:ilvl w:val="0"/>
          <w:numId w:val="19"/>
        </w:numPr>
        <w:spacing w:before="100" w:beforeAutospacing="1" w:after="100" w:afterAutospacing="1" w:line="240" w:lineRule="auto"/>
        <w:rPr>
          <w:sz w:val="20"/>
          <w:szCs w:val="20"/>
        </w:rPr>
      </w:pPr>
      <w:r w:rsidRPr="003E0A6F">
        <w:rPr>
          <w:sz w:val="20"/>
          <w:szCs w:val="20"/>
        </w:rPr>
        <w:t xml:space="preserve">STRONG </w:t>
      </w:r>
    </w:p>
    <w:p w:rsidR="003E0A6F" w:rsidRPr="003E0A6F" w:rsidRDefault="003E0A6F" w:rsidP="00642FAB">
      <w:pPr>
        <w:numPr>
          <w:ilvl w:val="0"/>
          <w:numId w:val="19"/>
        </w:numPr>
        <w:spacing w:before="100" w:beforeAutospacing="1" w:after="100" w:afterAutospacing="1" w:line="240" w:lineRule="auto"/>
        <w:rPr>
          <w:sz w:val="20"/>
          <w:szCs w:val="20"/>
        </w:rPr>
      </w:pPr>
      <w:r w:rsidRPr="003E0A6F">
        <w:rPr>
          <w:sz w:val="20"/>
          <w:szCs w:val="20"/>
        </w:rPr>
        <w:t xml:space="preserve">MODERATE </w:t>
      </w:r>
    </w:p>
    <w:p w:rsidR="003E0A6F" w:rsidRPr="003E0A6F" w:rsidRDefault="003E0A6F" w:rsidP="00642FAB">
      <w:pPr>
        <w:numPr>
          <w:ilvl w:val="0"/>
          <w:numId w:val="19"/>
        </w:numPr>
        <w:spacing w:before="100" w:beforeAutospacing="1" w:after="100" w:afterAutospacing="1" w:line="240" w:lineRule="auto"/>
        <w:rPr>
          <w:sz w:val="20"/>
          <w:szCs w:val="20"/>
        </w:rPr>
      </w:pPr>
      <w:r w:rsidRPr="003E0A6F">
        <w:rPr>
          <w:sz w:val="20"/>
          <w:szCs w:val="20"/>
        </w:rPr>
        <w:t xml:space="preserve">WEAK </w:t>
      </w:r>
    </w:p>
    <w:p w:rsidR="003E0A6F" w:rsidRPr="003E0A6F" w:rsidRDefault="003E0A6F" w:rsidP="003E0A6F">
      <w:pPr>
        <w:pStyle w:val="Heading2"/>
        <w:rPr>
          <w:sz w:val="24"/>
          <w:szCs w:val="24"/>
        </w:rPr>
      </w:pPr>
      <w:r w:rsidRPr="003E0A6F">
        <w:rPr>
          <w:sz w:val="24"/>
          <w:szCs w:val="24"/>
        </w:rPr>
        <w:t>Financial Indicators Used</w:t>
      </w:r>
    </w:p>
    <w:p w:rsidR="003E0A6F" w:rsidRDefault="003E0A6F" w:rsidP="00642FAB">
      <w:pPr>
        <w:numPr>
          <w:ilvl w:val="0"/>
          <w:numId w:val="20"/>
        </w:numPr>
        <w:spacing w:before="100" w:beforeAutospacing="1" w:after="100" w:afterAutospacing="1" w:line="240" w:lineRule="auto"/>
      </w:pPr>
      <w:r>
        <w:t xml:space="preserve">Net Profit Margin % </w:t>
      </w:r>
    </w:p>
    <w:p w:rsidR="003E0A6F" w:rsidRDefault="003E0A6F" w:rsidP="00642FAB">
      <w:pPr>
        <w:numPr>
          <w:ilvl w:val="0"/>
          <w:numId w:val="20"/>
        </w:numPr>
        <w:spacing w:before="100" w:beforeAutospacing="1" w:after="100" w:afterAutospacing="1" w:line="240" w:lineRule="auto"/>
      </w:pPr>
      <w:r>
        <w:t xml:space="preserve">Expense Ratio % </w:t>
      </w:r>
    </w:p>
    <w:p w:rsidR="003E0A6F" w:rsidRDefault="003E0A6F" w:rsidP="00642FAB">
      <w:pPr>
        <w:numPr>
          <w:ilvl w:val="0"/>
          <w:numId w:val="20"/>
        </w:numPr>
        <w:spacing w:before="100" w:beforeAutospacing="1" w:after="100" w:afterAutospacing="1" w:line="240" w:lineRule="auto"/>
      </w:pPr>
      <w:r>
        <w:t xml:space="preserve">Debt-to-Equity Ratio </w:t>
      </w:r>
    </w:p>
    <w:p w:rsidR="003E0A6F" w:rsidRDefault="003E0A6F" w:rsidP="00642FAB">
      <w:pPr>
        <w:numPr>
          <w:ilvl w:val="0"/>
          <w:numId w:val="20"/>
        </w:numPr>
        <w:spacing w:before="100" w:beforeAutospacing="1" w:after="100" w:afterAutospacing="1" w:line="240" w:lineRule="auto"/>
      </w:pPr>
      <w:r>
        <w:t xml:space="preserve">Free Cash Flow </w:t>
      </w:r>
    </w:p>
    <w:p w:rsidR="00F41DD7" w:rsidRPr="00F41DD7" w:rsidRDefault="003E0A6F" w:rsidP="00642FAB">
      <w:pPr>
        <w:numPr>
          <w:ilvl w:val="0"/>
          <w:numId w:val="20"/>
        </w:numPr>
        <w:spacing w:before="100" w:beforeAutospacing="1" w:after="100" w:afterAutospacing="1" w:line="240" w:lineRule="auto"/>
      </w:pPr>
      <w:r>
        <w:t>Net Profit</w:t>
      </w:r>
    </w:p>
    <w:p w:rsidR="00F41DD7" w:rsidRDefault="00F41DD7" w:rsidP="00642FAB">
      <w:pPr>
        <w:numPr>
          <w:ilvl w:val="0"/>
          <w:numId w:val="20"/>
        </w:numPr>
        <w:spacing w:before="100" w:beforeAutospacing="1" w:after="100" w:afterAutospacing="1" w:line="240" w:lineRule="auto"/>
      </w:pPr>
      <w:r>
        <w:rPr>
          <w:rFonts w:ascii="Calibri" w:hAnsi="Calibri" w:cs="Calibri"/>
        </w:rPr>
        <w:t>Growth Score</w:t>
      </w:r>
    </w:p>
    <w:p w:rsidR="00F41DD7" w:rsidRDefault="00F41DD7" w:rsidP="00642FAB">
      <w:pPr>
        <w:numPr>
          <w:ilvl w:val="0"/>
          <w:numId w:val="20"/>
        </w:numPr>
        <w:spacing w:before="100" w:beforeAutospacing="1" w:after="100" w:afterAutospacing="1" w:line="240" w:lineRule="auto"/>
      </w:pPr>
      <w:r>
        <w:rPr>
          <w:rFonts w:ascii="Calibri" w:hAnsi="Calibri" w:cs="Calibri"/>
        </w:rPr>
        <w:t>Dividend Score</w:t>
      </w:r>
    </w:p>
    <w:p w:rsidR="00F41DD7" w:rsidRDefault="00F41DD7" w:rsidP="00642FAB">
      <w:pPr>
        <w:numPr>
          <w:ilvl w:val="0"/>
          <w:numId w:val="20"/>
        </w:numPr>
        <w:spacing w:before="100" w:beforeAutospacing="1" w:after="100" w:afterAutospacing="1" w:line="240" w:lineRule="auto"/>
        <w:rPr>
          <w:rFonts w:ascii="Calibri" w:hAnsi="Calibri" w:cs="Calibri"/>
        </w:rPr>
      </w:pPr>
      <w:r>
        <w:rPr>
          <w:rFonts w:ascii="Calibri" w:hAnsi="Calibri" w:cs="Calibri"/>
        </w:rPr>
        <w:t>Trend Score</w:t>
      </w:r>
    </w:p>
    <w:p w:rsidR="003E0A6F" w:rsidRDefault="00F41DD7" w:rsidP="00642FAB">
      <w:pPr>
        <w:numPr>
          <w:ilvl w:val="0"/>
          <w:numId w:val="20"/>
        </w:numPr>
        <w:spacing w:before="100" w:beforeAutospacing="1" w:after="100" w:afterAutospacing="1" w:line="240" w:lineRule="auto"/>
      </w:pPr>
      <w:r>
        <w:rPr>
          <w:rFonts w:ascii="Calibri" w:hAnsi="Calibri" w:cs="Calibri"/>
        </w:rPr>
        <w:t>Leverage Score</w:t>
      </w:r>
      <w:r w:rsidR="003E0A6F">
        <w:t xml:space="preserve"> </w:t>
      </w:r>
    </w:p>
    <w:p w:rsidR="00F41DD7" w:rsidRDefault="00F41DD7" w:rsidP="003E0A6F">
      <w:pPr>
        <w:pStyle w:val="Heading2"/>
        <w:rPr>
          <w:sz w:val="24"/>
          <w:szCs w:val="24"/>
        </w:rPr>
      </w:pPr>
    </w:p>
    <w:p w:rsidR="003E0A6F" w:rsidRPr="003E0A6F" w:rsidRDefault="003E0A6F" w:rsidP="003E0A6F">
      <w:pPr>
        <w:pStyle w:val="Heading2"/>
        <w:rPr>
          <w:sz w:val="24"/>
          <w:szCs w:val="24"/>
        </w:rPr>
      </w:pPr>
      <w:r w:rsidRPr="003E0A6F">
        <w:rPr>
          <w:sz w:val="24"/>
          <w:szCs w:val="24"/>
        </w:rPr>
        <w:lastRenderedPageBreak/>
        <w:t>ML Feature Scores</w:t>
      </w:r>
    </w:p>
    <w:p w:rsidR="003E0A6F" w:rsidRDefault="003E0A6F" w:rsidP="003E0A6F">
      <w:pPr>
        <w:pStyle w:val="NormalWeb"/>
      </w:pPr>
      <w:r>
        <w:t>The model generated:</w:t>
      </w:r>
    </w:p>
    <w:p w:rsidR="003E0A6F" w:rsidRDefault="003E0A6F" w:rsidP="00642FAB">
      <w:pPr>
        <w:numPr>
          <w:ilvl w:val="0"/>
          <w:numId w:val="21"/>
        </w:numPr>
        <w:spacing w:before="100" w:beforeAutospacing="1" w:after="100" w:afterAutospacing="1" w:line="240" w:lineRule="auto"/>
      </w:pPr>
      <w:r>
        <w:t xml:space="preserve">profitability_score </w:t>
      </w:r>
    </w:p>
    <w:p w:rsidR="003E0A6F" w:rsidRDefault="003E0A6F" w:rsidP="00642FAB">
      <w:pPr>
        <w:numPr>
          <w:ilvl w:val="0"/>
          <w:numId w:val="21"/>
        </w:numPr>
        <w:spacing w:before="100" w:beforeAutospacing="1" w:after="100" w:afterAutospacing="1" w:line="240" w:lineRule="auto"/>
      </w:pPr>
      <w:r>
        <w:t xml:space="preserve">expense_score </w:t>
      </w:r>
    </w:p>
    <w:p w:rsidR="003E0A6F" w:rsidRDefault="003E0A6F" w:rsidP="00642FAB">
      <w:pPr>
        <w:numPr>
          <w:ilvl w:val="0"/>
          <w:numId w:val="21"/>
        </w:numPr>
        <w:spacing w:before="100" w:beforeAutospacing="1" w:after="100" w:afterAutospacing="1" w:line="240" w:lineRule="auto"/>
      </w:pPr>
      <w:r>
        <w:t xml:space="preserve">debt_score </w:t>
      </w:r>
    </w:p>
    <w:p w:rsidR="003E0A6F" w:rsidRDefault="003E0A6F" w:rsidP="00642FAB">
      <w:pPr>
        <w:numPr>
          <w:ilvl w:val="0"/>
          <w:numId w:val="21"/>
        </w:numPr>
        <w:spacing w:before="100" w:beforeAutospacing="1" w:after="100" w:afterAutospacing="1" w:line="240" w:lineRule="auto"/>
      </w:pPr>
      <w:r>
        <w:t xml:space="preserve">cashflow_score </w:t>
      </w:r>
    </w:p>
    <w:p w:rsidR="00F41DD7" w:rsidRPr="00F41DD7" w:rsidRDefault="003E0A6F" w:rsidP="00642FAB">
      <w:pPr>
        <w:numPr>
          <w:ilvl w:val="0"/>
          <w:numId w:val="21"/>
        </w:numPr>
        <w:spacing w:before="100" w:beforeAutospacing="1" w:after="100" w:afterAutospacing="1" w:line="240" w:lineRule="auto"/>
      </w:pPr>
      <w:r>
        <w:t>overall health_score</w:t>
      </w:r>
    </w:p>
    <w:p w:rsidR="00F41DD7" w:rsidRDefault="00F41DD7" w:rsidP="00642FAB">
      <w:pPr>
        <w:numPr>
          <w:ilvl w:val="0"/>
          <w:numId w:val="21"/>
        </w:numPr>
        <w:spacing w:before="100" w:beforeAutospacing="1" w:after="100" w:afterAutospacing="1" w:line="240" w:lineRule="auto"/>
      </w:pPr>
      <w:r>
        <w:rPr>
          <w:rFonts w:ascii="Calibri" w:hAnsi="Calibri" w:cs="Calibri"/>
        </w:rPr>
        <w:t>growth_score</w:t>
      </w:r>
    </w:p>
    <w:p w:rsidR="00F41DD7" w:rsidRDefault="00F41DD7" w:rsidP="00642FAB">
      <w:pPr>
        <w:numPr>
          <w:ilvl w:val="0"/>
          <w:numId w:val="21"/>
        </w:numPr>
        <w:spacing w:before="100" w:beforeAutospacing="1" w:after="100" w:afterAutospacing="1" w:line="240" w:lineRule="auto"/>
      </w:pPr>
      <w:r>
        <w:rPr>
          <w:rFonts w:ascii="Calibri" w:hAnsi="Calibri" w:cs="Calibri"/>
        </w:rPr>
        <w:t>leverage_score</w:t>
      </w:r>
    </w:p>
    <w:p w:rsidR="00F41DD7" w:rsidRDefault="00F41DD7" w:rsidP="00642FAB">
      <w:pPr>
        <w:numPr>
          <w:ilvl w:val="0"/>
          <w:numId w:val="21"/>
        </w:numPr>
        <w:spacing w:before="100" w:beforeAutospacing="1" w:after="100" w:afterAutospacing="1" w:line="240" w:lineRule="auto"/>
      </w:pPr>
      <w:r>
        <w:rPr>
          <w:rFonts w:ascii="Calibri" w:hAnsi="Calibri" w:cs="Calibri"/>
        </w:rPr>
        <w:t>dividend_score</w:t>
      </w:r>
    </w:p>
    <w:p w:rsidR="00F41DD7" w:rsidRDefault="00F41DD7" w:rsidP="00642FAB">
      <w:pPr>
        <w:numPr>
          <w:ilvl w:val="0"/>
          <w:numId w:val="21"/>
        </w:numPr>
        <w:spacing w:before="100" w:beforeAutospacing="1" w:after="100" w:afterAutospacing="1" w:line="240" w:lineRule="auto"/>
        <w:rPr>
          <w:rFonts w:ascii="Calibri" w:hAnsi="Calibri" w:cs="Calibri"/>
        </w:rPr>
      </w:pPr>
      <w:r>
        <w:rPr>
          <w:rFonts w:ascii="Calibri" w:hAnsi="Calibri" w:cs="Calibri"/>
        </w:rPr>
        <w:t>trend_score</w:t>
      </w:r>
    </w:p>
    <w:p w:rsidR="003E0A6F" w:rsidRDefault="00F41DD7" w:rsidP="00642FAB">
      <w:pPr>
        <w:numPr>
          <w:ilvl w:val="0"/>
          <w:numId w:val="21"/>
        </w:numPr>
        <w:spacing w:before="100" w:beforeAutospacing="1" w:after="100" w:afterAutospacing="1" w:line="240" w:lineRule="auto"/>
      </w:pPr>
      <w:r>
        <w:rPr>
          <w:rFonts w:ascii="Calibri" w:hAnsi="Calibri" w:cs="Calibri"/>
        </w:rPr>
        <w:t>overall_sc</w:t>
      </w:r>
      <w:r>
        <w:t>ore</w:t>
      </w:r>
      <w:r w:rsidR="003E0A6F">
        <w:t xml:space="preserve"> </w:t>
      </w:r>
    </w:p>
    <w:p w:rsidR="003E0A6F" w:rsidRDefault="003E0A6F" w:rsidP="003E0A6F">
      <w:pPr>
        <w:pStyle w:val="NormalWeb"/>
      </w:pPr>
      <w:r>
        <w:t>This scoring system helped identify:</w:t>
      </w:r>
    </w:p>
    <w:p w:rsidR="003E0A6F" w:rsidRDefault="003E0A6F" w:rsidP="00642FAB">
      <w:pPr>
        <w:numPr>
          <w:ilvl w:val="0"/>
          <w:numId w:val="22"/>
        </w:numPr>
        <w:spacing w:before="100" w:beforeAutospacing="1" w:after="100" w:afterAutospacing="1" w:line="240" w:lineRule="auto"/>
      </w:pPr>
      <w:r>
        <w:t xml:space="preserve">financially stable companies </w:t>
      </w:r>
    </w:p>
    <w:p w:rsidR="003E0A6F" w:rsidRDefault="003E0A6F" w:rsidP="00642FAB">
      <w:pPr>
        <w:numPr>
          <w:ilvl w:val="0"/>
          <w:numId w:val="22"/>
        </w:numPr>
        <w:spacing w:before="100" w:beforeAutospacing="1" w:after="100" w:afterAutospacing="1" w:line="240" w:lineRule="auto"/>
      </w:pPr>
      <w:r>
        <w:t xml:space="preserve">risky debt-heavy companies </w:t>
      </w:r>
    </w:p>
    <w:p w:rsidR="003E0A6F" w:rsidRDefault="003E0A6F" w:rsidP="00642FAB">
      <w:pPr>
        <w:numPr>
          <w:ilvl w:val="0"/>
          <w:numId w:val="22"/>
        </w:numPr>
        <w:spacing w:before="100" w:beforeAutospacing="1" w:after="100" w:afterAutospacing="1" w:line="240" w:lineRule="auto"/>
      </w:pPr>
      <w:r>
        <w:t xml:space="preserve">companies with weak cashflow performance </w:t>
      </w:r>
    </w:p>
    <w:p w:rsidR="003E0A6F" w:rsidRDefault="003E0A6F" w:rsidP="00642FAB">
      <w:pPr>
        <w:numPr>
          <w:ilvl w:val="0"/>
          <w:numId w:val="22"/>
        </w:numPr>
        <w:spacing w:before="100" w:beforeAutospacing="1" w:after="100" w:afterAutospacing="1" w:line="240" w:lineRule="auto"/>
      </w:pPr>
      <w:r>
        <w:t xml:space="preserve">high-performing profit-generating companies </w:t>
      </w:r>
    </w:p>
    <w:p w:rsidR="003E0A6F" w:rsidRPr="003E0A6F" w:rsidRDefault="003E0A6F" w:rsidP="003E0A6F">
      <w:pPr>
        <w:pStyle w:val="NormalWeb"/>
        <w:rPr>
          <w:sz w:val="20"/>
          <w:szCs w:val="20"/>
        </w:rPr>
      </w:pPr>
      <w:r w:rsidRPr="003E0A6F">
        <w:rPr>
          <w:sz w:val="20"/>
          <w:szCs w:val="20"/>
        </w:rPr>
        <w:t>Correlation analysis and feature contribution analysis were also performed to understand financial behavior patterns.</w:t>
      </w:r>
    </w:p>
    <w:p w:rsidR="003E0A6F" w:rsidRDefault="003E0A6F" w:rsidP="003E0A6F">
      <w:pPr>
        <w:pStyle w:val="Heading1"/>
      </w:pPr>
      <w:r>
        <w:t>8. Power BI Dashboard Pages</w:t>
      </w:r>
    </w:p>
    <w:p w:rsidR="003E0A6F" w:rsidRDefault="003E0A6F" w:rsidP="003E0A6F">
      <w:pPr>
        <w:pStyle w:val="NormalWeb"/>
      </w:pPr>
      <w:r>
        <w:t>An interactive multi-page Power BI dashboard was developed for business intelligence and storytelling.</w:t>
      </w:r>
    </w:p>
    <w:p w:rsidR="003E0A6F" w:rsidRDefault="00F41DD7" w:rsidP="003E0A6F">
      <w:r w:rsidRPr="00F41DD7">
        <w:rPr>
          <w:rFonts w:ascii="Times New Roman" w:eastAsia="Times New Roman" w:hAnsi="Times New Roman" w:cs="Times New Roman"/>
          <w:sz w:val="24"/>
          <w:szCs w:val="24"/>
        </w:rPr>
        <w:t>The dashboard contains seven production-grade analytical and business intelligence pages.</w:t>
      </w:r>
      <w:r w:rsidR="00512E33">
        <w:pict>
          <v:rect id="_x0000_i1025" style="width:0;height:1.5pt" o:hralign="center" o:hrstd="t" o:hr="t" fillcolor="#a0a0a0" stroked="f"/>
        </w:pict>
      </w:r>
    </w:p>
    <w:p w:rsidR="003E0A6F" w:rsidRPr="003E0A6F" w:rsidRDefault="003E0A6F" w:rsidP="003E0A6F">
      <w:pPr>
        <w:pStyle w:val="Heading2"/>
        <w:rPr>
          <w:sz w:val="24"/>
          <w:szCs w:val="24"/>
        </w:rPr>
      </w:pPr>
      <w:r w:rsidRPr="003E0A6F">
        <w:rPr>
          <w:sz w:val="24"/>
          <w:szCs w:val="24"/>
        </w:rPr>
        <w:t>Page 1 — Executive Overview</w:t>
      </w:r>
    </w:p>
    <w:p w:rsidR="003E0A6F" w:rsidRDefault="003E0A6F" w:rsidP="003E0A6F">
      <w:pPr>
        <w:pStyle w:val="NormalWeb"/>
      </w:pPr>
      <w:r>
        <w:t>This page provides a high-level overview of company financial health.</w:t>
      </w:r>
    </w:p>
    <w:p w:rsidR="003E0A6F" w:rsidRPr="003E0A6F" w:rsidRDefault="003E0A6F" w:rsidP="003E0A6F">
      <w:pPr>
        <w:pStyle w:val="Heading3"/>
        <w:rPr>
          <w:color w:val="00B050"/>
        </w:rPr>
      </w:pPr>
      <w:r w:rsidRPr="003E0A6F">
        <w:rPr>
          <w:color w:val="00B050"/>
        </w:rPr>
        <w:t>Main Insights</w:t>
      </w:r>
    </w:p>
    <w:p w:rsidR="003E0A6F" w:rsidRDefault="003E0A6F" w:rsidP="00642FAB">
      <w:pPr>
        <w:numPr>
          <w:ilvl w:val="0"/>
          <w:numId w:val="23"/>
        </w:numPr>
        <w:spacing w:before="100" w:beforeAutospacing="1" w:after="100" w:afterAutospacing="1" w:line="240" w:lineRule="auto"/>
      </w:pPr>
      <w:r>
        <w:t xml:space="preserve">Average health score </w:t>
      </w:r>
    </w:p>
    <w:p w:rsidR="003E0A6F" w:rsidRDefault="003E0A6F" w:rsidP="00642FAB">
      <w:pPr>
        <w:numPr>
          <w:ilvl w:val="0"/>
          <w:numId w:val="23"/>
        </w:numPr>
        <w:spacing w:before="100" w:beforeAutospacing="1" w:after="100" w:afterAutospacing="1" w:line="240" w:lineRule="auto"/>
      </w:pPr>
      <w:r>
        <w:t xml:space="preserve">Total companies analyzed </w:t>
      </w:r>
    </w:p>
    <w:p w:rsidR="003E0A6F" w:rsidRDefault="003E0A6F" w:rsidP="00642FAB">
      <w:pPr>
        <w:numPr>
          <w:ilvl w:val="0"/>
          <w:numId w:val="23"/>
        </w:numPr>
        <w:spacing w:before="100" w:beforeAutospacing="1" w:after="100" w:afterAutospacing="1" w:line="240" w:lineRule="auto"/>
      </w:pPr>
      <w:r>
        <w:t xml:space="preserve">Strong vs weak company distribution </w:t>
      </w:r>
    </w:p>
    <w:p w:rsidR="003E0A6F" w:rsidRDefault="003E0A6F" w:rsidP="00642FAB">
      <w:pPr>
        <w:numPr>
          <w:ilvl w:val="0"/>
          <w:numId w:val="23"/>
        </w:numPr>
        <w:spacing w:before="100" w:beforeAutospacing="1" w:after="100" w:afterAutospacing="1" w:line="240" w:lineRule="auto"/>
      </w:pPr>
      <w:r>
        <w:t xml:space="preserve">Top financially strong companies </w:t>
      </w:r>
    </w:p>
    <w:p w:rsidR="003E0A6F" w:rsidRDefault="003E0A6F" w:rsidP="00642FAB">
      <w:pPr>
        <w:numPr>
          <w:ilvl w:val="0"/>
          <w:numId w:val="23"/>
        </w:numPr>
        <w:spacing w:before="100" w:beforeAutospacing="1" w:after="100" w:afterAutospacing="1" w:line="240" w:lineRule="auto"/>
      </w:pPr>
      <w:r>
        <w:t xml:space="preserve">Financial health segmentation </w:t>
      </w:r>
    </w:p>
    <w:p w:rsidR="003E0A6F" w:rsidRDefault="003E0A6F" w:rsidP="00642FAB">
      <w:pPr>
        <w:numPr>
          <w:ilvl w:val="0"/>
          <w:numId w:val="23"/>
        </w:numPr>
        <w:spacing w:before="100" w:beforeAutospacing="1" w:after="100" w:afterAutospacing="1" w:line="240" w:lineRule="auto"/>
      </w:pPr>
      <w:r>
        <w:t xml:space="preserve">Debt vs health score comparison </w:t>
      </w:r>
    </w:p>
    <w:p w:rsidR="003E0A6F" w:rsidRPr="005D5D97" w:rsidRDefault="003E0A6F" w:rsidP="005D5D97">
      <w:pPr>
        <w:pStyle w:val="NormalWeb"/>
        <w:rPr>
          <w:i/>
        </w:rPr>
      </w:pPr>
      <w:r w:rsidRPr="003E0A6F">
        <w:rPr>
          <w:i/>
        </w:rPr>
        <w:t>This page acts as the executive summary dashboard for quick business understanding.</w:t>
      </w:r>
    </w:p>
    <w:p w:rsidR="003E0A6F" w:rsidRPr="003E0A6F" w:rsidRDefault="003E0A6F" w:rsidP="003E0A6F">
      <w:pPr>
        <w:pStyle w:val="Heading2"/>
        <w:rPr>
          <w:sz w:val="24"/>
          <w:szCs w:val="24"/>
        </w:rPr>
      </w:pPr>
      <w:r w:rsidRPr="003E0A6F">
        <w:rPr>
          <w:sz w:val="24"/>
          <w:szCs w:val="24"/>
        </w:rPr>
        <w:lastRenderedPageBreak/>
        <w:t>Page 2 — Profitability &amp; Growth Analysis</w:t>
      </w:r>
    </w:p>
    <w:p w:rsidR="003E0A6F" w:rsidRDefault="003E0A6F" w:rsidP="003E0A6F">
      <w:pPr>
        <w:pStyle w:val="NormalWeb"/>
      </w:pPr>
      <w:r>
        <w:t>This page focuses on company profitability and operational efficiency.</w:t>
      </w:r>
    </w:p>
    <w:p w:rsidR="003E0A6F" w:rsidRPr="003E0A6F" w:rsidRDefault="003E0A6F" w:rsidP="003E0A6F">
      <w:pPr>
        <w:pStyle w:val="Heading3"/>
        <w:rPr>
          <w:color w:val="00B050"/>
        </w:rPr>
      </w:pPr>
      <w:r w:rsidRPr="003E0A6F">
        <w:rPr>
          <w:color w:val="00B050"/>
        </w:rPr>
        <w:t>Main Insights</w:t>
      </w:r>
    </w:p>
    <w:p w:rsidR="003E0A6F" w:rsidRDefault="003E0A6F" w:rsidP="00642FAB">
      <w:pPr>
        <w:numPr>
          <w:ilvl w:val="0"/>
          <w:numId w:val="24"/>
        </w:numPr>
        <w:spacing w:before="100" w:beforeAutospacing="1" w:after="100" w:afterAutospacing="1" w:line="240" w:lineRule="auto"/>
      </w:pPr>
      <w:r>
        <w:t xml:space="preserve">Average profit margin </w:t>
      </w:r>
    </w:p>
    <w:p w:rsidR="003E0A6F" w:rsidRDefault="003E0A6F" w:rsidP="00642FAB">
      <w:pPr>
        <w:numPr>
          <w:ilvl w:val="0"/>
          <w:numId w:val="24"/>
        </w:numPr>
        <w:spacing w:before="100" w:beforeAutospacing="1" w:after="100" w:afterAutospacing="1" w:line="240" w:lineRule="auto"/>
      </w:pPr>
      <w:r>
        <w:t xml:space="preserve">Highest profit margin companies </w:t>
      </w:r>
    </w:p>
    <w:p w:rsidR="003E0A6F" w:rsidRDefault="003E0A6F" w:rsidP="00642FAB">
      <w:pPr>
        <w:numPr>
          <w:ilvl w:val="0"/>
          <w:numId w:val="24"/>
        </w:numPr>
        <w:spacing w:before="100" w:beforeAutospacing="1" w:after="100" w:afterAutospacing="1" w:line="240" w:lineRule="auto"/>
      </w:pPr>
      <w:r>
        <w:t xml:space="preserve">Companies with highest expense ratios </w:t>
      </w:r>
    </w:p>
    <w:p w:rsidR="003E0A6F" w:rsidRDefault="003E0A6F" w:rsidP="00642FAB">
      <w:pPr>
        <w:numPr>
          <w:ilvl w:val="0"/>
          <w:numId w:val="24"/>
        </w:numPr>
        <w:spacing w:before="100" w:beforeAutospacing="1" w:after="100" w:afterAutospacing="1" w:line="240" w:lineRule="auto"/>
      </w:pPr>
      <w:r>
        <w:t xml:space="preserve">Profit margin comparison </w:t>
      </w:r>
    </w:p>
    <w:p w:rsidR="003E0A6F" w:rsidRDefault="003E0A6F" w:rsidP="00642FAB">
      <w:pPr>
        <w:numPr>
          <w:ilvl w:val="0"/>
          <w:numId w:val="24"/>
        </w:numPr>
        <w:spacing w:before="100" w:beforeAutospacing="1" w:after="100" w:afterAutospacing="1" w:line="240" w:lineRule="auto"/>
      </w:pPr>
      <w:r>
        <w:t xml:space="preserve">Expense ratio analysis </w:t>
      </w:r>
    </w:p>
    <w:p w:rsidR="003E0A6F" w:rsidRDefault="003E0A6F" w:rsidP="00642FAB">
      <w:pPr>
        <w:numPr>
          <w:ilvl w:val="0"/>
          <w:numId w:val="24"/>
        </w:numPr>
        <w:spacing w:before="100" w:beforeAutospacing="1" w:after="100" w:afterAutospacing="1" w:line="240" w:lineRule="auto"/>
      </w:pPr>
      <w:r>
        <w:t xml:space="preserve">Top companies by profitability </w:t>
      </w:r>
    </w:p>
    <w:p w:rsidR="003E0A6F" w:rsidRPr="005D5D97" w:rsidRDefault="003E0A6F" w:rsidP="005D5D97">
      <w:pPr>
        <w:pStyle w:val="NormalWeb"/>
        <w:rPr>
          <w:i/>
        </w:rPr>
      </w:pPr>
      <w:r w:rsidRPr="003E0A6F">
        <w:rPr>
          <w:i/>
        </w:rPr>
        <w:t>This page helps identify financially efficient and profit-generating companies.</w:t>
      </w:r>
    </w:p>
    <w:p w:rsidR="003E0A6F" w:rsidRPr="003E0A6F" w:rsidRDefault="003E0A6F" w:rsidP="003E0A6F">
      <w:pPr>
        <w:pStyle w:val="Heading2"/>
        <w:rPr>
          <w:sz w:val="24"/>
          <w:szCs w:val="24"/>
        </w:rPr>
      </w:pPr>
      <w:r w:rsidRPr="003E0A6F">
        <w:rPr>
          <w:sz w:val="24"/>
          <w:szCs w:val="24"/>
        </w:rPr>
        <w:t>Page 3 — Debt &amp; Cashflow Risk Analysis</w:t>
      </w:r>
    </w:p>
    <w:p w:rsidR="003E0A6F" w:rsidRDefault="003E0A6F" w:rsidP="003E0A6F">
      <w:pPr>
        <w:pStyle w:val="NormalWeb"/>
      </w:pPr>
      <w:r>
        <w:t>This page analyzes debt burden and cashflow risks across companies.</w:t>
      </w:r>
    </w:p>
    <w:p w:rsidR="003E0A6F" w:rsidRPr="003E0A6F" w:rsidRDefault="003E0A6F" w:rsidP="003E0A6F">
      <w:pPr>
        <w:pStyle w:val="Heading3"/>
        <w:rPr>
          <w:color w:val="00B050"/>
        </w:rPr>
      </w:pPr>
      <w:r w:rsidRPr="003E0A6F">
        <w:rPr>
          <w:color w:val="00B050"/>
        </w:rPr>
        <w:t>Main Insights</w:t>
      </w:r>
    </w:p>
    <w:p w:rsidR="003E0A6F" w:rsidRDefault="003E0A6F" w:rsidP="00642FAB">
      <w:pPr>
        <w:numPr>
          <w:ilvl w:val="0"/>
          <w:numId w:val="25"/>
        </w:numPr>
        <w:spacing w:before="100" w:beforeAutospacing="1" w:after="100" w:afterAutospacing="1" w:line="240" w:lineRule="auto"/>
      </w:pPr>
      <w:r>
        <w:t xml:space="preserve">Average debt ratio </w:t>
      </w:r>
    </w:p>
    <w:p w:rsidR="003E0A6F" w:rsidRDefault="003E0A6F" w:rsidP="00642FAB">
      <w:pPr>
        <w:numPr>
          <w:ilvl w:val="0"/>
          <w:numId w:val="25"/>
        </w:numPr>
        <w:spacing w:before="100" w:beforeAutospacing="1" w:after="100" w:afterAutospacing="1" w:line="240" w:lineRule="auto"/>
      </w:pPr>
      <w:r>
        <w:t xml:space="preserve">Negative cashflow companies </w:t>
      </w:r>
    </w:p>
    <w:p w:rsidR="003E0A6F" w:rsidRDefault="003E0A6F" w:rsidP="00642FAB">
      <w:pPr>
        <w:numPr>
          <w:ilvl w:val="0"/>
          <w:numId w:val="25"/>
        </w:numPr>
        <w:spacing w:before="100" w:beforeAutospacing="1" w:after="100" w:afterAutospacing="1" w:line="240" w:lineRule="auto"/>
      </w:pPr>
      <w:r>
        <w:t xml:space="preserve">Debt vs free cashflow relationship </w:t>
      </w:r>
    </w:p>
    <w:p w:rsidR="003E0A6F" w:rsidRDefault="003E0A6F" w:rsidP="00642FAB">
      <w:pPr>
        <w:numPr>
          <w:ilvl w:val="0"/>
          <w:numId w:val="25"/>
        </w:numPr>
        <w:spacing w:before="100" w:beforeAutospacing="1" w:after="100" w:afterAutospacing="1" w:line="240" w:lineRule="auto"/>
      </w:pPr>
      <w:r>
        <w:t xml:space="preserve">Top companies by debt ratio </w:t>
      </w:r>
    </w:p>
    <w:p w:rsidR="003E0A6F" w:rsidRDefault="003E0A6F" w:rsidP="00642FAB">
      <w:pPr>
        <w:numPr>
          <w:ilvl w:val="0"/>
          <w:numId w:val="25"/>
        </w:numPr>
        <w:spacing w:before="100" w:beforeAutospacing="1" w:after="100" w:afterAutospacing="1" w:line="240" w:lineRule="auto"/>
      </w:pPr>
      <w:r>
        <w:t xml:space="preserve">Companies with highest free cashflow </w:t>
      </w:r>
    </w:p>
    <w:p w:rsidR="003E0A6F" w:rsidRDefault="003E0A6F" w:rsidP="00642FAB">
      <w:pPr>
        <w:numPr>
          <w:ilvl w:val="0"/>
          <w:numId w:val="25"/>
        </w:numPr>
        <w:spacing w:before="100" w:beforeAutospacing="1" w:after="100" w:afterAutospacing="1" w:line="240" w:lineRule="auto"/>
      </w:pPr>
      <w:r>
        <w:t xml:space="preserve">Debt distribution across health categories </w:t>
      </w:r>
    </w:p>
    <w:p w:rsidR="003E0A6F" w:rsidRPr="005D5D97" w:rsidRDefault="003E0A6F" w:rsidP="005D5D97">
      <w:pPr>
        <w:pStyle w:val="NormalWeb"/>
        <w:rPr>
          <w:i/>
        </w:rPr>
      </w:pPr>
      <w:r w:rsidRPr="003E0A6F">
        <w:rPr>
          <w:i/>
        </w:rPr>
        <w:t>This dashboard helps identify financially risky companies and debt-heavy organizations.</w:t>
      </w:r>
    </w:p>
    <w:p w:rsidR="005D5D97" w:rsidRDefault="005D5D97" w:rsidP="003E0A6F">
      <w:pPr>
        <w:pStyle w:val="Heading2"/>
        <w:rPr>
          <w:sz w:val="24"/>
          <w:szCs w:val="24"/>
        </w:rPr>
      </w:pPr>
    </w:p>
    <w:p w:rsidR="003E0A6F" w:rsidRPr="003E0A6F" w:rsidRDefault="003E0A6F" w:rsidP="003E0A6F">
      <w:pPr>
        <w:pStyle w:val="Heading2"/>
        <w:rPr>
          <w:sz w:val="24"/>
          <w:szCs w:val="24"/>
        </w:rPr>
      </w:pPr>
      <w:r w:rsidRPr="003E0A6F">
        <w:rPr>
          <w:sz w:val="24"/>
          <w:szCs w:val="24"/>
        </w:rPr>
        <w:t>Page 4 — ML Health Scoring Analysis</w:t>
      </w:r>
    </w:p>
    <w:p w:rsidR="003E0A6F" w:rsidRDefault="003E0A6F" w:rsidP="003E0A6F">
      <w:pPr>
        <w:pStyle w:val="NormalWeb"/>
      </w:pPr>
      <w:r>
        <w:t>This page presents the machine-learning-based health scoring system.</w:t>
      </w:r>
    </w:p>
    <w:p w:rsidR="003E0A6F" w:rsidRPr="003E0A6F" w:rsidRDefault="003E0A6F" w:rsidP="003E0A6F">
      <w:pPr>
        <w:pStyle w:val="Heading3"/>
        <w:rPr>
          <w:color w:val="00B050"/>
        </w:rPr>
      </w:pPr>
      <w:r w:rsidRPr="003E0A6F">
        <w:rPr>
          <w:color w:val="00B050"/>
        </w:rPr>
        <w:t>Main Insights</w:t>
      </w:r>
    </w:p>
    <w:p w:rsidR="003E0A6F" w:rsidRDefault="003E0A6F" w:rsidP="00642FAB">
      <w:pPr>
        <w:numPr>
          <w:ilvl w:val="0"/>
          <w:numId w:val="26"/>
        </w:numPr>
        <w:spacing w:before="100" w:beforeAutospacing="1" w:after="100" w:afterAutospacing="1" w:line="240" w:lineRule="auto"/>
      </w:pPr>
      <w:r>
        <w:t xml:space="preserve">Strong, moderate, and weak ML-rated companies </w:t>
      </w:r>
    </w:p>
    <w:p w:rsidR="003E0A6F" w:rsidRDefault="003E0A6F" w:rsidP="00642FAB">
      <w:pPr>
        <w:numPr>
          <w:ilvl w:val="0"/>
          <w:numId w:val="26"/>
        </w:numPr>
        <w:spacing w:before="100" w:beforeAutospacing="1" w:after="100" w:afterAutospacing="1" w:line="240" w:lineRule="auto"/>
      </w:pPr>
      <w:r>
        <w:t xml:space="preserve">Highest and lowest health-scoring companies </w:t>
      </w:r>
    </w:p>
    <w:p w:rsidR="003E0A6F" w:rsidRDefault="003E0A6F" w:rsidP="00642FAB">
      <w:pPr>
        <w:numPr>
          <w:ilvl w:val="0"/>
          <w:numId w:val="26"/>
        </w:numPr>
        <w:spacing w:before="100" w:beforeAutospacing="1" w:after="100" w:afterAutospacing="1" w:line="240" w:lineRule="auto"/>
      </w:pPr>
      <w:r>
        <w:t xml:space="preserve">Detailed company-level ML feature scores </w:t>
      </w:r>
    </w:p>
    <w:p w:rsidR="003E0A6F" w:rsidRDefault="003E0A6F" w:rsidP="00642FAB">
      <w:pPr>
        <w:numPr>
          <w:ilvl w:val="0"/>
          <w:numId w:val="26"/>
        </w:numPr>
        <w:spacing w:before="100" w:beforeAutospacing="1" w:after="100" w:afterAutospacing="1" w:line="240" w:lineRule="auto"/>
      </w:pPr>
      <w:r>
        <w:t xml:space="preserve">Feature contribution analysis </w:t>
      </w:r>
    </w:p>
    <w:p w:rsidR="003E0A6F" w:rsidRDefault="003E0A6F" w:rsidP="00642FAB">
      <w:pPr>
        <w:numPr>
          <w:ilvl w:val="0"/>
          <w:numId w:val="26"/>
        </w:numPr>
        <w:spacing w:before="100" w:beforeAutospacing="1" w:after="100" w:afterAutospacing="1" w:line="240" w:lineRule="auto"/>
      </w:pPr>
      <w:r>
        <w:t xml:space="preserve">Health category distribution </w:t>
      </w:r>
    </w:p>
    <w:p w:rsidR="005D5D97" w:rsidRPr="005D5D97" w:rsidRDefault="003E0A6F" w:rsidP="005D5D97">
      <w:pPr>
        <w:pStyle w:val="NormalWeb"/>
        <w:rPr>
          <w:i/>
        </w:rPr>
      </w:pPr>
      <w:r w:rsidRPr="005D5D97">
        <w:rPr>
          <w:i/>
        </w:rPr>
        <w:t xml:space="preserve">This page combines analytics and scoring intelligence </w:t>
      </w:r>
      <w:r w:rsidR="005D5D97" w:rsidRPr="005D5D97">
        <w:rPr>
          <w:i/>
        </w:rPr>
        <w:t>for deeper financial evaluation</w:t>
      </w:r>
    </w:p>
    <w:p w:rsidR="005D5D97" w:rsidRDefault="005D5D97" w:rsidP="005D5D97">
      <w:pPr>
        <w:pStyle w:val="NormalWeb"/>
      </w:pPr>
      <w:r w:rsidRPr="005D5D97">
        <w:rPr>
          <w:b/>
        </w:rPr>
        <w:lastRenderedPageBreak/>
        <w:t>Page 5 — Advanced Financial Score Analysis</w:t>
      </w:r>
      <w:r>
        <w:br/>
      </w:r>
      <w:r>
        <w:br/>
        <w:t>This page focuses on advanced financial score breakdowns and comparative score intelligence.</w:t>
      </w:r>
      <w:r>
        <w:br/>
      </w:r>
      <w:r>
        <w:br/>
      </w:r>
      <w:r w:rsidRPr="005D5D97">
        <w:rPr>
          <w:b/>
          <w:color w:val="00B050"/>
        </w:rPr>
        <w:t>Main Insights</w:t>
      </w:r>
    </w:p>
    <w:p w:rsidR="005D5D97" w:rsidRDefault="005D5D97" w:rsidP="00642FAB">
      <w:pPr>
        <w:pStyle w:val="NormalWeb"/>
        <w:numPr>
          <w:ilvl w:val="0"/>
          <w:numId w:val="45"/>
        </w:numPr>
      </w:pPr>
      <w:r>
        <w:t xml:space="preserve"> Average overall financial score</w:t>
      </w:r>
    </w:p>
    <w:p w:rsidR="005D5D97" w:rsidRDefault="005D5D97" w:rsidP="00642FAB">
      <w:pPr>
        <w:pStyle w:val="NormalWeb"/>
        <w:numPr>
          <w:ilvl w:val="0"/>
          <w:numId w:val="45"/>
        </w:numPr>
      </w:pPr>
      <w:r>
        <w:t xml:space="preserve"> Growth score analysis</w:t>
      </w:r>
    </w:p>
    <w:p w:rsidR="005D5D97" w:rsidRDefault="005D5D97" w:rsidP="00642FAB">
      <w:pPr>
        <w:pStyle w:val="NormalWeb"/>
        <w:numPr>
          <w:ilvl w:val="0"/>
          <w:numId w:val="45"/>
        </w:numPr>
      </w:pPr>
      <w:r>
        <w:t xml:space="preserve"> Dividend score comparison</w:t>
      </w:r>
    </w:p>
    <w:p w:rsidR="005D5D97" w:rsidRDefault="005D5D97" w:rsidP="00642FAB">
      <w:pPr>
        <w:pStyle w:val="NormalWeb"/>
        <w:numPr>
          <w:ilvl w:val="0"/>
          <w:numId w:val="45"/>
        </w:numPr>
      </w:pPr>
      <w:r>
        <w:t xml:space="preserve"> Leverage score distribution</w:t>
      </w:r>
    </w:p>
    <w:p w:rsidR="005D5D97" w:rsidRDefault="005D5D97" w:rsidP="00642FAB">
      <w:pPr>
        <w:pStyle w:val="NormalWeb"/>
        <w:numPr>
          <w:ilvl w:val="0"/>
          <w:numId w:val="45"/>
        </w:numPr>
      </w:pPr>
      <w:r>
        <w:t xml:space="preserve"> Financial score composition analysis</w:t>
      </w:r>
    </w:p>
    <w:p w:rsidR="005D5D97" w:rsidRDefault="005D5D97" w:rsidP="00642FAB">
      <w:pPr>
        <w:pStyle w:val="NormalWeb"/>
        <w:numPr>
          <w:ilvl w:val="0"/>
          <w:numId w:val="45"/>
        </w:numPr>
      </w:pPr>
      <w:r>
        <w:t>Top and lowest scoring companies</w:t>
      </w:r>
    </w:p>
    <w:p w:rsidR="00366B87" w:rsidRDefault="00366B87" w:rsidP="00366B87">
      <w:pPr>
        <w:pStyle w:val="NormalWeb"/>
        <w:rPr>
          <w:b/>
        </w:rPr>
      </w:pPr>
    </w:p>
    <w:p w:rsidR="00366B87" w:rsidRDefault="005D5D97" w:rsidP="00366B87">
      <w:pPr>
        <w:pStyle w:val="NormalWeb"/>
      </w:pPr>
      <w:r w:rsidRPr="005D5D97">
        <w:rPr>
          <w:b/>
        </w:rPr>
        <w:t>Page 6 — Company Deep Dive Analysis</w:t>
      </w:r>
      <w:r>
        <w:br/>
      </w:r>
      <w:r>
        <w:br/>
        <w:t>This page provides company-level financial intelligence and KPI analysis using dynamic DAX measures and slicers.</w:t>
      </w:r>
      <w:r>
        <w:br/>
      </w:r>
      <w:r>
        <w:br/>
      </w:r>
      <w:r w:rsidRPr="005D5D97">
        <w:rPr>
          <w:b/>
          <w:color w:val="00B050"/>
        </w:rPr>
        <w:t>Main Insights</w:t>
      </w:r>
    </w:p>
    <w:p w:rsidR="00366B87" w:rsidRDefault="00366B87" w:rsidP="00642FAB">
      <w:pPr>
        <w:pStyle w:val="NormalWeb"/>
        <w:numPr>
          <w:ilvl w:val="0"/>
          <w:numId w:val="46"/>
        </w:numPr>
      </w:pPr>
      <w:r>
        <w:t>Company-specific overall score</w:t>
      </w:r>
    </w:p>
    <w:p w:rsidR="00366B87" w:rsidRDefault="005D5D97" w:rsidP="00642FAB">
      <w:pPr>
        <w:pStyle w:val="NormalWeb"/>
        <w:numPr>
          <w:ilvl w:val="0"/>
          <w:numId w:val="46"/>
        </w:numPr>
      </w:pPr>
      <w:r>
        <w:t>Com</w:t>
      </w:r>
      <w:r w:rsidR="00366B87">
        <w:t>pany profitability analysis</w:t>
      </w:r>
    </w:p>
    <w:p w:rsidR="00366B87" w:rsidRDefault="00366B87" w:rsidP="00642FAB">
      <w:pPr>
        <w:pStyle w:val="NormalWeb"/>
        <w:numPr>
          <w:ilvl w:val="0"/>
          <w:numId w:val="46"/>
        </w:numPr>
      </w:pPr>
      <w:r>
        <w:t>Debt ratio evaluation</w:t>
      </w:r>
    </w:p>
    <w:p w:rsidR="00366B87" w:rsidRDefault="00366B87" w:rsidP="00642FAB">
      <w:pPr>
        <w:pStyle w:val="NormalWeb"/>
        <w:numPr>
          <w:ilvl w:val="0"/>
          <w:numId w:val="46"/>
        </w:numPr>
      </w:pPr>
      <w:r>
        <w:t>Free cashflow analysis</w:t>
      </w:r>
    </w:p>
    <w:p w:rsidR="00366B87" w:rsidRDefault="005D5D97" w:rsidP="00642FAB">
      <w:pPr>
        <w:pStyle w:val="NormalWeb"/>
        <w:numPr>
          <w:ilvl w:val="0"/>
          <w:numId w:val="46"/>
        </w:numPr>
      </w:pPr>
      <w:r>
        <w:t>Fina</w:t>
      </w:r>
      <w:r w:rsidR="00366B87">
        <w:t>ncial component score breakdown</w:t>
      </w:r>
    </w:p>
    <w:p w:rsidR="00366B87" w:rsidRDefault="005D5D97" w:rsidP="00642FAB">
      <w:pPr>
        <w:pStyle w:val="NormalWeb"/>
        <w:numPr>
          <w:ilvl w:val="0"/>
          <w:numId w:val="46"/>
        </w:numPr>
      </w:pPr>
      <w:r>
        <w:t>Dynamic comp</w:t>
      </w:r>
      <w:r w:rsidR="00366B87">
        <w:t>any filtering and intelligence</w:t>
      </w:r>
    </w:p>
    <w:p w:rsidR="00366B87" w:rsidRDefault="00366B87" w:rsidP="00366B87">
      <w:pPr>
        <w:pStyle w:val="NormalWeb"/>
        <w:rPr>
          <w:b/>
        </w:rPr>
      </w:pPr>
    </w:p>
    <w:p w:rsidR="00366B87" w:rsidRDefault="005D5D97" w:rsidP="00366B87">
      <w:pPr>
        <w:pStyle w:val="NormalWeb"/>
      </w:pPr>
      <w:r w:rsidRPr="00366B87">
        <w:rPr>
          <w:b/>
        </w:rPr>
        <w:t>Page 7 — Sector &amp; Comparative Intelligence Dashboard</w:t>
      </w:r>
      <w:r>
        <w:br/>
      </w:r>
      <w:r>
        <w:br/>
        <w:t>This page presents sector-wise business intelligence and comparative analytics across NIFTY100 companies.</w:t>
      </w:r>
      <w:r>
        <w:br/>
      </w:r>
      <w:r>
        <w:br/>
      </w:r>
      <w:r w:rsidRPr="00366B87">
        <w:rPr>
          <w:b/>
          <w:color w:val="00B050"/>
        </w:rPr>
        <w:t>Main Insights</w:t>
      </w:r>
    </w:p>
    <w:p w:rsidR="00366B87" w:rsidRDefault="005D5D97" w:rsidP="00642FAB">
      <w:pPr>
        <w:pStyle w:val="NormalWeb"/>
        <w:numPr>
          <w:ilvl w:val="0"/>
          <w:numId w:val="47"/>
        </w:numPr>
      </w:pPr>
      <w:r>
        <w:t>Sect</w:t>
      </w:r>
      <w:r w:rsidR="00366B87">
        <w:t>or-wise average financial score</w:t>
      </w:r>
    </w:p>
    <w:p w:rsidR="00366B87" w:rsidRDefault="005D5D97" w:rsidP="00642FAB">
      <w:pPr>
        <w:pStyle w:val="NormalWeb"/>
        <w:numPr>
          <w:ilvl w:val="0"/>
          <w:numId w:val="47"/>
        </w:numPr>
      </w:pPr>
      <w:r>
        <w:t>Str</w:t>
      </w:r>
      <w:r w:rsidR="00366B87">
        <w:t>ong vs weak companies by sector</w:t>
      </w:r>
    </w:p>
    <w:p w:rsidR="00366B87" w:rsidRDefault="00366B87" w:rsidP="00642FAB">
      <w:pPr>
        <w:pStyle w:val="NormalWeb"/>
        <w:numPr>
          <w:ilvl w:val="0"/>
          <w:numId w:val="47"/>
        </w:numPr>
      </w:pPr>
      <w:r>
        <w:t>Comparative sector ranking</w:t>
      </w:r>
    </w:p>
    <w:p w:rsidR="00366B87" w:rsidRDefault="005D5D97" w:rsidP="00642FAB">
      <w:pPr>
        <w:pStyle w:val="NormalWeb"/>
        <w:numPr>
          <w:ilvl w:val="0"/>
          <w:numId w:val="47"/>
        </w:numPr>
      </w:pPr>
      <w:r>
        <w:t>T</w:t>
      </w:r>
      <w:r w:rsidR="00366B87">
        <w:t>op financially strong companies</w:t>
      </w:r>
    </w:p>
    <w:p w:rsidR="00366B87" w:rsidRDefault="005D5D97" w:rsidP="00642FAB">
      <w:pPr>
        <w:pStyle w:val="NormalWeb"/>
        <w:numPr>
          <w:ilvl w:val="0"/>
          <w:numId w:val="47"/>
        </w:numPr>
      </w:pPr>
      <w:r>
        <w:t>Sector-level financial intelligence</w:t>
      </w:r>
      <w:r w:rsidR="00366B87">
        <w:t xml:space="preserve"> matrix</w:t>
      </w:r>
    </w:p>
    <w:p w:rsidR="005D5D97" w:rsidRPr="005D5D97" w:rsidRDefault="005D5D97" w:rsidP="00642FAB">
      <w:pPr>
        <w:pStyle w:val="NormalWeb"/>
        <w:numPr>
          <w:ilvl w:val="0"/>
          <w:numId w:val="47"/>
        </w:numPr>
      </w:pPr>
      <w:r>
        <w:t>Health category distribution across industries</w:t>
      </w:r>
    </w:p>
    <w:p w:rsidR="003E0A6F" w:rsidRDefault="003E0A6F" w:rsidP="003E0A6F">
      <w:pPr>
        <w:pStyle w:val="Heading1"/>
      </w:pPr>
      <w:r>
        <w:lastRenderedPageBreak/>
        <w:t>9. Key Outcomes</w:t>
      </w:r>
    </w:p>
    <w:p w:rsidR="003E0A6F" w:rsidRDefault="003E0A6F" w:rsidP="003E0A6F">
      <w:pPr>
        <w:pStyle w:val="NormalWeb"/>
      </w:pPr>
      <w:r>
        <w:t>The project successfully achieved:</w:t>
      </w:r>
    </w:p>
    <w:p w:rsidR="003E0A6F" w:rsidRDefault="003E0A6F" w:rsidP="00642FAB">
      <w:pPr>
        <w:numPr>
          <w:ilvl w:val="0"/>
          <w:numId w:val="27"/>
        </w:numPr>
        <w:spacing w:before="100" w:beforeAutospacing="1" w:after="100" w:afterAutospacing="1" w:line="240" w:lineRule="auto"/>
      </w:pPr>
      <w:r>
        <w:t xml:space="preserve">End-to-end ETL automation </w:t>
      </w:r>
    </w:p>
    <w:p w:rsidR="003E0A6F" w:rsidRDefault="003E0A6F" w:rsidP="00642FAB">
      <w:pPr>
        <w:numPr>
          <w:ilvl w:val="0"/>
          <w:numId w:val="27"/>
        </w:numPr>
        <w:spacing w:before="100" w:beforeAutospacing="1" w:after="100" w:afterAutospacing="1" w:line="240" w:lineRule="auto"/>
      </w:pPr>
      <w:r>
        <w:t xml:space="preserve">Financial data cleaning and transformation </w:t>
      </w:r>
    </w:p>
    <w:p w:rsidR="003E0A6F" w:rsidRDefault="003E0A6F" w:rsidP="00642FAB">
      <w:pPr>
        <w:numPr>
          <w:ilvl w:val="0"/>
          <w:numId w:val="27"/>
        </w:numPr>
        <w:spacing w:before="100" w:beforeAutospacing="1" w:after="100" w:afterAutospacing="1" w:line="240" w:lineRule="auto"/>
      </w:pPr>
      <w:r>
        <w:t xml:space="preserve">PostgreSQL warehouse creation </w:t>
      </w:r>
    </w:p>
    <w:p w:rsidR="003E0A6F" w:rsidRDefault="003E0A6F" w:rsidP="00642FAB">
      <w:pPr>
        <w:numPr>
          <w:ilvl w:val="0"/>
          <w:numId w:val="27"/>
        </w:numPr>
        <w:spacing w:before="100" w:beforeAutospacing="1" w:after="100" w:afterAutospacing="1" w:line="240" w:lineRule="auto"/>
      </w:pPr>
      <w:r>
        <w:t xml:space="preserve">ML-inspired health scoring system </w:t>
      </w:r>
    </w:p>
    <w:p w:rsidR="003E0A6F" w:rsidRDefault="003E0A6F" w:rsidP="00642FAB">
      <w:pPr>
        <w:numPr>
          <w:ilvl w:val="0"/>
          <w:numId w:val="27"/>
        </w:numPr>
        <w:spacing w:before="100" w:beforeAutospacing="1" w:after="100" w:afterAutospacing="1" w:line="240" w:lineRule="auto"/>
      </w:pPr>
      <w:r>
        <w:t xml:space="preserve">Interactive Power BI dashboards </w:t>
      </w:r>
    </w:p>
    <w:p w:rsidR="003E0A6F" w:rsidRDefault="003E0A6F" w:rsidP="00642FAB">
      <w:pPr>
        <w:numPr>
          <w:ilvl w:val="0"/>
          <w:numId w:val="27"/>
        </w:numPr>
        <w:spacing w:before="100" w:beforeAutospacing="1" w:after="100" w:afterAutospacing="1" w:line="240" w:lineRule="auto"/>
      </w:pPr>
      <w:r>
        <w:t xml:space="preserve">Business insight generation </w:t>
      </w:r>
    </w:p>
    <w:p w:rsidR="003E0A6F" w:rsidRDefault="003E0A6F" w:rsidP="00642FAB">
      <w:pPr>
        <w:numPr>
          <w:ilvl w:val="0"/>
          <w:numId w:val="27"/>
        </w:numPr>
        <w:spacing w:before="100" w:beforeAutospacing="1" w:after="100" w:afterAutospacing="1" w:line="240" w:lineRule="auto"/>
      </w:pPr>
      <w:r>
        <w:t xml:space="preserve">Financial risk analysis </w:t>
      </w:r>
    </w:p>
    <w:p w:rsidR="00366B87" w:rsidRPr="00366B87" w:rsidRDefault="003E0A6F" w:rsidP="00642FAB">
      <w:pPr>
        <w:numPr>
          <w:ilvl w:val="0"/>
          <w:numId w:val="27"/>
        </w:numPr>
        <w:spacing w:before="100" w:beforeAutospacing="1" w:after="100" w:afterAutospacing="1" w:line="240" w:lineRule="auto"/>
      </w:pPr>
      <w:r>
        <w:t>Production-style analytics workflow implementation</w:t>
      </w:r>
    </w:p>
    <w:p w:rsidR="00366B87" w:rsidRDefault="00366B87" w:rsidP="00642FAB">
      <w:pPr>
        <w:numPr>
          <w:ilvl w:val="0"/>
          <w:numId w:val="27"/>
        </w:numPr>
        <w:spacing w:before="100" w:beforeAutospacing="1" w:after="100" w:afterAutospacing="1" w:line="240" w:lineRule="auto"/>
      </w:pPr>
      <w:r>
        <w:rPr>
          <w:rFonts w:ascii="Calibri" w:hAnsi="Calibri" w:cs="Calibri"/>
        </w:rPr>
        <w:t>Sector enrichment pipeline implementation</w:t>
      </w:r>
    </w:p>
    <w:p w:rsidR="00366B87" w:rsidRDefault="00366B87" w:rsidP="00642FAB">
      <w:pPr>
        <w:numPr>
          <w:ilvl w:val="0"/>
          <w:numId w:val="27"/>
        </w:numPr>
        <w:spacing w:before="100" w:beforeAutospacing="1" w:after="100" w:afterAutospacing="1" w:line="240" w:lineRule="auto"/>
      </w:pPr>
      <w:r>
        <w:rPr>
          <w:rFonts w:ascii="Calibri" w:hAnsi="Calibri" w:cs="Calibri"/>
        </w:rPr>
        <w:t>DAX-based financial intelligence reporting</w:t>
      </w:r>
    </w:p>
    <w:p w:rsidR="00366B87" w:rsidRDefault="00366B87" w:rsidP="00642FAB">
      <w:pPr>
        <w:numPr>
          <w:ilvl w:val="0"/>
          <w:numId w:val="27"/>
        </w:numPr>
        <w:spacing w:before="100" w:beforeAutospacing="1" w:after="100" w:afterAutospacing="1" w:line="240" w:lineRule="auto"/>
      </w:pPr>
      <w:r>
        <w:rPr>
          <w:rFonts w:ascii="Calibri" w:hAnsi="Calibri" w:cs="Calibri"/>
        </w:rPr>
        <w:t>ML-integrated comparative analytics</w:t>
      </w:r>
    </w:p>
    <w:p w:rsidR="00366B87" w:rsidRDefault="00366B87" w:rsidP="00642FAB">
      <w:pPr>
        <w:numPr>
          <w:ilvl w:val="0"/>
          <w:numId w:val="27"/>
        </w:numPr>
        <w:spacing w:before="100" w:beforeAutospacing="1" w:after="100" w:afterAutospacing="1" w:line="240" w:lineRule="auto"/>
        <w:rPr>
          <w:rFonts w:ascii="Calibri" w:hAnsi="Calibri" w:cs="Calibri"/>
        </w:rPr>
      </w:pPr>
      <w:r>
        <w:rPr>
          <w:rFonts w:ascii="Calibri" w:hAnsi="Calibri" w:cs="Calibri"/>
        </w:rPr>
        <w:t>Production-grade modular ETL architecture</w:t>
      </w:r>
    </w:p>
    <w:p w:rsidR="003E0A6F" w:rsidRDefault="00366B87" w:rsidP="00642FAB">
      <w:pPr>
        <w:numPr>
          <w:ilvl w:val="0"/>
          <w:numId w:val="27"/>
        </w:numPr>
        <w:spacing w:before="100" w:beforeAutospacing="1" w:after="100" w:afterAutospacing="1" w:line="240" w:lineRule="auto"/>
      </w:pPr>
      <w:r>
        <w:rPr>
          <w:rFonts w:ascii="Calibri" w:hAnsi="Calibri" w:cs="Calibri"/>
        </w:rPr>
        <w:t>Executive-level business intelligence storytelling</w:t>
      </w:r>
      <w:r w:rsidR="003E0A6F">
        <w:t xml:space="preserve"> </w:t>
      </w:r>
    </w:p>
    <w:p w:rsidR="002B66BD" w:rsidRDefault="00783C38" w:rsidP="002B66BD">
      <w:pPr>
        <w:rPr>
          <w:rFonts w:ascii="Times New Roman" w:hAnsi="Times New Roman" w:cs="Times New Roman"/>
          <w:b/>
          <w:color w:val="365F91" w:themeColor="accent1" w:themeShade="BF"/>
          <w:sz w:val="28"/>
          <w:szCs w:val="28"/>
        </w:rPr>
      </w:pPr>
      <w:r>
        <w:rPr>
          <w:rFonts w:ascii="Times New Roman" w:hAnsi="Times New Roman" w:cs="Times New Roman"/>
          <w:b/>
          <w:color w:val="365F91" w:themeColor="accent1" w:themeShade="BF"/>
          <w:sz w:val="28"/>
          <w:szCs w:val="28"/>
        </w:rPr>
        <w:t>10</w:t>
      </w:r>
      <w:r w:rsidR="002B66BD" w:rsidRPr="002B66BD">
        <w:rPr>
          <w:rFonts w:ascii="Times New Roman" w:hAnsi="Times New Roman" w:cs="Times New Roman"/>
          <w:b/>
          <w:color w:val="365F91" w:themeColor="accent1" w:themeShade="BF"/>
          <w:sz w:val="28"/>
          <w:szCs w:val="28"/>
        </w:rPr>
        <w:t>. Advanced Financial Intelligence &amp; Sector Analytics</w:t>
      </w:r>
    </w:p>
    <w:p w:rsidR="002B66BD" w:rsidRPr="004023C4" w:rsidRDefault="002B66BD" w:rsidP="002B66BD">
      <w:pPr>
        <w:rPr>
          <w:rFonts w:ascii="Times New Roman" w:hAnsi="Times New Roman" w:cs="Times New Roman"/>
        </w:rPr>
      </w:pPr>
      <w:r w:rsidRPr="004023C4">
        <w:rPr>
          <w:rFonts w:ascii="Times New Roman" w:hAnsi="Times New Roman" w:cs="Times New Roman"/>
        </w:rPr>
        <w:t>This section focuses on advanced financial intelligence, comparative analytics, and sector-level business insights generated during the later stages of the project.</w:t>
      </w:r>
      <w:r w:rsidRPr="004023C4">
        <w:rPr>
          <w:rFonts w:ascii="Times New Roman" w:hAnsi="Times New Roman" w:cs="Times New Roman"/>
        </w:rPr>
        <w:br/>
      </w:r>
      <w:r w:rsidRPr="004023C4">
        <w:rPr>
          <w:rFonts w:ascii="Times New Roman" w:hAnsi="Times New Roman" w:cs="Times New Roman"/>
        </w:rPr>
        <w:br/>
        <w:t>After the initial ML health scoring implementation, the project was further enhanced using advanced analytical datasets, sector enrichment logic, DAX-based calculations, and comparative business intelligence reporting techniques.</w:t>
      </w:r>
      <w:r w:rsidRPr="004023C4">
        <w:rPr>
          <w:rFonts w:ascii="Times New Roman" w:hAnsi="Times New Roman" w:cs="Times New Roman"/>
        </w:rPr>
        <w:br/>
      </w:r>
      <w:r w:rsidRPr="004023C4">
        <w:rPr>
          <w:rFonts w:ascii="Times New Roman" w:hAnsi="Times New Roman" w:cs="Times New Roman"/>
        </w:rPr>
        <w:br/>
      </w:r>
      <w:r w:rsidRPr="004023C4">
        <w:rPr>
          <w:rFonts w:ascii="Times New Roman" w:hAnsi="Times New Roman" w:cs="Times New Roman"/>
          <w:b/>
          <w:i/>
        </w:rPr>
        <w:t>Advanced analytical datasets created during this phase include:</w:t>
      </w:r>
    </w:p>
    <w:p w:rsidR="002B66BD" w:rsidRPr="004023C4" w:rsidRDefault="002B66BD" w:rsidP="002B66BD">
      <w:pPr>
        <w:pStyle w:val="ListParagraph"/>
        <w:numPr>
          <w:ilvl w:val="0"/>
          <w:numId w:val="68"/>
        </w:numPr>
        <w:rPr>
          <w:rFonts w:ascii="Times New Roman" w:hAnsi="Times New Roman" w:cs="Times New Roman"/>
          <w:b/>
          <w:color w:val="365F91" w:themeColor="accent1" w:themeShade="BF"/>
          <w:sz w:val="28"/>
          <w:szCs w:val="28"/>
        </w:rPr>
      </w:pPr>
      <w:r w:rsidRPr="004023C4">
        <w:rPr>
          <w:rFonts w:ascii="Times New Roman" w:hAnsi="Times New Roman" w:cs="Times New Roman"/>
        </w:rPr>
        <w:t>company_updated_health_scores.csv</w:t>
      </w:r>
    </w:p>
    <w:p w:rsidR="002B66BD" w:rsidRPr="004023C4" w:rsidRDefault="002B66BD" w:rsidP="002B66BD">
      <w:pPr>
        <w:pStyle w:val="ListParagraph"/>
        <w:numPr>
          <w:ilvl w:val="0"/>
          <w:numId w:val="68"/>
        </w:numPr>
        <w:rPr>
          <w:rFonts w:ascii="Times New Roman" w:hAnsi="Times New Roman" w:cs="Times New Roman"/>
          <w:b/>
          <w:color w:val="365F91" w:themeColor="accent1" w:themeShade="BF"/>
          <w:sz w:val="28"/>
          <w:szCs w:val="28"/>
        </w:rPr>
      </w:pPr>
      <w:r w:rsidRPr="004023C4">
        <w:rPr>
          <w:rFonts w:ascii="Times New Roman" w:hAnsi="Times New Roman" w:cs="Times New Roman"/>
        </w:rPr>
        <w:t>updated_companies_clean.csv</w:t>
      </w:r>
    </w:p>
    <w:p w:rsidR="002B66BD" w:rsidRPr="004023C4" w:rsidRDefault="002B66BD" w:rsidP="002B66BD">
      <w:pPr>
        <w:pStyle w:val="ListParagraph"/>
        <w:numPr>
          <w:ilvl w:val="0"/>
          <w:numId w:val="68"/>
        </w:numPr>
        <w:rPr>
          <w:rFonts w:ascii="Times New Roman" w:hAnsi="Times New Roman" w:cs="Times New Roman"/>
          <w:b/>
          <w:color w:val="365F91" w:themeColor="accent1" w:themeShade="BF"/>
          <w:sz w:val="28"/>
          <w:szCs w:val="28"/>
        </w:rPr>
      </w:pPr>
      <w:r w:rsidRPr="004023C4">
        <w:rPr>
          <w:rFonts w:ascii="Times New Roman" w:hAnsi="Times New Roman" w:cs="Times New Roman"/>
        </w:rPr>
        <w:t>company_sector_intelligence.csv</w:t>
      </w:r>
    </w:p>
    <w:p w:rsidR="002B66BD" w:rsidRPr="004023C4" w:rsidRDefault="002B66BD" w:rsidP="002B66BD">
      <w:pPr>
        <w:pStyle w:val="ListParagraph"/>
        <w:numPr>
          <w:ilvl w:val="0"/>
          <w:numId w:val="68"/>
        </w:numPr>
        <w:rPr>
          <w:rFonts w:ascii="Times New Roman" w:hAnsi="Times New Roman" w:cs="Times New Roman"/>
          <w:b/>
          <w:color w:val="365F91" w:themeColor="accent1" w:themeShade="BF"/>
          <w:sz w:val="28"/>
          <w:szCs w:val="28"/>
        </w:rPr>
      </w:pPr>
      <w:r w:rsidRPr="004023C4">
        <w:rPr>
          <w:rFonts w:ascii="Times New Roman" w:hAnsi="Times New Roman" w:cs="Times New Roman"/>
        </w:rPr>
        <w:t>sector_mapping.csv</w:t>
      </w:r>
    </w:p>
    <w:p w:rsidR="002B66BD" w:rsidRPr="004023C4" w:rsidRDefault="002B66BD" w:rsidP="002B66BD">
      <w:pPr>
        <w:rPr>
          <w:rFonts w:ascii="Times New Roman" w:hAnsi="Times New Roman" w:cs="Times New Roman"/>
          <w:b/>
          <w:i/>
        </w:rPr>
      </w:pPr>
      <w:r w:rsidRPr="004023C4">
        <w:rPr>
          <w:rFonts w:ascii="Times New Roman" w:hAnsi="Times New Roman" w:cs="Times New Roman"/>
          <w:b/>
          <w:i/>
        </w:rPr>
        <w:t>Advanced Int</w:t>
      </w:r>
      <w:r w:rsidR="004023C4" w:rsidRPr="004023C4">
        <w:rPr>
          <w:rFonts w:ascii="Times New Roman" w:hAnsi="Times New Roman" w:cs="Times New Roman"/>
          <w:b/>
          <w:i/>
        </w:rPr>
        <w:t>elligence Features Implemented</w:t>
      </w:r>
    </w:p>
    <w:p w:rsidR="002B66BD" w:rsidRPr="004023C4" w:rsidRDefault="002B66BD" w:rsidP="002B66BD">
      <w:pPr>
        <w:pStyle w:val="ListParagraph"/>
        <w:numPr>
          <w:ilvl w:val="0"/>
          <w:numId w:val="69"/>
        </w:numPr>
        <w:rPr>
          <w:rFonts w:ascii="Times New Roman" w:hAnsi="Times New Roman" w:cs="Times New Roman"/>
          <w:b/>
          <w:color w:val="365F91" w:themeColor="accent1" w:themeShade="BF"/>
          <w:sz w:val="28"/>
          <w:szCs w:val="28"/>
        </w:rPr>
      </w:pPr>
      <w:r w:rsidRPr="004023C4">
        <w:rPr>
          <w:rFonts w:ascii="Times New Roman" w:hAnsi="Times New Roman" w:cs="Times New Roman"/>
        </w:rPr>
        <w:t>Sector-wise financial intelligence analysis</w:t>
      </w:r>
    </w:p>
    <w:p w:rsidR="002B66BD" w:rsidRPr="004023C4" w:rsidRDefault="002B66BD" w:rsidP="002B66BD">
      <w:pPr>
        <w:pStyle w:val="ListParagraph"/>
        <w:numPr>
          <w:ilvl w:val="0"/>
          <w:numId w:val="69"/>
        </w:numPr>
        <w:rPr>
          <w:rFonts w:ascii="Times New Roman" w:hAnsi="Times New Roman" w:cs="Times New Roman"/>
          <w:b/>
          <w:color w:val="365F91" w:themeColor="accent1" w:themeShade="BF"/>
          <w:sz w:val="28"/>
          <w:szCs w:val="28"/>
        </w:rPr>
      </w:pPr>
      <w:r w:rsidRPr="004023C4">
        <w:rPr>
          <w:rFonts w:ascii="Times New Roman" w:hAnsi="Times New Roman" w:cs="Times New Roman"/>
        </w:rPr>
        <w:t>Comparative company benchmarking</w:t>
      </w:r>
    </w:p>
    <w:p w:rsidR="002B66BD" w:rsidRPr="004023C4" w:rsidRDefault="002B66BD" w:rsidP="002B66BD">
      <w:pPr>
        <w:pStyle w:val="ListParagraph"/>
        <w:numPr>
          <w:ilvl w:val="0"/>
          <w:numId w:val="69"/>
        </w:numPr>
        <w:rPr>
          <w:rFonts w:ascii="Times New Roman" w:hAnsi="Times New Roman" w:cs="Times New Roman"/>
          <w:b/>
          <w:color w:val="365F91" w:themeColor="accent1" w:themeShade="BF"/>
          <w:sz w:val="28"/>
          <w:szCs w:val="28"/>
        </w:rPr>
      </w:pPr>
      <w:r w:rsidRPr="004023C4">
        <w:rPr>
          <w:rFonts w:ascii="Times New Roman" w:hAnsi="Times New Roman" w:cs="Times New Roman"/>
        </w:rPr>
        <w:t>Dynamic DAX-based KPI calculations</w:t>
      </w:r>
    </w:p>
    <w:p w:rsidR="002B66BD" w:rsidRPr="004023C4" w:rsidRDefault="002B66BD" w:rsidP="002B66BD">
      <w:pPr>
        <w:pStyle w:val="ListParagraph"/>
        <w:numPr>
          <w:ilvl w:val="0"/>
          <w:numId w:val="69"/>
        </w:numPr>
        <w:rPr>
          <w:rFonts w:ascii="Times New Roman" w:hAnsi="Times New Roman" w:cs="Times New Roman"/>
          <w:b/>
          <w:color w:val="365F91" w:themeColor="accent1" w:themeShade="BF"/>
          <w:sz w:val="28"/>
          <w:szCs w:val="28"/>
        </w:rPr>
      </w:pPr>
      <w:r w:rsidRPr="004023C4">
        <w:rPr>
          <w:rFonts w:ascii="Times New Roman" w:hAnsi="Times New Roman" w:cs="Times New Roman"/>
        </w:rPr>
        <w:t>Financial score decomposition</w:t>
      </w:r>
    </w:p>
    <w:p w:rsidR="002B66BD" w:rsidRPr="004023C4" w:rsidRDefault="002B66BD" w:rsidP="002B66BD">
      <w:pPr>
        <w:pStyle w:val="ListParagraph"/>
        <w:numPr>
          <w:ilvl w:val="0"/>
          <w:numId w:val="69"/>
        </w:numPr>
        <w:rPr>
          <w:rFonts w:ascii="Times New Roman" w:hAnsi="Times New Roman" w:cs="Times New Roman"/>
          <w:b/>
          <w:color w:val="365F91" w:themeColor="accent1" w:themeShade="BF"/>
          <w:sz w:val="28"/>
          <w:szCs w:val="28"/>
        </w:rPr>
      </w:pPr>
      <w:r w:rsidRPr="004023C4">
        <w:rPr>
          <w:rFonts w:ascii="Times New Roman" w:hAnsi="Times New Roman" w:cs="Times New Roman"/>
        </w:rPr>
        <w:t>Growth score analytics</w:t>
      </w:r>
    </w:p>
    <w:p w:rsidR="002B66BD" w:rsidRPr="004023C4" w:rsidRDefault="002B66BD" w:rsidP="002B66BD">
      <w:pPr>
        <w:pStyle w:val="ListParagraph"/>
        <w:numPr>
          <w:ilvl w:val="0"/>
          <w:numId w:val="69"/>
        </w:numPr>
        <w:rPr>
          <w:rFonts w:ascii="Times New Roman" w:hAnsi="Times New Roman" w:cs="Times New Roman"/>
          <w:b/>
          <w:color w:val="365F91" w:themeColor="accent1" w:themeShade="BF"/>
          <w:sz w:val="28"/>
          <w:szCs w:val="28"/>
        </w:rPr>
      </w:pPr>
      <w:r w:rsidRPr="004023C4">
        <w:rPr>
          <w:rFonts w:ascii="Times New Roman" w:hAnsi="Times New Roman" w:cs="Times New Roman"/>
        </w:rPr>
        <w:t>Dividend score analysis</w:t>
      </w:r>
    </w:p>
    <w:p w:rsidR="002B66BD" w:rsidRPr="004023C4" w:rsidRDefault="002B66BD" w:rsidP="002B66BD">
      <w:pPr>
        <w:pStyle w:val="ListParagraph"/>
        <w:numPr>
          <w:ilvl w:val="0"/>
          <w:numId w:val="69"/>
        </w:numPr>
        <w:rPr>
          <w:rFonts w:ascii="Times New Roman" w:hAnsi="Times New Roman" w:cs="Times New Roman"/>
          <w:b/>
          <w:color w:val="365F91" w:themeColor="accent1" w:themeShade="BF"/>
          <w:sz w:val="28"/>
          <w:szCs w:val="28"/>
        </w:rPr>
      </w:pPr>
      <w:r w:rsidRPr="004023C4">
        <w:rPr>
          <w:rFonts w:ascii="Times New Roman" w:hAnsi="Times New Roman" w:cs="Times New Roman"/>
        </w:rPr>
        <w:t>Trend score evaluation</w:t>
      </w:r>
    </w:p>
    <w:p w:rsidR="002B66BD" w:rsidRPr="004023C4" w:rsidRDefault="002B66BD" w:rsidP="002B66BD">
      <w:pPr>
        <w:pStyle w:val="ListParagraph"/>
        <w:numPr>
          <w:ilvl w:val="0"/>
          <w:numId w:val="69"/>
        </w:numPr>
        <w:rPr>
          <w:rFonts w:ascii="Times New Roman" w:hAnsi="Times New Roman" w:cs="Times New Roman"/>
          <w:b/>
          <w:color w:val="365F91" w:themeColor="accent1" w:themeShade="BF"/>
          <w:sz w:val="28"/>
          <w:szCs w:val="28"/>
        </w:rPr>
      </w:pPr>
      <w:r w:rsidRPr="004023C4">
        <w:rPr>
          <w:rFonts w:ascii="Times New Roman" w:hAnsi="Times New Roman" w:cs="Times New Roman"/>
        </w:rPr>
        <w:lastRenderedPageBreak/>
        <w:t>Leverage score comparison</w:t>
      </w:r>
    </w:p>
    <w:p w:rsidR="002B66BD" w:rsidRPr="004023C4" w:rsidRDefault="002B66BD" w:rsidP="002B66BD">
      <w:pPr>
        <w:pStyle w:val="ListParagraph"/>
        <w:numPr>
          <w:ilvl w:val="0"/>
          <w:numId w:val="69"/>
        </w:numPr>
        <w:rPr>
          <w:rFonts w:ascii="Times New Roman" w:hAnsi="Times New Roman" w:cs="Times New Roman"/>
          <w:b/>
          <w:color w:val="365F91" w:themeColor="accent1" w:themeShade="BF"/>
          <w:sz w:val="28"/>
          <w:szCs w:val="28"/>
        </w:rPr>
      </w:pPr>
      <w:r w:rsidRPr="004023C4">
        <w:rPr>
          <w:rFonts w:ascii="Times New Roman" w:hAnsi="Times New Roman" w:cs="Times New Roman"/>
        </w:rPr>
        <w:t>Dynamic slicer-based company filtering</w:t>
      </w:r>
    </w:p>
    <w:p w:rsidR="002B66BD" w:rsidRPr="004023C4" w:rsidRDefault="002B66BD" w:rsidP="002B66BD">
      <w:pPr>
        <w:pStyle w:val="ListParagraph"/>
        <w:numPr>
          <w:ilvl w:val="0"/>
          <w:numId w:val="69"/>
        </w:numPr>
        <w:rPr>
          <w:rFonts w:ascii="Times New Roman" w:hAnsi="Times New Roman" w:cs="Times New Roman"/>
          <w:b/>
          <w:color w:val="365F91" w:themeColor="accent1" w:themeShade="BF"/>
          <w:sz w:val="28"/>
          <w:szCs w:val="28"/>
        </w:rPr>
      </w:pPr>
      <w:r w:rsidRPr="004023C4">
        <w:rPr>
          <w:rFonts w:ascii="Times New Roman" w:hAnsi="Times New Roman" w:cs="Times New Roman"/>
        </w:rPr>
        <w:t>Executive-level business storytelling dashboards</w:t>
      </w:r>
    </w:p>
    <w:p w:rsidR="002B66BD" w:rsidRPr="004023C4" w:rsidRDefault="002B66BD" w:rsidP="002B66BD">
      <w:pPr>
        <w:rPr>
          <w:rFonts w:ascii="Times New Roman" w:hAnsi="Times New Roman" w:cs="Times New Roman"/>
        </w:rPr>
      </w:pPr>
      <w:r w:rsidRPr="004023C4">
        <w:rPr>
          <w:rFonts w:ascii="Times New Roman" w:hAnsi="Times New Roman" w:cs="Times New Roman"/>
          <w:b/>
          <w:i/>
        </w:rPr>
        <w:t>Sector Intelligence Layer</w:t>
      </w:r>
      <w:r w:rsidRPr="004023C4">
        <w:rPr>
          <w:rFonts w:ascii="Times New Roman" w:hAnsi="Times New Roman" w:cs="Times New Roman"/>
        </w:rPr>
        <w:br/>
        <w:t>A dedicated sector enrichment pipeline was implemented to classify c</w:t>
      </w:r>
      <w:r w:rsidR="004023C4" w:rsidRPr="004023C4">
        <w:rPr>
          <w:rFonts w:ascii="Times New Roman" w:hAnsi="Times New Roman" w:cs="Times New Roman"/>
        </w:rPr>
        <w:t>ompanies into sectors such as:</w:t>
      </w:r>
    </w:p>
    <w:p w:rsidR="002B66BD" w:rsidRPr="004023C4" w:rsidRDefault="002B66BD" w:rsidP="002B66BD">
      <w:pPr>
        <w:pStyle w:val="ListParagraph"/>
        <w:numPr>
          <w:ilvl w:val="0"/>
          <w:numId w:val="70"/>
        </w:numPr>
        <w:rPr>
          <w:rFonts w:ascii="Times New Roman" w:hAnsi="Times New Roman" w:cs="Times New Roman"/>
          <w:b/>
          <w:color w:val="365F91" w:themeColor="accent1" w:themeShade="BF"/>
          <w:sz w:val="28"/>
          <w:szCs w:val="28"/>
        </w:rPr>
      </w:pPr>
      <w:r w:rsidRPr="004023C4">
        <w:rPr>
          <w:rFonts w:ascii="Times New Roman" w:hAnsi="Times New Roman" w:cs="Times New Roman"/>
        </w:rPr>
        <w:t>IT</w:t>
      </w:r>
    </w:p>
    <w:p w:rsidR="002B66BD" w:rsidRPr="004023C4" w:rsidRDefault="002B66BD" w:rsidP="002B66BD">
      <w:pPr>
        <w:pStyle w:val="ListParagraph"/>
        <w:numPr>
          <w:ilvl w:val="0"/>
          <w:numId w:val="70"/>
        </w:numPr>
        <w:rPr>
          <w:rFonts w:ascii="Times New Roman" w:hAnsi="Times New Roman" w:cs="Times New Roman"/>
          <w:b/>
          <w:color w:val="365F91" w:themeColor="accent1" w:themeShade="BF"/>
          <w:sz w:val="28"/>
          <w:szCs w:val="28"/>
        </w:rPr>
      </w:pPr>
      <w:r w:rsidRPr="004023C4">
        <w:rPr>
          <w:rFonts w:ascii="Times New Roman" w:hAnsi="Times New Roman" w:cs="Times New Roman"/>
        </w:rPr>
        <w:t>Banking</w:t>
      </w:r>
    </w:p>
    <w:p w:rsidR="002B66BD" w:rsidRPr="004023C4" w:rsidRDefault="002B66BD" w:rsidP="002B66BD">
      <w:pPr>
        <w:pStyle w:val="ListParagraph"/>
        <w:numPr>
          <w:ilvl w:val="0"/>
          <w:numId w:val="70"/>
        </w:numPr>
        <w:rPr>
          <w:rFonts w:ascii="Times New Roman" w:hAnsi="Times New Roman" w:cs="Times New Roman"/>
          <w:b/>
          <w:color w:val="365F91" w:themeColor="accent1" w:themeShade="BF"/>
          <w:sz w:val="28"/>
          <w:szCs w:val="28"/>
        </w:rPr>
      </w:pPr>
      <w:r w:rsidRPr="004023C4">
        <w:rPr>
          <w:rFonts w:ascii="Times New Roman" w:hAnsi="Times New Roman" w:cs="Times New Roman"/>
        </w:rPr>
        <w:t>NBFC</w:t>
      </w:r>
    </w:p>
    <w:p w:rsidR="002B66BD" w:rsidRPr="004023C4" w:rsidRDefault="002B66BD" w:rsidP="002B66BD">
      <w:pPr>
        <w:pStyle w:val="ListParagraph"/>
        <w:numPr>
          <w:ilvl w:val="0"/>
          <w:numId w:val="70"/>
        </w:numPr>
        <w:rPr>
          <w:rFonts w:ascii="Times New Roman" w:hAnsi="Times New Roman" w:cs="Times New Roman"/>
          <w:b/>
          <w:color w:val="365F91" w:themeColor="accent1" w:themeShade="BF"/>
          <w:sz w:val="28"/>
          <w:szCs w:val="28"/>
        </w:rPr>
      </w:pPr>
      <w:r w:rsidRPr="004023C4">
        <w:rPr>
          <w:rFonts w:ascii="Times New Roman" w:hAnsi="Times New Roman" w:cs="Times New Roman"/>
        </w:rPr>
        <w:t>Insurance</w:t>
      </w:r>
    </w:p>
    <w:p w:rsidR="002B66BD" w:rsidRPr="004023C4" w:rsidRDefault="002B66BD" w:rsidP="002B66BD">
      <w:pPr>
        <w:pStyle w:val="ListParagraph"/>
        <w:numPr>
          <w:ilvl w:val="0"/>
          <w:numId w:val="70"/>
        </w:numPr>
        <w:rPr>
          <w:rFonts w:ascii="Times New Roman" w:hAnsi="Times New Roman" w:cs="Times New Roman"/>
          <w:b/>
          <w:color w:val="365F91" w:themeColor="accent1" w:themeShade="BF"/>
          <w:sz w:val="28"/>
          <w:szCs w:val="28"/>
        </w:rPr>
      </w:pPr>
      <w:r w:rsidRPr="004023C4">
        <w:rPr>
          <w:rFonts w:ascii="Times New Roman" w:hAnsi="Times New Roman" w:cs="Times New Roman"/>
        </w:rPr>
        <w:t>Power</w:t>
      </w:r>
    </w:p>
    <w:p w:rsidR="002B66BD" w:rsidRPr="004023C4" w:rsidRDefault="002B66BD" w:rsidP="002B66BD">
      <w:pPr>
        <w:pStyle w:val="ListParagraph"/>
        <w:numPr>
          <w:ilvl w:val="0"/>
          <w:numId w:val="70"/>
        </w:numPr>
        <w:rPr>
          <w:rFonts w:ascii="Times New Roman" w:hAnsi="Times New Roman" w:cs="Times New Roman"/>
          <w:b/>
          <w:color w:val="365F91" w:themeColor="accent1" w:themeShade="BF"/>
          <w:sz w:val="28"/>
          <w:szCs w:val="28"/>
        </w:rPr>
      </w:pPr>
      <w:r w:rsidRPr="004023C4">
        <w:rPr>
          <w:rFonts w:ascii="Times New Roman" w:hAnsi="Times New Roman" w:cs="Times New Roman"/>
        </w:rPr>
        <w:t>Energy</w:t>
      </w:r>
    </w:p>
    <w:p w:rsidR="002B66BD" w:rsidRPr="004023C4" w:rsidRDefault="002B66BD" w:rsidP="002B66BD">
      <w:pPr>
        <w:pStyle w:val="ListParagraph"/>
        <w:numPr>
          <w:ilvl w:val="0"/>
          <w:numId w:val="70"/>
        </w:numPr>
        <w:rPr>
          <w:rFonts w:ascii="Times New Roman" w:hAnsi="Times New Roman" w:cs="Times New Roman"/>
          <w:b/>
          <w:color w:val="365F91" w:themeColor="accent1" w:themeShade="BF"/>
          <w:sz w:val="28"/>
          <w:szCs w:val="28"/>
        </w:rPr>
      </w:pPr>
      <w:r w:rsidRPr="004023C4">
        <w:rPr>
          <w:rFonts w:ascii="Times New Roman" w:hAnsi="Times New Roman" w:cs="Times New Roman"/>
        </w:rPr>
        <w:t>FMCG</w:t>
      </w:r>
    </w:p>
    <w:p w:rsidR="002B66BD" w:rsidRPr="004023C4" w:rsidRDefault="002B66BD" w:rsidP="002B66BD">
      <w:pPr>
        <w:pStyle w:val="ListParagraph"/>
        <w:numPr>
          <w:ilvl w:val="0"/>
          <w:numId w:val="70"/>
        </w:numPr>
        <w:rPr>
          <w:rFonts w:ascii="Times New Roman" w:hAnsi="Times New Roman" w:cs="Times New Roman"/>
          <w:b/>
          <w:color w:val="365F91" w:themeColor="accent1" w:themeShade="BF"/>
          <w:sz w:val="28"/>
          <w:szCs w:val="28"/>
        </w:rPr>
      </w:pPr>
      <w:r w:rsidRPr="004023C4">
        <w:rPr>
          <w:rFonts w:ascii="Times New Roman" w:hAnsi="Times New Roman" w:cs="Times New Roman"/>
        </w:rPr>
        <w:t>Pharma</w:t>
      </w:r>
    </w:p>
    <w:p w:rsidR="002B66BD" w:rsidRPr="004023C4" w:rsidRDefault="002B66BD" w:rsidP="002B66BD">
      <w:pPr>
        <w:pStyle w:val="ListParagraph"/>
        <w:numPr>
          <w:ilvl w:val="0"/>
          <w:numId w:val="70"/>
        </w:numPr>
        <w:rPr>
          <w:rFonts w:ascii="Times New Roman" w:hAnsi="Times New Roman" w:cs="Times New Roman"/>
          <w:b/>
          <w:color w:val="365F91" w:themeColor="accent1" w:themeShade="BF"/>
          <w:sz w:val="28"/>
          <w:szCs w:val="28"/>
        </w:rPr>
      </w:pPr>
      <w:r w:rsidRPr="004023C4">
        <w:rPr>
          <w:rFonts w:ascii="Times New Roman" w:hAnsi="Times New Roman" w:cs="Times New Roman"/>
        </w:rPr>
        <w:t>Auto</w:t>
      </w:r>
    </w:p>
    <w:p w:rsidR="002B66BD" w:rsidRPr="004023C4" w:rsidRDefault="002B66BD" w:rsidP="002B66BD">
      <w:pPr>
        <w:pStyle w:val="ListParagraph"/>
        <w:numPr>
          <w:ilvl w:val="0"/>
          <w:numId w:val="70"/>
        </w:numPr>
        <w:rPr>
          <w:rFonts w:ascii="Times New Roman" w:hAnsi="Times New Roman" w:cs="Times New Roman"/>
          <w:b/>
          <w:color w:val="365F91" w:themeColor="accent1" w:themeShade="BF"/>
          <w:sz w:val="28"/>
          <w:szCs w:val="28"/>
        </w:rPr>
      </w:pPr>
      <w:r w:rsidRPr="004023C4">
        <w:rPr>
          <w:rFonts w:ascii="Times New Roman" w:hAnsi="Times New Roman" w:cs="Times New Roman"/>
        </w:rPr>
        <w:t>Cement</w:t>
      </w:r>
    </w:p>
    <w:p w:rsidR="002B66BD" w:rsidRPr="004023C4" w:rsidRDefault="002B66BD" w:rsidP="002B66BD">
      <w:pPr>
        <w:pStyle w:val="ListParagraph"/>
        <w:numPr>
          <w:ilvl w:val="0"/>
          <w:numId w:val="70"/>
        </w:numPr>
        <w:rPr>
          <w:rFonts w:ascii="Times New Roman" w:hAnsi="Times New Roman" w:cs="Times New Roman"/>
          <w:b/>
          <w:color w:val="365F91" w:themeColor="accent1" w:themeShade="BF"/>
          <w:sz w:val="28"/>
          <w:szCs w:val="28"/>
        </w:rPr>
      </w:pPr>
      <w:r w:rsidRPr="004023C4">
        <w:rPr>
          <w:rFonts w:ascii="Times New Roman" w:hAnsi="Times New Roman" w:cs="Times New Roman"/>
        </w:rPr>
        <w:t>Healthcare</w:t>
      </w:r>
    </w:p>
    <w:p w:rsidR="004023C4" w:rsidRPr="004023C4" w:rsidRDefault="004023C4" w:rsidP="002B66BD">
      <w:pPr>
        <w:pStyle w:val="ListParagraph"/>
        <w:numPr>
          <w:ilvl w:val="0"/>
          <w:numId w:val="70"/>
        </w:numPr>
        <w:rPr>
          <w:rFonts w:ascii="Times New Roman" w:hAnsi="Times New Roman" w:cs="Times New Roman"/>
          <w:b/>
          <w:color w:val="365F91" w:themeColor="accent1" w:themeShade="BF"/>
          <w:sz w:val="28"/>
          <w:szCs w:val="28"/>
        </w:rPr>
      </w:pPr>
      <w:r w:rsidRPr="004023C4">
        <w:rPr>
          <w:rFonts w:ascii="Times New Roman" w:hAnsi="Times New Roman" w:cs="Times New Roman"/>
        </w:rPr>
        <w:t>Consumer Goods</w:t>
      </w:r>
    </w:p>
    <w:p w:rsidR="004023C4" w:rsidRPr="004023C4" w:rsidRDefault="002B66BD" w:rsidP="004023C4">
      <w:pPr>
        <w:rPr>
          <w:rFonts w:ascii="Times New Roman" w:hAnsi="Times New Roman" w:cs="Times New Roman"/>
        </w:rPr>
      </w:pPr>
      <w:r w:rsidRPr="004023C4">
        <w:rPr>
          <w:rFonts w:ascii="Times New Roman" w:hAnsi="Times New Roman" w:cs="Times New Roman"/>
        </w:rPr>
        <w:t>This sector intelligence layer enabled:</w:t>
      </w:r>
    </w:p>
    <w:p w:rsidR="004023C4" w:rsidRPr="004023C4" w:rsidRDefault="002B66BD" w:rsidP="004023C4">
      <w:pPr>
        <w:pStyle w:val="ListParagraph"/>
        <w:numPr>
          <w:ilvl w:val="0"/>
          <w:numId w:val="71"/>
        </w:numPr>
        <w:rPr>
          <w:rFonts w:ascii="Times New Roman" w:hAnsi="Times New Roman" w:cs="Times New Roman"/>
          <w:b/>
          <w:color w:val="365F91" w:themeColor="accent1" w:themeShade="BF"/>
          <w:sz w:val="28"/>
          <w:szCs w:val="28"/>
        </w:rPr>
      </w:pPr>
      <w:r w:rsidRPr="004023C4">
        <w:rPr>
          <w:rFonts w:ascii="Times New Roman" w:hAnsi="Times New Roman" w:cs="Times New Roman"/>
        </w:rPr>
        <w:t>sector-level performance comparison</w:t>
      </w:r>
    </w:p>
    <w:p w:rsidR="004023C4" w:rsidRPr="004023C4" w:rsidRDefault="002B66BD" w:rsidP="004023C4">
      <w:pPr>
        <w:pStyle w:val="ListParagraph"/>
        <w:numPr>
          <w:ilvl w:val="0"/>
          <w:numId w:val="71"/>
        </w:numPr>
        <w:rPr>
          <w:rFonts w:ascii="Times New Roman" w:hAnsi="Times New Roman" w:cs="Times New Roman"/>
          <w:b/>
          <w:color w:val="365F91" w:themeColor="accent1" w:themeShade="BF"/>
          <w:sz w:val="28"/>
          <w:szCs w:val="28"/>
        </w:rPr>
      </w:pPr>
      <w:r w:rsidRPr="004023C4">
        <w:rPr>
          <w:rFonts w:ascii="Times New Roman" w:hAnsi="Times New Roman" w:cs="Times New Roman"/>
        </w:rPr>
        <w:t>industry benchmarking</w:t>
      </w:r>
    </w:p>
    <w:p w:rsidR="004023C4" w:rsidRPr="004023C4" w:rsidRDefault="002B66BD" w:rsidP="004023C4">
      <w:pPr>
        <w:pStyle w:val="ListParagraph"/>
        <w:numPr>
          <w:ilvl w:val="0"/>
          <w:numId w:val="71"/>
        </w:numPr>
        <w:rPr>
          <w:rFonts w:ascii="Times New Roman" w:hAnsi="Times New Roman" w:cs="Times New Roman"/>
          <w:b/>
          <w:color w:val="365F91" w:themeColor="accent1" w:themeShade="BF"/>
          <w:sz w:val="28"/>
          <w:szCs w:val="28"/>
        </w:rPr>
      </w:pPr>
      <w:r w:rsidRPr="004023C4">
        <w:rPr>
          <w:rFonts w:ascii="Times New Roman" w:hAnsi="Times New Roman" w:cs="Times New Roman"/>
        </w:rPr>
        <w:t>business category analysis</w:t>
      </w:r>
    </w:p>
    <w:p w:rsidR="004023C4" w:rsidRPr="004023C4" w:rsidRDefault="002B66BD" w:rsidP="004023C4">
      <w:pPr>
        <w:pStyle w:val="ListParagraph"/>
        <w:numPr>
          <w:ilvl w:val="0"/>
          <w:numId w:val="71"/>
        </w:numPr>
        <w:rPr>
          <w:rFonts w:ascii="Times New Roman" w:hAnsi="Times New Roman" w:cs="Times New Roman"/>
          <w:b/>
          <w:color w:val="365F91" w:themeColor="accent1" w:themeShade="BF"/>
          <w:sz w:val="28"/>
          <w:szCs w:val="28"/>
        </w:rPr>
      </w:pPr>
      <w:r w:rsidRPr="004023C4">
        <w:rPr>
          <w:rFonts w:ascii="Times New Roman" w:hAnsi="Times New Roman" w:cs="Times New Roman"/>
        </w:rPr>
        <w:t>comparative financial analytics</w:t>
      </w:r>
    </w:p>
    <w:p w:rsidR="004023C4" w:rsidRPr="004023C4" w:rsidRDefault="002B66BD" w:rsidP="004023C4">
      <w:pPr>
        <w:rPr>
          <w:rFonts w:ascii="Times New Roman" w:hAnsi="Times New Roman" w:cs="Times New Roman"/>
        </w:rPr>
      </w:pPr>
      <w:r w:rsidRPr="004023C4">
        <w:rPr>
          <w:rFonts w:ascii="Times New Roman" w:hAnsi="Times New Roman" w:cs="Times New Roman"/>
          <w:b/>
          <w:i/>
        </w:rPr>
        <w:t>Advanced Dashboard Engineering</w:t>
      </w:r>
      <w:r w:rsidRPr="004023C4">
        <w:rPr>
          <w:rFonts w:ascii="Times New Roman" w:hAnsi="Times New Roman" w:cs="Times New Roman"/>
        </w:rPr>
        <w:br/>
        <w:t>The later Power BI d</w:t>
      </w:r>
      <w:r w:rsidR="004023C4" w:rsidRPr="004023C4">
        <w:rPr>
          <w:rFonts w:ascii="Times New Roman" w:hAnsi="Times New Roman" w:cs="Times New Roman"/>
        </w:rPr>
        <w:t>ashboards were enhanced using:</w:t>
      </w:r>
    </w:p>
    <w:p w:rsidR="004023C4" w:rsidRPr="004023C4" w:rsidRDefault="002B66BD" w:rsidP="004023C4">
      <w:pPr>
        <w:pStyle w:val="ListParagraph"/>
        <w:numPr>
          <w:ilvl w:val="0"/>
          <w:numId w:val="72"/>
        </w:numPr>
        <w:rPr>
          <w:rFonts w:ascii="Times New Roman" w:hAnsi="Times New Roman" w:cs="Times New Roman"/>
          <w:b/>
          <w:color w:val="365F91" w:themeColor="accent1" w:themeShade="BF"/>
          <w:sz w:val="28"/>
          <w:szCs w:val="28"/>
        </w:rPr>
      </w:pPr>
      <w:r w:rsidRPr="004023C4">
        <w:rPr>
          <w:rFonts w:ascii="Times New Roman" w:hAnsi="Times New Roman" w:cs="Times New Roman"/>
        </w:rPr>
        <w:t>DAX measures</w:t>
      </w:r>
    </w:p>
    <w:p w:rsidR="004023C4" w:rsidRPr="004023C4" w:rsidRDefault="002B66BD" w:rsidP="004023C4">
      <w:pPr>
        <w:pStyle w:val="ListParagraph"/>
        <w:numPr>
          <w:ilvl w:val="0"/>
          <w:numId w:val="72"/>
        </w:numPr>
        <w:rPr>
          <w:rFonts w:ascii="Times New Roman" w:hAnsi="Times New Roman" w:cs="Times New Roman"/>
          <w:b/>
          <w:color w:val="365F91" w:themeColor="accent1" w:themeShade="BF"/>
          <w:sz w:val="28"/>
          <w:szCs w:val="28"/>
        </w:rPr>
      </w:pPr>
      <w:r w:rsidRPr="004023C4">
        <w:rPr>
          <w:rFonts w:ascii="Times New Roman" w:hAnsi="Times New Roman" w:cs="Times New Roman"/>
        </w:rPr>
        <w:t>dynamic KPI cards</w:t>
      </w:r>
    </w:p>
    <w:p w:rsidR="004023C4" w:rsidRPr="004023C4" w:rsidRDefault="002B66BD" w:rsidP="004023C4">
      <w:pPr>
        <w:pStyle w:val="ListParagraph"/>
        <w:numPr>
          <w:ilvl w:val="0"/>
          <w:numId w:val="72"/>
        </w:numPr>
        <w:rPr>
          <w:rFonts w:ascii="Times New Roman" w:hAnsi="Times New Roman" w:cs="Times New Roman"/>
          <w:b/>
          <w:color w:val="365F91" w:themeColor="accent1" w:themeShade="BF"/>
          <w:sz w:val="28"/>
          <w:szCs w:val="28"/>
        </w:rPr>
      </w:pPr>
      <w:r w:rsidRPr="004023C4">
        <w:rPr>
          <w:rFonts w:ascii="Times New Roman" w:hAnsi="Times New Roman" w:cs="Times New Roman"/>
        </w:rPr>
        <w:t>comparative intelligence visuals</w:t>
      </w:r>
    </w:p>
    <w:p w:rsidR="004023C4" w:rsidRPr="004023C4" w:rsidRDefault="002B66BD" w:rsidP="004023C4">
      <w:pPr>
        <w:pStyle w:val="ListParagraph"/>
        <w:numPr>
          <w:ilvl w:val="0"/>
          <w:numId w:val="72"/>
        </w:numPr>
        <w:rPr>
          <w:rFonts w:ascii="Times New Roman" w:hAnsi="Times New Roman" w:cs="Times New Roman"/>
          <w:b/>
          <w:color w:val="365F91" w:themeColor="accent1" w:themeShade="BF"/>
          <w:sz w:val="28"/>
          <w:szCs w:val="28"/>
        </w:rPr>
      </w:pPr>
      <w:r w:rsidRPr="004023C4">
        <w:rPr>
          <w:rFonts w:ascii="Times New Roman" w:hAnsi="Times New Roman" w:cs="Times New Roman"/>
        </w:rPr>
        <w:t>sector-based filtering</w:t>
      </w:r>
    </w:p>
    <w:p w:rsidR="004023C4" w:rsidRPr="004023C4" w:rsidRDefault="002B66BD" w:rsidP="004023C4">
      <w:pPr>
        <w:pStyle w:val="ListParagraph"/>
        <w:numPr>
          <w:ilvl w:val="0"/>
          <w:numId w:val="72"/>
        </w:numPr>
        <w:rPr>
          <w:rFonts w:ascii="Times New Roman" w:hAnsi="Times New Roman" w:cs="Times New Roman"/>
          <w:b/>
          <w:color w:val="365F91" w:themeColor="accent1" w:themeShade="BF"/>
          <w:sz w:val="28"/>
          <w:szCs w:val="28"/>
        </w:rPr>
      </w:pPr>
      <w:r w:rsidRPr="004023C4">
        <w:rPr>
          <w:rFonts w:ascii="Times New Roman" w:hAnsi="Times New Roman" w:cs="Times New Roman"/>
        </w:rPr>
        <w:t>company deep-dive analytics</w:t>
      </w:r>
    </w:p>
    <w:p w:rsidR="004023C4" w:rsidRPr="004023C4" w:rsidRDefault="002B66BD" w:rsidP="004023C4">
      <w:pPr>
        <w:pStyle w:val="ListParagraph"/>
        <w:numPr>
          <w:ilvl w:val="0"/>
          <w:numId w:val="72"/>
        </w:numPr>
        <w:rPr>
          <w:rFonts w:ascii="Times New Roman" w:hAnsi="Times New Roman" w:cs="Times New Roman"/>
          <w:b/>
          <w:color w:val="365F91" w:themeColor="accent1" w:themeShade="BF"/>
          <w:sz w:val="28"/>
          <w:szCs w:val="28"/>
        </w:rPr>
      </w:pPr>
      <w:r w:rsidRPr="004023C4">
        <w:rPr>
          <w:rFonts w:ascii="Times New Roman" w:hAnsi="Times New Roman" w:cs="Times New Roman"/>
        </w:rPr>
        <w:t>interactive dashboard storytelling</w:t>
      </w:r>
    </w:p>
    <w:p w:rsidR="004023C4" w:rsidRPr="004023C4" w:rsidRDefault="002B66BD" w:rsidP="004023C4">
      <w:pPr>
        <w:rPr>
          <w:rFonts w:ascii="Times New Roman" w:hAnsi="Times New Roman" w:cs="Times New Roman"/>
        </w:rPr>
      </w:pPr>
      <w:r w:rsidRPr="004023C4">
        <w:rPr>
          <w:rFonts w:ascii="Times New Roman" w:hAnsi="Times New Roman" w:cs="Times New Roman"/>
        </w:rPr>
        <w:t>These improvements transformed the project from a traditional reporting system into a production-style financial intelligence and business analytics platform.</w:t>
      </w:r>
      <w:r w:rsidRPr="004023C4">
        <w:rPr>
          <w:rFonts w:ascii="Times New Roman" w:hAnsi="Times New Roman" w:cs="Times New Roman"/>
        </w:rPr>
        <w:br/>
      </w:r>
      <w:r w:rsidRPr="004023C4">
        <w:rPr>
          <w:rFonts w:ascii="Times New Roman" w:hAnsi="Times New Roman" w:cs="Times New Roman"/>
        </w:rPr>
        <w:br/>
      </w:r>
      <w:r w:rsidRPr="004023C4">
        <w:rPr>
          <w:rFonts w:ascii="Times New Roman" w:hAnsi="Times New Roman" w:cs="Times New Roman"/>
          <w:b/>
          <w:i/>
        </w:rPr>
        <w:lastRenderedPageBreak/>
        <w:t>Business Intelligence Outcome</w:t>
      </w:r>
      <w:r w:rsidRPr="004023C4">
        <w:rPr>
          <w:rFonts w:ascii="Times New Roman" w:hAnsi="Times New Roman" w:cs="Times New Roman"/>
        </w:rPr>
        <w:br/>
        <w:t>The advanced intel</w:t>
      </w:r>
      <w:r w:rsidR="004023C4" w:rsidRPr="004023C4">
        <w:rPr>
          <w:rFonts w:ascii="Times New Roman" w:hAnsi="Times New Roman" w:cs="Times New Roman"/>
        </w:rPr>
        <w:t>ligence layer helped identify:</w:t>
      </w:r>
    </w:p>
    <w:p w:rsidR="004023C4" w:rsidRPr="004023C4" w:rsidRDefault="002B66BD" w:rsidP="004023C4">
      <w:pPr>
        <w:pStyle w:val="ListParagraph"/>
        <w:numPr>
          <w:ilvl w:val="0"/>
          <w:numId w:val="73"/>
        </w:numPr>
        <w:rPr>
          <w:rFonts w:ascii="Times New Roman" w:hAnsi="Times New Roman" w:cs="Times New Roman"/>
          <w:b/>
          <w:color w:val="365F91" w:themeColor="accent1" w:themeShade="BF"/>
          <w:sz w:val="28"/>
          <w:szCs w:val="28"/>
        </w:rPr>
      </w:pPr>
      <w:r w:rsidRPr="004023C4">
        <w:rPr>
          <w:rFonts w:ascii="Times New Roman" w:hAnsi="Times New Roman" w:cs="Times New Roman"/>
        </w:rPr>
        <w:t>top-performing sectors</w:t>
      </w:r>
    </w:p>
    <w:p w:rsidR="004023C4" w:rsidRPr="004023C4" w:rsidRDefault="002B66BD" w:rsidP="004023C4">
      <w:pPr>
        <w:pStyle w:val="ListParagraph"/>
        <w:numPr>
          <w:ilvl w:val="0"/>
          <w:numId w:val="73"/>
        </w:numPr>
        <w:rPr>
          <w:rFonts w:ascii="Times New Roman" w:hAnsi="Times New Roman" w:cs="Times New Roman"/>
          <w:b/>
          <w:color w:val="365F91" w:themeColor="accent1" w:themeShade="BF"/>
          <w:sz w:val="28"/>
          <w:szCs w:val="28"/>
        </w:rPr>
      </w:pPr>
      <w:r w:rsidRPr="004023C4">
        <w:rPr>
          <w:rFonts w:ascii="Times New Roman" w:hAnsi="Times New Roman" w:cs="Times New Roman"/>
        </w:rPr>
        <w:t>financially stable companies</w:t>
      </w:r>
    </w:p>
    <w:p w:rsidR="004023C4" w:rsidRPr="004023C4" w:rsidRDefault="002B66BD" w:rsidP="004023C4">
      <w:pPr>
        <w:pStyle w:val="ListParagraph"/>
        <w:numPr>
          <w:ilvl w:val="0"/>
          <w:numId w:val="73"/>
        </w:numPr>
        <w:rPr>
          <w:rFonts w:ascii="Times New Roman" w:hAnsi="Times New Roman" w:cs="Times New Roman"/>
          <w:b/>
          <w:color w:val="365F91" w:themeColor="accent1" w:themeShade="BF"/>
          <w:sz w:val="28"/>
          <w:szCs w:val="28"/>
        </w:rPr>
      </w:pPr>
      <w:r w:rsidRPr="004023C4">
        <w:rPr>
          <w:rFonts w:ascii="Times New Roman" w:hAnsi="Times New Roman" w:cs="Times New Roman"/>
        </w:rPr>
        <w:t>high-growth organizations</w:t>
      </w:r>
    </w:p>
    <w:p w:rsidR="004023C4" w:rsidRPr="004023C4" w:rsidRDefault="002B66BD" w:rsidP="004023C4">
      <w:pPr>
        <w:pStyle w:val="ListParagraph"/>
        <w:numPr>
          <w:ilvl w:val="0"/>
          <w:numId w:val="73"/>
        </w:numPr>
        <w:rPr>
          <w:rFonts w:ascii="Times New Roman" w:hAnsi="Times New Roman" w:cs="Times New Roman"/>
          <w:b/>
          <w:color w:val="365F91" w:themeColor="accent1" w:themeShade="BF"/>
          <w:sz w:val="28"/>
          <w:szCs w:val="28"/>
        </w:rPr>
      </w:pPr>
      <w:r w:rsidRPr="004023C4">
        <w:rPr>
          <w:rFonts w:ascii="Times New Roman" w:hAnsi="Times New Roman" w:cs="Times New Roman"/>
        </w:rPr>
        <w:t>debt-heavy risky companies</w:t>
      </w:r>
    </w:p>
    <w:p w:rsidR="004023C4" w:rsidRPr="004023C4" w:rsidRDefault="002B66BD" w:rsidP="004023C4">
      <w:pPr>
        <w:pStyle w:val="ListParagraph"/>
        <w:numPr>
          <w:ilvl w:val="0"/>
          <w:numId w:val="73"/>
        </w:numPr>
        <w:rPr>
          <w:rFonts w:ascii="Times New Roman" w:hAnsi="Times New Roman" w:cs="Times New Roman"/>
          <w:b/>
          <w:color w:val="365F91" w:themeColor="accent1" w:themeShade="BF"/>
          <w:sz w:val="28"/>
          <w:szCs w:val="28"/>
        </w:rPr>
      </w:pPr>
      <w:r w:rsidRPr="004023C4">
        <w:rPr>
          <w:rFonts w:ascii="Times New Roman" w:hAnsi="Times New Roman" w:cs="Times New Roman"/>
        </w:rPr>
        <w:t>companies with strong cashflow performance</w:t>
      </w:r>
    </w:p>
    <w:p w:rsidR="004023C4" w:rsidRPr="004023C4" w:rsidRDefault="002B66BD" w:rsidP="004023C4">
      <w:pPr>
        <w:pStyle w:val="ListParagraph"/>
        <w:numPr>
          <w:ilvl w:val="0"/>
          <w:numId w:val="73"/>
        </w:numPr>
        <w:rPr>
          <w:rFonts w:ascii="Times New Roman" w:hAnsi="Times New Roman" w:cs="Times New Roman"/>
          <w:b/>
          <w:color w:val="365F91" w:themeColor="accent1" w:themeShade="BF"/>
          <w:sz w:val="28"/>
          <w:szCs w:val="28"/>
        </w:rPr>
      </w:pPr>
      <w:r w:rsidRPr="004023C4">
        <w:rPr>
          <w:rFonts w:ascii="Times New Roman" w:hAnsi="Times New Roman" w:cs="Times New Roman"/>
        </w:rPr>
        <w:t>sector-wise business trends</w:t>
      </w:r>
    </w:p>
    <w:p w:rsidR="004023C4" w:rsidRPr="004023C4" w:rsidRDefault="002B66BD" w:rsidP="004023C4">
      <w:pPr>
        <w:rPr>
          <w:rFonts w:ascii="Times New Roman" w:hAnsi="Times New Roman" w:cs="Times New Roman"/>
        </w:rPr>
      </w:pPr>
      <w:r w:rsidRPr="004023C4">
        <w:rPr>
          <w:rFonts w:ascii="Times New Roman" w:hAnsi="Times New Roman" w:cs="Times New Roman"/>
          <w:b/>
          <w:i/>
        </w:rPr>
        <w:t>The final analytical system combines</w:t>
      </w:r>
      <w:r w:rsidR="004023C4" w:rsidRPr="004023C4">
        <w:rPr>
          <w:rFonts w:ascii="Times New Roman" w:hAnsi="Times New Roman" w:cs="Times New Roman"/>
        </w:rPr>
        <w:t>:</w:t>
      </w:r>
    </w:p>
    <w:p w:rsidR="004023C4" w:rsidRPr="004023C4" w:rsidRDefault="002B66BD" w:rsidP="004023C4">
      <w:pPr>
        <w:pStyle w:val="ListParagraph"/>
        <w:numPr>
          <w:ilvl w:val="0"/>
          <w:numId w:val="74"/>
        </w:numPr>
        <w:rPr>
          <w:rFonts w:ascii="Times New Roman" w:hAnsi="Times New Roman" w:cs="Times New Roman"/>
          <w:b/>
          <w:color w:val="365F91" w:themeColor="accent1" w:themeShade="BF"/>
          <w:sz w:val="28"/>
          <w:szCs w:val="28"/>
        </w:rPr>
      </w:pPr>
      <w:r w:rsidRPr="004023C4">
        <w:rPr>
          <w:rFonts w:ascii="Times New Roman" w:hAnsi="Times New Roman" w:cs="Times New Roman"/>
        </w:rPr>
        <w:t>Data Engineering</w:t>
      </w:r>
    </w:p>
    <w:p w:rsidR="004023C4" w:rsidRPr="004023C4" w:rsidRDefault="002B66BD" w:rsidP="004023C4">
      <w:pPr>
        <w:pStyle w:val="ListParagraph"/>
        <w:numPr>
          <w:ilvl w:val="0"/>
          <w:numId w:val="74"/>
        </w:numPr>
        <w:rPr>
          <w:rFonts w:ascii="Times New Roman" w:hAnsi="Times New Roman" w:cs="Times New Roman"/>
          <w:b/>
          <w:color w:val="365F91" w:themeColor="accent1" w:themeShade="BF"/>
          <w:sz w:val="28"/>
          <w:szCs w:val="28"/>
        </w:rPr>
      </w:pPr>
      <w:r w:rsidRPr="004023C4">
        <w:rPr>
          <w:rFonts w:ascii="Times New Roman" w:hAnsi="Times New Roman" w:cs="Times New Roman"/>
        </w:rPr>
        <w:t>ETL Pipelines</w:t>
      </w:r>
    </w:p>
    <w:p w:rsidR="004023C4" w:rsidRPr="004023C4" w:rsidRDefault="002B66BD" w:rsidP="004023C4">
      <w:pPr>
        <w:pStyle w:val="ListParagraph"/>
        <w:numPr>
          <w:ilvl w:val="0"/>
          <w:numId w:val="74"/>
        </w:numPr>
        <w:rPr>
          <w:rFonts w:ascii="Times New Roman" w:hAnsi="Times New Roman" w:cs="Times New Roman"/>
          <w:b/>
          <w:color w:val="365F91" w:themeColor="accent1" w:themeShade="BF"/>
          <w:sz w:val="28"/>
          <w:szCs w:val="28"/>
        </w:rPr>
      </w:pPr>
      <w:r w:rsidRPr="004023C4">
        <w:rPr>
          <w:rFonts w:ascii="Times New Roman" w:hAnsi="Times New Roman" w:cs="Times New Roman"/>
        </w:rPr>
        <w:t>PostgreSQL Warehousing</w:t>
      </w:r>
    </w:p>
    <w:p w:rsidR="004023C4" w:rsidRPr="004023C4" w:rsidRDefault="002B66BD" w:rsidP="004023C4">
      <w:pPr>
        <w:pStyle w:val="ListParagraph"/>
        <w:numPr>
          <w:ilvl w:val="0"/>
          <w:numId w:val="74"/>
        </w:numPr>
        <w:rPr>
          <w:rFonts w:ascii="Times New Roman" w:hAnsi="Times New Roman" w:cs="Times New Roman"/>
          <w:b/>
          <w:color w:val="365F91" w:themeColor="accent1" w:themeShade="BF"/>
          <w:sz w:val="28"/>
          <w:szCs w:val="28"/>
        </w:rPr>
      </w:pPr>
      <w:r w:rsidRPr="004023C4">
        <w:rPr>
          <w:rFonts w:ascii="Times New Roman" w:hAnsi="Times New Roman" w:cs="Times New Roman"/>
        </w:rPr>
        <w:t>Machine Learning Inspired Scoring</w:t>
      </w:r>
    </w:p>
    <w:p w:rsidR="004023C4" w:rsidRPr="004023C4" w:rsidRDefault="002B66BD" w:rsidP="004023C4">
      <w:pPr>
        <w:pStyle w:val="ListParagraph"/>
        <w:numPr>
          <w:ilvl w:val="0"/>
          <w:numId w:val="74"/>
        </w:numPr>
        <w:rPr>
          <w:rFonts w:ascii="Times New Roman" w:hAnsi="Times New Roman" w:cs="Times New Roman"/>
          <w:b/>
          <w:color w:val="365F91" w:themeColor="accent1" w:themeShade="BF"/>
          <w:sz w:val="28"/>
          <w:szCs w:val="28"/>
        </w:rPr>
      </w:pPr>
      <w:r w:rsidRPr="004023C4">
        <w:rPr>
          <w:rFonts w:ascii="Times New Roman" w:hAnsi="Times New Roman" w:cs="Times New Roman"/>
        </w:rPr>
        <w:t>Advanced Power BI Analytics</w:t>
      </w:r>
    </w:p>
    <w:p w:rsidR="004023C4" w:rsidRPr="004023C4" w:rsidRDefault="002B66BD" w:rsidP="004023C4">
      <w:pPr>
        <w:pStyle w:val="ListParagraph"/>
        <w:numPr>
          <w:ilvl w:val="0"/>
          <w:numId w:val="74"/>
        </w:numPr>
        <w:rPr>
          <w:rFonts w:ascii="Times New Roman" w:hAnsi="Times New Roman" w:cs="Times New Roman"/>
          <w:b/>
          <w:color w:val="365F91" w:themeColor="accent1" w:themeShade="BF"/>
          <w:sz w:val="28"/>
          <w:szCs w:val="28"/>
        </w:rPr>
      </w:pPr>
      <w:r w:rsidRPr="004023C4">
        <w:rPr>
          <w:rFonts w:ascii="Times New Roman" w:hAnsi="Times New Roman" w:cs="Times New Roman"/>
        </w:rPr>
        <w:t>DAX-based Business Intelligence</w:t>
      </w:r>
    </w:p>
    <w:p w:rsidR="004023C4" w:rsidRPr="004023C4" w:rsidRDefault="002B66BD" w:rsidP="004023C4">
      <w:pPr>
        <w:pStyle w:val="ListParagraph"/>
        <w:numPr>
          <w:ilvl w:val="0"/>
          <w:numId w:val="74"/>
        </w:numPr>
        <w:rPr>
          <w:rFonts w:ascii="Times New Roman" w:hAnsi="Times New Roman" w:cs="Times New Roman"/>
          <w:b/>
          <w:color w:val="365F91" w:themeColor="accent1" w:themeShade="BF"/>
          <w:sz w:val="28"/>
          <w:szCs w:val="28"/>
        </w:rPr>
      </w:pPr>
      <w:r w:rsidRPr="004023C4">
        <w:rPr>
          <w:rFonts w:ascii="Times New Roman" w:hAnsi="Times New Roman" w:cs="Times New Roman"/>
        </w:rPr>
        <w:t>Sector Intelligence Modeling</w:t>
      </w:r>
    </w:p>
    <w:p w:rsidR="003E0A6F" w:rsidRPr="004023C4" w:rsidRDefault="002B66BD" w:rsidP="004023C4">
      <w:pPr>
        <w:pStyle w:val="ListParagraph"/>
        <w:numPr>
          <w:ilvl w:val="0"/>
          <w:numId w:val="74"/>
        </w:numPr>
        <w:rPr>
          <w:rFonts w:ascii="Times New Roman" w:hAnsi="Times New Roman" w:cs="Times New Roman"/>
          <w:b/>
          <w:color w:val="365F91" w:themeColor="accent1" w:themeShade="BF"/>
          <w:sz w:val="28"/>
          <w:szCs w:val="28"/>
        </w:rPr>
      </w:pPr>
      <w:r w:rsidRPr="004023C4">
        <w:rPr>
          <w:rFonts w:ascii="Times New Roman" w:hAnsi="Times New Roman" w:cs="Times New Roman"/>
        </w:rPr>
        <w:t>Comparative Financial Analysis</w:t>
      </w:r>
    </w:p>
    <w:p w:rsidR="004023C4" w:rsidRDefault="004023C4" w:rsidP="003E0A6F">
      <w:pPr>
        <w:pStyle w:val="Heading2"/>
        <w:rPr>
          <w:sz w:val="24"/>
          <w:szCs w:val="24"/>
        </w:rPr>
      </w:pPr>
    </w:p>
    <w:p w:rsidR="003E0A6F" w:rsidRPr="003E0A6F" w:rsidRDefault="003E0A6F" w:rsidP="003E0A6F">
      <w:pPr>
        <w:pStyle w:val="Heading2"/>
        <w:rPr>
          <w:sz w:val="24"/>
          <w:szCs w:val="24"/>
        </w:rPr>
      </w:pPr>
      <w:r w:rsidRPr="003E0A6F">
        <w:rPr>
          <w:sz w:val="24"/>
          <w:szCs w:val="24"/>
        </w:rPr>
        <w:t>Final Business Value</w:t>
      </w:r>
    </w:p>
    <w:p w:rsidR="003E0A6F" w:rsidRDefault="003E0A6F" w:rsidP="003E0A6F">
      <w:pPr>
        <w:pStyle w:val="NormalWeb"/>
      </w:pPr>
      <w:r>
        <w:t>The project demonstrates how financial data can be transformed into meaningful business intelligence using data engineering, analytics, machine learning concepts, and dashboard storytelling.</w:t>
      </w:r>
    </w:p>
    <w:p w:rsidR="003E0A6F" w:rsidRDefault="003E0A6F" w:rsidP="003E0A6F">
      <w:pPr>
        <w:pStyle w:val="NormalWeb"/>
      </w:pPr>
      <w:r>
        <w:t>It also showcases practical skills in:</w:t>
      </w:r>
    </w:p>
    <w:p w:rsidR="003E0A6F" w:rsidRDefault="003E0A6F" w:rsidP="00642FAB">
      <w:pPr>
        <w:numPr>
          <w:ilvl w:val="0"/>
          <w:numId w:val="28"/>
        </w:numPr>
        <w:spacing w:before="100" w:beforeAutospacing="1" w:after="100" w:afterAutospacing="1" w:line="240" w:lineRule="auto"/>
      </w:pPr>
      <w:r>
        <w:t xml:space="preserve">Data Engineering </w:t>
      </w:r>
    </w:p>
    <w:p w:rsidR="003E0A6F" w:rsidRDefault="003E0A6F" w:rsidP="00642FAB">
      <w:pPr>
        <w:numPr>
          <w:ilvl w:val="0"/>
          <w:numId w:val="28"/>
        </w:numPr>
        <w:spacing w:before="100" w:beforeAutospacing="1" w:after="100" w:afterAutospacing="1" w:line="240" w:lineRule="auto"/>
      </w:pPr>
      <w:r>
        <w:t xml:space="preserve">SQL </w:t>
      </w:r>
    </w:p>
    <w:p w:rsidR="003E0A6F" w:rsidRDefault="003E0A6F" w:rsidP="00642FAB">
      <w:pPr>
        <w:numPr>
          <w:ilvl w:val="0"/>
          <w:numId w:val="28"/>
        </w:numPr>
        <w:spacing w:before="100" w:beforeAutospacing="1" w:after="100" w:afterAutospacing="1" w:line="240" w:lineRule="auto"/>
      </w:pPr>
      <w:r>
        <w:t xml:space="preserve">ETL Development </w:t>
      </w:r>
    </w:p>
    <w:p w:rsidR="003E0A6F" w:rsidRDefault="003E0A6F" w:rsidP="00642FAB">
      <w:pPr>
        <w:numPr>
          <w:ilvl w:val="0"/>
          <w:numId w:val="28"/>
        </w:numPr>
        <w:spacing w:before="100" w:beforeAutospacing="1" w:after="100" w:afterAutospacing="1" w:line="240" w:lineRule="auto"/>
      </w:pPr>
      <w:r>
        <w:t xml:space="preserve">Data Warehousing </w:t>
      </w:r>
    </w:p>
    <w:p w:rsidR="003E0A6F" w:rsidRDefault="003E0A6F" w:rsidP="00642FAB">
      <w:pPr>
        <w:numPr>
          <w:ilvl w:val="0"/>
          <w:numId w:val="28"/>
        </w:numPr>
        <w:spacing w:before="100" w:beforeAutospacing="1" w:after="100" w:afterAutospacing="1" w:line="240" w:lineRule="auto"/>
      </w:pPr>
      <w:r>
        <w:t xml:space="preserve">Financial Analytics </w:t>
      </w:r>
    </w:p>
    <w:p w:rsidR="003E0A6F" w:rsidRDefault="003E0A6F" w:rsidP="00642FAB">
      <w:pPr>
        <w:numPr>
          <w:ilvl w:val="0"/>
          <w:numId w:val="28"/>
        </w:numPr>
        <w:spacing w:before="100" w:beforeAutospacing="1" w:after="100" w:afterAutospacing="1" w:line="240" w:lineRule="auto"/>
      </w:pPr>
      <w:r>
        <w:t xml:space="preserve">Business Intelligence </w:t>
      </w:r>
    </w:p>
    <w:p w:rsidR="003E0A6F" w:rsidRDefault="003E0A6F" w:rsidP="00642FAB">
      <w:pPr>
        <w:numPr>
          <w:ilvl w:val="0"/>
          <w:numId w:val="28"/>
        </w:numPr>
        <w:spacing w:before="100" w:beforeAutospacing="1" w:after="100" w:afterAutospacing="1" w:line="240" w:lineRule="auto"/>
      </w:pPr>
      <w:r>
        <w:t xml:space="preserve">Power BI Dashboarding </w:t>
      </w:r>
    </w:p>
    <w:p w:rsidR="003E0A6F" w:rsidRDefault="003E0A6F" w:rsidP="00642FAB">
      <w:pPr>
        <w:numPr>
          <w:ilvl w:val="0"/>
          <w:numId w:val="28"/>
        </w:numPr>
        <w:spacing w:before="100" w:beforeAutospacing="1" w:after="100" w:afterAutospacing="1" w:line="240" w:lineRule="auto"/>
      </w:pPr>
      <w:r>
        <w:t>Analytical Problem Solving</w:t>
      </w:r>
    </w:p>
    <w:p w:rsidR="00C41E88" w:rsidRDefault="002B66BD" w:rsidP="00C41E88">
      <w:pPr>
        <w:pStyle w:val="Heading1"/>
      </w:pPr>
      <w:r>
        <w:lastRenderedPageBreak/>
        <w:t>11</w:t>
      </w:r>
      <w:r w:rsidR="00C41E88">
        <w:t>. NOTE — Important Project Observations &amp; Handling Instructions</w:t>
      </w:r>
    </w:p>
    <w:p w:rsidR="00C41E88" w:rsidRPr="00C41E88" w:rsidRDefault="00C41E88" w:rsidP="00C41E88">
      <w:pPr>
        <w:pStyle w:val="Heading2"/>
        <w:rPr>
          <w:sz w:val="24"/>
          <w:szCs w:val="24"/>
        </w:rPr>
      </w:pPr>
      <w:r w:rsidRPr="00C41E88">
        <w:rPr>
          <w:sz w:val="24"/>
          <w:szCs w:val="24"/>
        </w:rPr>
        <w:t>Important Instructions for Future Development and Backend Integration</w:t>
      </w:r>
    </w:p>
    <w:p w:rsidR="00C41E88" w:rsidRPr="00C41E88" w:rsidRDefault="00C41E88" w:rsidP="00C41E88">
      <w:pPr>
        <w:pStyle w:val="NormalWeb"/>
        <w:rPr>
          <w:sz w:val="20"/>
          <w:szCs w:val="20"/>
        </w:rPr>
      </w:pPr>
      <w:r w:rsidRPr="00C41E88">
        <w:rPr>
          <w:sz w:val="20"/>
          <w:szCs w:val="20"/>
        </w:rPr>
        <w:t>During the project development process, several important observations and data-handling considerations were identified. These notes should be carefully reviewed before extending, deploying, or integrating this project further.</w:t>
      </w:r>
    </w:p>
    <w:p w:rsidR="00C41E88" w:rsidRDefault="00512E33" w:rsidP="00C41E88">
      <w:r>
        <w:pict>
          <v:rect id="_x0000_i1026" style="width:0;height:1.5pt" o:hralign="center" o:hrstd="t" o:hr="t" fillcolor="#a0a0a0" stroked="f"/>
        </w:pict>
      </w:r>
    </w:p>
    <w:p w:rsidR="00C41E88" w:rsidRPr="00C41E88" w:rsidRDefault="00C41E88" w:rsidP="00C41E88">
      <w:pPr>
        <w:pStyle w:val="Heading2"/>
        <w:rPr>
          <w:sz w:val="24"/>
          <w:szCs w:val="24"/>
        </w:rPr>
      </w:pPr>
      <w:r w:rsidRPr="00C41E88">
        <w:rPr>
          <w:sz w:val="24"/>
          <w:szCs w:val="24"/>
        </w:rPr>
        <w:t xml:space="preserve">1. Always Use </w:t>
      </w:r>
      <w:r w:rsidRPr="00C41E88">
        <w:rPr>
          <w:rStyle w:val="HTMLCode"/>
          <w:rFonts w:eastAsiaTheme="majorEastAsia"/>
          <w:sz w:val="24"/>
          <w:szCs w:val="24"/>
        </w:rPr>
        <w:t>_clean</w:t>
      </w:r>
      <w:r w:rsidRPr="00C41E88">
        <w:rPr>
          <w:sz w:val="24"/>
          <w:szCs w:val="24"/>
        </w:rPr>
        <w:t xml:space="preserve"> Files for Analytics and Dashboarding</w:t>
      </w:r>
    </w:p>
    <w:p w:rsidR="00C41E88" w:rsidRDefault="00C41E88" w:rsidP="00C41E88">
      <w:pPr>
        <w:pStyle w:val="NormalWeb"/>
      </w:pPr>
      <w:r>
        <w:t>The project contains both:</w:t>
      </w:r>
    </w:p>
    <w:p w:rsidR="00C41E88" w:rsidRDefault="00C41E88" w:rsidP="00642FAB">
      <w:pPr>
        <w:numPr>
          <w:ilvl w:val="0"/>
          <w:numId w:val="29"/>
        </w:numPr>
        <w:spacing w:before="100" w:beforeAutospacing="1" w:after="100" w:afterAutospacing="1" w:line="240" w:lineRule="auto"/>
      </w:pPr>
      <w:r>
        <w:t xml:space="preserve">raw datasets </w:t>
      </w:r>
    </w:p>
    <w:p w:rsidR="00C41E88" w:rsidRDefault="00C41E88" w:rsidP="00642FAB">
      <w:pPr>
        <w:numPr>
          <w:ilvl w:val="0"/>
          <w:numId w:val="29"/>
        </w:numPr>
        <w:spacing w:before="100" w:beforeAutospacing="1" w:after="100" w:afterAutospacing="1" w:line="240" w:lineRule="auto"/>
      </w:pPr>
      <w:r>
        <w:t xml:space="preserve">cleaned/transformed datasets </w:t>
      </w:r>
    </w:p>
    <w:p w:rsidR="00C41E88" w:rsidRDefault="00C41E88" w:rsidP="00C41E88">
      <w:pPr>
        <w:pStyle w:val="NormalWeb"/>
      </w:pPr>
      <w:r>
        <w:t>For all:</w:t>
      </w:r>
    </w:p>
    <w:p w:rsidR="00C41E88" w:rsidRDefault="00C41E88" w:rsidP="00642FAB">
      <w:pPr>
        <w:numPr>
          <w:ilvl w:val="0"/>
          <w:numId w:val="30"/>
        </w:numPr>
        <w:spacing w:before="100" w:beforeAutospacing="1" w:after="100" w:afterAutospacing="1" w:line="240" w:lineRule="auto"/>
      </w:pPr>
      <w:r>
        <w:t xml:space="preserve">backend integration </w:t>
      </w:r>
    </w:p>
    <w:p w:rsidR="00C41E88" w:rsidRDefault="00C41E88" w:rsidP="00642FAB">
      <w:pPr>
        <w:numPr>
          <w:ilvl w:val="0"/>
          <w:numId w:val="30"/>
        </w:numPr>
        <w:spacing w:before="100" w:beforeAutospacing="1" w:after="100" w:afterAutospacing="1" w:line="240" w:lineRule="auto"/>
      </w:pPr>
      <w:r>
        <w:t xml:space="preserve">Power BI dashboards </w:t>
      </w:r>
    </w:p>
    <w:p w:rsidR="00C41E88" w:rsidRDefault="00C41E88" w:rsidP="00642FAB">
      <w:pPr>
        <w:numPr>
          <w:ilvl w:val="0"/>
          <w:numId w:val="30"/>
        </w:numPr>
        <w:spacing w:before="100" w:beforeAutospacing="1" w:after="100" w:afterAutospacing="1" w:line="240" w:lineRule="auto"/>
      </w:pPr>
      <w:r>
        <w:t xml:space="preserve">warehouse loading </w:t>
      </w:r>
    </w:p>
    <w:p w:rsidR="00C41E88" w:rsidRDefault="00C41E88" w:rsidP="00642FAB">
      <w:pPr>
        <w:numPr>
          <w:ilvl w:val="0"/>
          <w:numId w:val="30"/>
        </w:numPr>
        <w:spacing w:before="100" w:beforeAutospacing="1" w:after="100" w:afterAutospacing="1" w:line="240" w:lineRule="auto"/>
      </w:pPr>
      <w:r>
        <w:t xml:space="preserve">analytics </w:t>
      </w:r>
    </w:p>
    <w:p w:rsidR="00C41E88" w:rsidRDefault="00C41E88" w:rsidP="00642FAB">
      <w:pPr>
        <w:numPr>
          <w:ilvl w:val="0"/>
          <w:numId w:val="30"/>
        </w:numPr>
        <w:spacing w:before="100" w:beforeAutospacing="1" w:after="100" w:afterAutospacing="1" w:line="240" w:lineRule="auto"/>
      </w:pPr>
      <w:r>
        <w:t xml:space="preserve">ML scoring </w:t>
      </w:r>
    </w:p>
    <w:p w:rsidR="00C41E88" w:rsidRDefault="00C41E88" w:rsidP="00642FAB">
      <w:pPr>
        <w:numPr>
          <w:ilvl w:val="0"/>
          <w:numId w:val="30"/>
        </w:numPr>
        <w:spacing w:before="100" w:beforeAutospacing="1" w:after="100" w:afterAutospacing="1" w:line="240" w:lineRule="auto"/>
      </w:pPr>
      <w:r>
        <w:t xml:space="preserve">reporting </w:t>
      </w:r>
    </w:p>
    <w:p w:rsidR="00C41E88" w:rsidRDefault="00C41E88" w:rsidP="00C41E88">
      <w:pPr>
        <w:pStyle w:val="NormalWeb"/>
      </w:pPr>
      <w:r>
        <w:t xml:space="preserve">only the </w:t>
      </w:r>
      <w:r>
        <w:rPr>
          <w:rStyle w:val="HTMLCode"/>
          <w:rFonts w:eastAsiaTheme="majorEastAsia"/>
        </w:rPr>
        <w:t>_clean</w:t>
      </w:r>
      <w:r>
        <w:t xml:space="preserve"> files should be used.</w:t>
      </w:r>
    </w:p>
    <w:p w:rsidR="00C41E88" w:rsidRPr="00C41E88" w:rsidRDefault="00C41E88" w:rsidP="00C41E88">
      <w:pPr>
        <w:pStyle w:val="Heading3"/>
        <w:rPr>
          <w:color w:val="00B050"/>
        </w:rPr>
      </w:pPr>
      <w:r w:rsidRPr="00C41E88">
        <w:rPr>
          <w:color w:val="00B050"/>
        </w:rPr>
        <w:t>Correct Files</w:t>
      </w:r>
    </w:p>
    <w:p w:rsidR="00C41E88" w:rsidRDefault="00C41E88" w:rsidP="00C41E88">
      <w:pPr>
        <w:pStyle w:val="NormalWeb"/>
      </w:pPr>
      <w:r>
        <w:t>Examples:</w:t>
      </w:r>
    </w:p>
    <w:p w:rsidR="00C41E88" w:rsidRDefault="00C41E88" w:rsidP="00642FAB">
      <w:pPr>
        <w:numPr>
          <w:ilvl w:val="0"/>
          <w:numId w:val="31"/>
        </w:numPr>
        <w:spacing w:before="100" w:beforeAutospacing="1" w:after="100" w:afterAutospacing="1" w:line="240" w:lineRule="auto"/>
      </w:pPr>
      <w:r>
        <w:t xml:space="preserve">analysis_clean.csv </w:t>
      </w:r>
    </w:p>
    <w:p w:rsidR="00C41E88" w:rsidRDefault="00C41E88" w:rsidP="00642FAB">
      <w:pPr>
        <w:numPr>
          <w:ilvl w:val="0"/>
          <w:numId w:val="31"/>
        </w:numPr>
        <w:spacing w:before="100" w:beforeAutospacing="1" w:after="100" w:afterAutospacing="1" w:line="240" w:lineRule="auto"/>
      </w:pPr>
      <w:r>
        <w:t xml:space="preserve">balancesheet_clean.csv </w:t>
      </w:r>
    </w:p>
    <w:p w:rsidR="00C41E88" w:rsidRDefault="00C41E88" w:rsidP="00642FAB">
      <w:pPr>
        <w:numPr>
          <w:ilvl w:val="0"/>
          <w:numId w:val="31"/>
        </w:numPr>
        <w:spacing w:before="100" w:beforeAutospacing="1" w:after="100" w:afterAutospacing="1" w:line="240" w:lineRule="auto"/>
      </w:pPr>
      <w:r>
        <w:t xml:space="preserve">cashflow_clean.csv </w:t>
      </w:r>
    </w:p>
    <w:p w:rsidR="00C41E88" w:rsidRDefault="00C41E88" w:rsidP="00642FAB">
      <w:pPr>
        <w:numPr>
          <w:ilvl w:val="0"/>
          <w:numId w:val="31"/>
        </w:numPr>
        <w:spacing w:before="100" w:beforeAutospacing="1" w:after="100" w:afterAutospacing="1" w:line="240" w:lineRule="auto"/>
      </w:pPr>
      <w:r>
        <w:t xml:space="preserve">companies_clean.csv </w:t>
      </w:r>
    </w:p>
    <w:p w:rsidR="00C41E88" w:rsidRDefault="00C41E88" w:rsidP="00642FAB">
      <w:pPr>
        <w:numPr>
          <w:ilvl w:val="0"/>
          <w:numId w:val="31"/>
        </w:numPr>
        <w:spacing w:before="100" w:beforeAutospacing="1" w:after="100" w:afterAutospacing="1" w:line="240" w:lineRule="auto"/>
      </w:pPr>
      <w:r>
        <w:t xml:space="preserve">profit_clean.csv </w:t>
      </w:r>
    </w:p>
    <w:p w:rsidR="00C41E88" w:rsidRDefault="00C41E88" w:rsidP="00642FAB">
      <w:pPr>
        <w:numPr>
          <w:ilvl w:val="0"/>
          <w:numId w:val="31"/>
        </w:numPr>
        <w:spacing w:before="100" w:beforeAutospacing="1" w:after="100" w:afterAutospacing="1" w:line="240" w:lineRule="auto"/>
      </w:pPr>
      <w:r>
        <w:t xml:space="preserve">prosandcons_clean.csv </w:t>
      </w:r>
    </w:p>
    <w:p w:rsidR="00C41E88" w:rsidRPr="00C41E88" w:rsidRDefault="00C41E88" w:rsidP="00C41E88">
      <w:pPr>
        <w:pStyle w:val="Heading3"/>
        <w:rPr>
          <w:color w:val="00B050"/>
        </w:rPr>
      </w:pPr>
      <w:r w:rsidRPr="00C41E88">
        <w:rPr>
          <w:color w:val="00B050"/>
        </w:rPr>
        <w:t>Reason</w:t>
      </w:r>
    </w:p>
    <w:p w:rsidR="00C41E88" w:rsidRDefault="00C41E88" w:rsidP="00C41E88">
      <w:pPr>
        <w:pStyle w:val="NormalWeb"/>
      </w:pPr>
      <w:r>
        <w:t>The raw datasets contained:</w:t>
      </w:r>
    </w:p>
    <w:p w:rsidR="00C41E88" w:rsidRDefault="00C41E88" w:rsidP="00642FAB">
      <w:pPr>
        <w:numPr>
          <w:ilvl w:val="0"/>
          <w:numId w:val="32"/>
        </w:numPr>
        <w:spacing w:before="100" w:beforeAutospacing="1" w:after="100" w:afterAutospacing="1" w:line="240" w:lineRule="auto"/>
      </w:pPr>
      <w:r>
        <w:t xml:space="preserve">inconsistent formatting </w:t>
      </w:r>
    </w:p>
    <w:p w:rsidR="00C41E88" w:rsidRDefault="00C41E88" w:rsidP="00642FAB">
      <w:pPr>
        <w:numPr>
          <w:ilvl w:val="0"/>
          <w:numId w:val="32"/>
        </w:numPr>
        <w:spacing w:before="100" w:beforeAutospacing="1" w:after="100" w:afterAutospacing="1" w:line="240" w:lineRule="auto"/>
      </w:pPr>
      <w:r>
        <w:t xml:space="preserve">missing values </w:t>
      </w:r>
    </w:p>
    <w:p w:rsidR="00C41E88" w:rsidRDefault="00C41E88" w:rsidP="00642FAB">
      <w:pPr>
        <w:numPr>
          <w:ilvl w:val="0"/>
          <w:numId w:val="32"/>
        </w:numPr>
        <w:spacing w:before="100" w:beforeAutospacing="1" w:after="100" w:afterAutospacing="1" w:line="240" w:lineRule="auto"/>
      </w:pPr>
      <w:r>
        <w:t xml:space="preserve">duplicate records </w:t>
      </w:r>
    </w:p>
    <w:p w:rsidR="00C41E88" w:rsidRDefault="00C41E88" w:rsidP="00642FAB">
      <w:pPr>
        <w:numPr>
          <w:ilvl w:val="0"/>
          <w:numId w:val="32"/>
        </w:numPr>
        <w:spacing w:before="100" w:beforeAutospacing="1" w:after="100" w:afterAutospacing="1" w:line="240" w:lineRule="auto"/>
      </w:pPr>
      <w:r>
        <w:t xml:space="preserve">header issues </w:t>
      </w:r>
    </w:p>
    <w:p w:rsidR="00C41E88" w:rsidRDefault="00C41E88" w:rsidP="00642FAB">
      <w:pPr>
        <w:numPr>
          <w:ilvl w:val="0"/>
          <w:numId w:val="32"/>
        </w:numPr>
        <w:spacing w:before="100" w:beforeAutospacing="1" w:after="100" w:afterAutospacing="1" w:line="240" w:lineRule="auto"/>
      </w:pPr>
      <w:r>
        <w:lastRenderedPageBreak/>
        <w:t xml:space="preserve">mixed data types </w:t>
      </w:r>
    </w:p>
    <w:p w:rsidR="00C41E88" w:rsidRDefault="00C41E88" w:rsidP="00642FAB">
      <w:pPr>
        <w:numPr>
          <w:ilvl w:val="0"/>
          <w:numId w:val="32"/>
        </w:numPr>
        <w:spacing w:before="100" w:beforeAutospacing="1" w:after="100" w:afterAutospacing="1" w:line="240" w:lineRule="auto"/>
      </w:pPr>
      <w:r>
        <w:t xml:space="preserve">unwanted text formatting </w:t>
      </w:r>
    </w:p>
    <w:p w:rsidR="00C41E88" w:rsidRDefault="00C41E88" w:rsidP="00C41E88">
      <w:pPr>
        <w:pStyle w:val="NormalWeb"/>
      </w:pPr>
      <w:r>
        <w:t>These problems were resolved during the ETL transformation process.</w:t>
      </w:r>
    </w:p>
    <w:p w:rsidR="00C41E88" w:rsidRDefault="00C41E88" w:rsidP="00C41E88">
      <w:pPr>
        <w:pStyle w:val="NormalWeb"/>
      </w:pPr>
      <w:r>
        <w:t>Using raw files directly may lead to:</w:t>
      </w:r>
    </w:p>
    <w:p w:rsidR="00C41E88" w:rsidRDefault="00C41E88" w:rsidP="00642FAB">
      <w:pPr>
        <w:numPr>
          <w:ilvl w:val="0"/>
          <w:numId w:val="33"/>
        </w:numPr>
        <w:spacing w:before="100" w:beforeAutospacing="1" w:after="100" w:afterAutospacing="1" w:line="240" w:lineRule="auto"/>
      </w:pPr>
      <w:r>
        <w:t xml:space="preserve">incorrect calculations </w:t>
      </w:r>
    </w:p>
    <w:p w:rsidR="00C41E88" w:rsidRDefault="00C41E88" w:rsidP="00642FAB">
      <w:pPr>
        <w:numPr>
          <w:ilvl w:val="0"/>
          <w:numId w:val="33"/>
        </w:numPr>
        <w:spacing w:before="100" w:beforeAutospacing="1" w:after="100" w:afterAutospacing="1" w:line="240" w:lineRule="auto"/>
      </w:pPr>
      <w:r>
        <w:t xml:space="preserve">schema mismatches </w:t>
      </w:r>
    </w:p>
    <w:p w:rsidR="00C41E88" w:rsidRDefault="00C41E88" w:rsidP="00642FAB">
      <w:pPr>
        <w:numPr>
          <w:ilvl w:val="0"/>
          <w:numId w:val="33"/>
        </w:numPr>
        <w:spacing w:before="100" w:beforeAutospacing="1" w:after="100" w:afterAutospacing="1" w:line="240" w:lineRule="auto"/>
      </w:pPr>
      <w:r>
        <w:t xml:space="preserve">dashboard errors </w:t>
      </w:r>
    </w:p>
    <w:p w:rsidR="00C41E88" w:rsidRDefault="00C41E88" w:rsidP="00642FAB">
      <w:pPr>
        <w:numPr>
          <w:ilvl w:val="0"/>
          <w:numId w:val="33"/>
        </w:numPr>
        <w:spacing w:before="100" w:beforeAutospacing="1" w:after="100" w:afterAutospacing="1" w:line="240" w:lineRule="auto"/>
      </w:pPr>
      <w:r>
        <w:t xml:space="preserve">aggregation issues </w:t>
      </w:r>
    </w:p>
    <w:p w:rsidR="00C41E88" w:rsidRDefault="00C41E88" w:rsidP="00642FAB">
      <w:pPr>
        <w:numPr>
          <w:ilvl w:val="0"/>
          <w:numId w:val="33"/>
        </w:numPr>
        <w:spacing w:before="100" w:beforeAutospacing="1" w:after="100" w:afterAutospacing="1" w:line="240" w:lineRule="auto"/>
      </w:pPr>
      <w:r>
        <w:t xml:space="preserve">warehouse inconsistencies </w:t>
      </w:r>
    </w:p>
    <w:p w:rsidR="00C41E88" w:rsidRDefault="00512E33" w:rsidP="00C41E88">
      <w:pPr>
        <w:spacing w:after="0"/>
      </w:pPr>
      <w:r>
        <w:pict>
          <v:rect id="_x0000_i1027" style="width:0;height:1.5pt" o:hralign="center" o:hrstd="t" o:hr="t" fillcolor="#a0a0a0" stroked="f"/>
        </w:pict>
      </w:r>
    </w:p>
    <w:p w:rsidR="00C41E88" w:rsidRPr="00C41E88" w:rsidRDefault="00C41E88" w:rsidP="00C41E88">
      <w:pPr>
        <w:pStyle w:val="Heading2"/>
        <w:rPr>
          <w:sz w:val="24"/>
          <w:szCs w:val="24"/>
        </w:rPr>
      </w:pPr>
      <w:r w:rsidRPr="00C41E88">
        <w:rPr>
          <w:sz w:val="24"/>
          <w:szCs w:val="24"/>
        </w:rPr>
        <w:t>2. Raw Excel Files Contained Header Misalignment Issues</w:t>
      </w:r>
    </w:p>
    <w:p w:rsidR="00C41E88" w:rsidRDefault="00C41E88" w:rsidP="00C41E88">
      <w:pPr>
        <w:pStyle w:val="NormalWeb"/>
      </w:pPr>
      <w:r>
        <w:t>Some raw Excel files had a non-standard structure.</w:t>
      </w:r>
    </w:p>
    <w:p w:rsidR="00C41E88" w:rsidRPr="00C41E88" w:rsidRDefault="00C41E88" w:rsidP="00C41E88">
      <w:pPr>
        <w:pStyle w:val="Heading3"/>
        <w:rPr>
          <w:color w:val="00B050"/>
        </w:rPr>
      </w:pPr>
      <w:r w:rsidRPr="00C41E88">
        <w:rPr>
          <w:color w:val="00B050"/>
        </w:rPr>
        <w:t>Observed Issue</w:t>
      </w:r>
    </w:p>
    <w:p w:rsidR="00C41E88" w:rsidRDefault="00C41E88" w:rsidP="00C41E88">
      <w:pPr>
        <w:pStyle w:val="NormalWeb"/>
      </w:pPr>
      <w:r>
        <w:t>In several datasets:</w:t>
      </w:r>
    </w:p>
    <w:p w:rsidR="00C41E88" w:rsidRDefault="00C41E88" w:rsidP="00642FAB">
      <w:pPr>
        <w:numPr>
          <w:ilvl w:val="0"/>
          <w:numId w:val="34"/>
        </w:numPr>
        <w:spacing w:before="100" w:beforeAutospacing="1" w:after="100" w:afterAutospacing="1" w:line="240" w:lineRule="auto"/>
      </w:pPr>
      <w:r>
        <w:t xml:space="preserve">Row 1 contained project titles or metadata </w:t>
      </w:r>
    </w:p>
    <w:p w:rsidR="00C41E88" w:rsidRDefault="00C41E88" w:rsidP="00642FAB">
      <w:pPr>
        <w:numPr>
          <w:ilvl w:val="0"/>
          <w:numId w:val="34"/>
        </w:numPr>
        <w:spacing w:before="100" w:beforeAutospacing="1" w:after="100" w:afterAutospacing="1" w:line="240" w:lineRule="auto"/>
      </w:pPr>
      <w:r>
        <w:t xml:space="preserve">Actual column headers started from Row 2 </w:t>
      </w:r>
    </w:p>
    <w:p w:rsidR="00C41E88" w:rsidRDefault="00C41E88" w:rsidP="00642FAB">
      <w:pPr>
        <w:numPr>
          <w:ilvl w:val="0"/>
          <w:numId w:val="34"/>
        </w:numPr>
        <w:spacing w:before="100" w:beforeAutospacing="1" w:after="100" w:afterAutospacing="1" w:line="240" w:lineRule="auto"/>
      </w:pPr>
      <w:r>
        <w:t xml:space="preserve">Data records started after the header row </w:t>
      </w:r>
    </w:p>
    <w:p w:rsidR="00C41E88" w:rsidRDefault="00C41E88" w:rsidP="00C41E88">
      <w:pPr>
        <w:pStyle w:val="NormalWeb"/>
      </w:pPr>
      <w:r>
        <w:t>Example structure:</w:t>
      </w:r>
    </w:p>
    <w:p w:rsidR="00C41E88" w:rsidRPr="00C41E88" w:rsidRDefault="00C41E88" w:rsidP="00C41E88">
      <w:pPr>
        <w:pStyle w:val="HTMLPreformatted"/>
        <w:rPr>
          <w:sz w:val="18"/>
          <w:szCs w:val="18"/>
        </w:rPr>
      </w:pPr>
      <w:r w:rsidRPr="00C41E88">
        <w:rPr>
          <w:rStyle w:val="HTMLCode"/>
          <w:rFonts w:eastAsiaTheme="majorEastAsia"/>
          <w:sz w:val="18"/>
          <w:szCs w:val="18"/>
        </w:rPr>
        <w:t>Row 1 → Bluestock Fintech — Nifty100 | Analysis | 20 records</w:t>
      </w:r>
      <w:r w:rsidRPr="00C41E88">
        <w:rPr>
          <w:sz w:val="18"/>
          <w:szCs w:val="18"/>
        </w:rPr>
        <w:br/>
      </w:r>
      <w:r w:rsidRPr="00C41E88">
        <w:rPr>
          <w:rStyle w:val="HTMLCode"/>
          <w:rFonts w:eastAsiaTheme="majorEastAsia"/>
          <w:sz w:val="18"/>
          <w:szCs w:val="18"/>
        </w:rPr>
        <w:t>Row 2 → Actual column headers</w:t>
      </w:r>
      <w:r w:rsidRPr="00C41E88">
        <w:rPr>
          <w:sz w:val="18"/>
          <w:szCs w:val="18"/>
        </w:rPr>
        <w:br/>
      </w:r>
      <w:r w:rsidRPr="00C41E88">
        <w:rPr>
          <w:rStyle w:val="HTMLCode"/>
          <w:rFonts w:eastAsiaTheme="majorEastAsia"/>
          <w:sz w:val="18"/>
          <w:szCs w:val="18"/>
        </w:rPr>
        <w:t>Row 3 onwards → Real dataset values</w:t>
      </w:r>
    </w:p>
    <w:p w:rsidR="00C41E88" w:rsidRPr="00C41E88" w:rsidRDefault="00C41E88" w:rsidP="00C41E88">
      <w:pPr>
        <w:pStyle w:val="NormalWeb"/>
        <w:rPr>
          <w:sz w:val="18"/>
          <w:szCs w:val="18"/>
        </w:rPr>
      </w:pPr>
      <w:r w:rsidRPr="00C41E88">
        <w:rPr>
          <w:sz w:val="18"/>
          <w:szCs w:val="18"/>
        </w:rPr>
        <w:t>Because of this structure:</w:t>
      </w:r>
    </w:p>
    <w:p w:rsidR="00C41E88" w:rsidRDefault="00C41E88" w:rsidP="00642FAB">
      <w:pPr>
        <w:numPr>
          <w:ilvl w:val="0"/>
          <w:numId w:val="35"/>
        </w:numPr>
        <w:spacing w:before="100" w:beforeAutospacing="1" w:after="100" w:afterAutospacing="1" w:line="240" w:lineRule="auto"/>
      </w:pPr>
      <w:r>
        <w:t xml:space="preserve">direct imports created incorrect column names </w:t>
      </w:r>
    </w:p>
    <w:p w:rsidR="00C41E88" w:rsidRDefault="00C41E88" w:rsidP="00642FAB">
      <w:pPr>
        <w:numPr>
          <w:ilvl w:val="0"/>
          <w:numId w:val="35"/>
        </w:numPr>
        <w:spacing w:before="100" w:beforeAutospacing="1" w:after="100" w:afterAutospacing="1" w:line="240" w:lineRule="auto"/>
      </w:pPr>
      <w:r>
        <w:t xml:space="preserve">several columns appeared as </w:t>
      </w:r>
      <w:r>
        <w:rPr>
          <w:rStyle w:val="HTMLCode"/>
          <w:rFonts w:eastAsiaTheme="majorEastAsia"/>
        </w:rPr>
        <w:t>Unnamed</w:t>
      </w:r>
      <w:r>
        <w:t xml:space="preserve"> </w:t>
      </w:r>
    </w:p>
    <w:p w:rsidR="00C41E88" w:rsidRDefault="00C41E88" w:rsidP="00642FAB">
      <w:pPr>
        <w:numPr>
          <w:ilvl w:val="0"/>
          <w:numId w:val="35"/>
        </w:numPr>
        <w:spacing w:before="100" w:beforeAutospacing="1" w:after="100" w:afterAutospacing="1" w:line="240" w:lineRule="auto"/>
      </w:pPr>
      <w:r>
        <w:t xml:space="preserve">schema alignment issues occurred during extraction </w:t>
      </w:r>
    </w:p>
    <w:p w:rsidR="00C41E88" w:rsidRDefault="00512E33" w:rsidP="00C41E88">
      <w:pPr>
        <w:spacing w:after="0"/>
      </w:pPr>
      <w:r>
        <w:pict>
          <v:rect id="_x0000_i1028" style="width:0;height:1.5pt" o:hralign="center" o:hrstd="t" o:hr="t" fillcolor="#a0a0a0" stroked="f"/>
        </w:pict>
      </w:r>
    </w:p>
    <w:p w:rsidR="00C41E88" w:rsidRPr="00C41E88" w:rsidRDefault="00C41E88" w:rsidP="00C41E88">
      <w:pPr>
        <w:pStyle w:val="Heading2"/>
        <w:rPr>
          <w:sz w:val="24"/>
          <w:szCs w:val="24"/>
        </w:rPr>
      </w:pPr>
      <w:r w:rsidRPr="00C41E88">
        <w:rPr>
          <w:sz w:val="24"/>
          <w:szCs w:val="24"/>
        </w:rPr>
        <w:t>3. ETL Cleaning Logic Resolved These Structural Problems</w:t>
      </w:r>
    </w:p>
    <w:p w:rsidR="00C41E88" w:rsidRDefault="00C41E88" w:rsidP="00C41E88">
      <w:pPr>
        <w:pStyle w:val="NormalWeb"/>
      </w:pPr>
      <w:r>
        <w:t>The ETL pipeline was specifically designed to:</w:t>
      </w:r>
    </w:p>
    <w:p w:rsidR="00C41E88" w:rsidRDefault="00C41E88" w:rsidP="00642FAB">
      <w:pPr>
        <w:numPr>
          <w:ilvl w:val="0"/>
          <w:numId w:val="36"/>
        </w:numPr>
        <w:spacing w:before="100" w:beforeAutospacing="1" w:after="100" w:afterAutospacing="1" w:line="240" w:lineRule="auto"/>
      </w:pPr>
      <w:r>
        <w:t xml:space="preserve">skip unnecessary metadata rows </w:t>
      </w:r>
    </w:p>
    <w:p w:rsidR="00C41E88" w:rsidRDefault="00C41E88" w:rsidP="00642FAB">
      <w:pPr>
        <w:numPr>
          <w:ilvl w:val="0"/>
          <w:numId w:val="36"/>
        </w:numPr>
        <w:spacing w:before="100" w:beforeAutospacing="1" w:after="100" w:afterAutospacing="1" w:line="240" w:lineRule="auto"/>
      </w:pPr>
      <w:r>
        <w:t xml:space="preserve">correctly identify actual headers </w:t>
      </w:r>
    </w:p>
    <w:p w:rsidR="00C41E88" w:rsidRDefault="00C41E88" w:rsidP="00642FAB">
      <w:pPr>
        <w:numPr>
          <w:ilvl w:val="0"/>
          <w:numId w:val="36"/>
        </w:numPr>
        <w:spacing w:before="100" w:beforeAutospacing="1" w:after="100" w:afterAutospacing="1" w:line="240" w:lineRule="auto"/>
      </w:pPr>
      <w:r>
        <w:lastRenderedPageBreak/>
        <w:t xml:space="preserve">standardize column names </w:t>
      </w:r>
    </w:p>
    <w:p w:rsidR="00C41E88" w:rsidRDefault="00C41E88" w:rsidP="00642FAB">
      <w:pPr>
        <w:numPr>
          <w:ilvl w:val="0"/>
          <w:numId w:val="36"/>
        </w:numPr>
        <w:spacing w:before="100" w:beforeAutospacing="1" w:after="100" w:afterAutospacing="1" w:line="240" w:lineRule="auto"/>
      </w:pPr>
      <w:r>
        <w:t xml:space="preserve">clean financial metrics </w:t>
      </w:r>
    </w:p>
    <w:p w:rsidR="00C41E88" w:rsidRDefault="00C41E88" w:rsidP="00642FAB">
      <w:pPr>
        <w:numPr>
          <w:ilvl w:val="0"/>
          <w:numId w:val="36"/>
        </w:numPr>
        <w:spacing w:before="100" w:beforeAutospacing="1" w:after="100" w:afterAutospacing="1" w:line="240" w:lineRule="auto"/>
      </w:pPr>
      <w:r>
        <w:t xml:space="preserve">normalize formats </w:t>
      </w:r>
    </w:p>
    <w:p w:rsidR="00C41E88" w:rsidRDefault="00C41E88" w:rsidP="00642FAB">
      <w:pPr>
        <w:numPr>
          <w:ilvl w:val="0"/>
          <w:numId w:val="36"/>
        </w:numPr>
        <w:spacing w:before="100" w:beforeAutospacing="1" w:after="100" w:afterAutospacing="1" w:line="240" w:lineRule="auto"/>
      </w:pPr>
      <w:r>
        <w:t xml:space="preserve">handle missing values </w:t>
      </w:r>
    </w:p>
    <w:p w:rsidR="00C41E88" w:rsidRDefault="00C41E88" w:rsidP="00642FAB">
      <w:pPr>
        <w:numPr>
          <w:ilvl w:val="0"/>
          <w:numId w:val="36"/>
        </w:numPr>
        <w:spacing w:before="100" w:beforeAutospacing="1" w:after="100" w:afterAutospacing="1" w:line="240" w:lineRule="auto"/>
      </w:pPr>
      <w:r>
        <w:t xml:space="preserve">remove duplicate records </w:t>
      </w:r>
    </w:p>
    <w:p w:rsidR="00C41E88" w:rsidRDefault="00C41E88" w:rsidP="00C41E88">
      <w:pPr>
        <w:pStyle w:val="NormalWeb"/>
      </w:pPr>
      <w:r>
        <w:t>Therefore:</w:t>
      </w:r>
    </w:p>
    <w:p w:rsidR="00C41E88" w:rsidRDefault="00C41E88" w:rsidP="00642FAB">
      <w:pPr>
        <w:numPr>
          <w:ilvl w:val="0"/>
          <w:numId w:val="37"/>
        </w:numPr>
        <w:spacing w:before="100" w:beforeAutospacing="1" w:after="100" w:afterAutospacing="1" w:line="240" w:lineRule="auto"/>
      </w:pPr>
      <w:r>
        <w:t xml:space="preserve">transformed datasets are production-ready </w:t>
      </w:r>
    </w:p>
    <w:p w:rsidR="00C41E88" w:rsidRDefault="00C41E88" w:rsidP="00642FAB">
      <w:pPr>
        <w:numPr>
          <w:ilvl w:val="0"/>
          <w:numId w:val="37"/>
        </w:numPr>
        <w:spacing w:before="100" w:beforeAutospacing="1" w:after="100" w:afterAutospacing="1" w:line="240" w:lineRule="auto"/>
      </w:pPr>
      <w:r>
        <w:t xml:space="preserve">raw datasets should only be treated as source archives </w:t>
      </w:r>
    </w:p>
    <w:p w:rsidR="00C41E88" w:rsidRDefault="00512E33" w:rsidP="00C41E88">
      <w:pPr>
        <w:spacing w:after="0"/>
      </w:pPr>
      <w:r>
        <w:pict>
          <v:rect id="_x0000_i1029" style="width:0;height:1.5pt" o:hralign="center" o:hrstd="t" o:hr="t" fillcolor="#a0a0a0" stroked="f"/>
        </w:pict>
      </w:r>
    </w:p>
    <w:p w:rsidR="00C41E88" w:rsidRPr="00C41E88" w:rsidRDefault="00C41E88" w:rsidP="00C41E88">
      <w:pPr>
        <w:pStyle w:val="Heading2"/>
        <w:rPr>
          <w:sz w:val="24"/>
          <w:szCs w:val="24"/>
        </w:rPr>
      </w:pPr>
      <w:r w:rsidRPr="00C41E88">
        <w:rPr>
          <w:sz w:val="24"/>
          <w:szCs w:val="24"/>
        </w:rPr>
        <w:t xml:space="preserve">4. </w:t>
      </w:r>
      <w:r w:rsidRPr="00C41E88">
        <w:rPr>
          <w:rStyle w:val="HTMLCode"/>
          <w:rFonts w:eastAsiaTheme="majorEastAsia"/>
          <w:sz w:val="24"/>
          <w:szCs w:val="24"/>
        </w:rPr>
        <w:t>prosandcons</w:t>
      </w:r>
      <w:r w:rsidRPr="00C41E88">
        <w:rPr>
          <w:sz w:val="24"/>
          <w:szCs w:val="24"/>
        </w:rPr>
        <w:t xml:space="preserve"> Dataset Handling</w:t>
      </w:r>
    </w:p>
    <w:p w:rsidR="00C41E88" w:rsidRPr="00C41E88" w:rsidRDefault="00C41E88" w:rsidP="00C41E88">
      <w:pPr>
        <w:pStyle w:val="NormalWeb"/>
        <w:rPr>
          <w:sz w:val="20"/>
          <w:szCs w:val="20"/>
        </w:rPr>
      </w:pPr>
      <w:r w:rsidRPr="00C41E88">
        <w:rPr>
          <w:sz w:val="20"/>
          <w:szCs w:val="20"/>
        </w:rPr>
        <w:t xml:space="preserve">The </w:t>
      </w:r>
      <w:r w:rsidRPr="00C41E88">
        <w:rPr>
          <w:rStyle w:val="HTMLCode"/>
          <w:rFonts w:eastAsiaTheme="majorEastAsia"/>
        </w:rPr>
        <w:t>prosandcons</w:t>
      </w:r>
      <w:r w:rsidRPr="00C41E88">
        <w:rPr>
          <w:sz w:val="20"/>
          <w:szCs w:val="20"/>
        </w:rPr>
        <w:t xml:space="preserve"> dataset required special handling during transformation because its structure differed from other financial datasets.</w:t>
      </w:r>
    </w:p>
    <w:p w:rsidR="00C41E88" w:rsidRPr="00C41E88" w:rsidRDefault="00C41E88" w:rsidP="00C41E88">
      <w:pPr>
        <w:pStyle w:val="NormalWeb"/>
        <w:rPr>
          <w:sz w:val="18"/>
          <w:szCs w:val="18"/>
        </w:rPr>
      </w:pPr>
      <w:r w:rsidRPr="00C41E88">
        <w:rPr>
          <w:sz w:val="18"/>
          <w:szCs w:val="18"/>
        </w:rPr>
        <w:t>Both files may exist:</w:t>
      </w:r>
    </w:p>
    <w:p w:rsidR="00C41E88" w:rsidRDefault="00C41E88" w:rsidP="00642FAB">
      <w:pPr>
        <w:numPr>
          <w:ilvl w:val="0"/>
          <w:numId w:val="38"/>
        </w:numPr>
        <w:spacing w:before="100" w:beforeAutospacing="1" w:after="100" w:afterAutospacing="1" w:line="240" w:lineRule="auto"/>
      </w:pPr>
      <w:r>
        <w:t xml:space="preserve">prosandcons.csv </w:t>
      </w:r>
    </w:p>
    <w:p w:rsidR="00C41E88" w:rsidRDefault="00C41E88" w:rsidP="00642FAB">
      <w:pPr>
        <w:numPr>
          <w:ilvl w:val="0"/>
          <w:numId w:val="38"/>
        </w:numPr>
        <w:spacing w:before="100" w:beforeAutospacing="1" w:after="100" w:afterAutospacing="1" w:line="240" w:lineRule="auto"/>
      </w:pPr>
      <w:r>
        <w:t xml:space="preserve">prosandcons_clean.csv </w:t>
      </w:r>
    </w:p>
    <w:p w:rsidR="00C41E88" w:rsidRPr="00C41E88" w:rsidRDefault="00C41E88" w:rsidP="00C41E88">
      <w:pPr>
        <w:pStyle w:val="NormalWeb"/>
        <w:rPr>
          <w:sz w:val="18"/>
          <w:szCs w:val="18"/>
        </w:rPr>
      </w:pPr>
      <w:r w:rsidRPr="00C41E88">
        <w:rPr>
          <w:sz w:val="18"/>
          <w:szCs w:val="18"/>
        </w:rPr>
        <w:t>For production usage:</w:t>
      </w:r>
    </w:p>
    <w:p w:rsidR="00C41E88" w:rsidRDefault="00C41E88" w:rsidP="00C41E88">
      <w:pPr>
        <w:pStyle w:val="HTMLPreformatted"/>
      </w:pPr>
      <w:r>
        <w:rPr>
          <w:rStyle w:val="HTMLCode"/>
          <w:rFonts w:eastAsiaTheme="majorEastAsia"/>
        </w:rPr>
        <w:t>Use: prosandcons_clean.csv</w:t>
      </w:r>
      <w:r>
        <w:br/>
      </w:r>
      <w:r>
        <w:rPr>
          <w:rStyle w:val="HTMLCode"/>
          <w:rFonts w:eastAsiaTheme="majorEastAsia"/>
        </w:rPr>
        <w:t>Avoid: raw prosandcons.csv</w:t>
      </w:r>
    </w:p>
    <w:p w:rsidR="00C41E88" w:rsidRPr="00C41E88" w:rsidRDefault="00C41E88" w:rsidP="00C41E88">
      <w:pPr>
        <w:pStyle w:val="NormalWeb"/>
        <w:rPr>
          <w:sz w:val="20"/>
          <w:szCs w:val="20"/>
        </w:rPr>
      </w:pPr>
      <w:r w:rsidRPr="00C41E88">
        <w:rPr>
          <w:sz w:val="20"/>
          <w:szCs w:val="20"/>
        </w:rPr>
        <w:t>This distinction is important to prevent backend confusion and inconsistent reporting.</w:t>
      </w:r>
    </w:p>
    <w:p w:rsidR="00C41E88" w:rsidRDefault="00512E33" w:rsidP="00C41E88">
      <w:r>
        <w:pict>
          <v:rect id="_x0000_i1030" style="width:0;height:1.5pt" o:hralign="center" o:hrstd="t" o:hr="t" fillcolor="#a0a0a0" stroked="f"/>
        </w:pict>
      </w:r>
    </w:p>
    <w:p w:rsidR="00C41E88" w:rsidRPr="00C41E88" w:rsidRDefault="00C41E88" w:rsidP="00C41E88">
      <w:pPr>
        <w:pStyle w:val="Heading2"/>
        <w:rPr>
          <w:sz w:val="24"/>
          <w:szCs w:val="24"/>
        </w:rPr>
      </w:pPr>
      <w:r w:rsidRPr="00C41E88">
        <w:rPr>
          <w:sz w:val="24"/>
          <w:szCs w:val="24"/>
        </w:rPr>
        <w:t>5. ETL Pipeline Dependency Note</w:t>
      </w:r>
    </w:p>
    <w:p w:rsidR="00C41E88" w:rsidRDefault="00C41E88" w:rsidP="00C41E88">
      <w:pPr>
        <w:pStyle w:val="NormalWeb"/>
      </w:pPr>
      <w:r>
        <w:t>The ETL workflow follows this sequence:</w:t>
      </w:r>
    </w:p>
    <w:p w:rsidR="00977F74" w:rsidRPr="00977F74" w:rsidRDefault="00977F74" w:rsidP="00977F74">
      <w:pPr>
        <w:pStyle w:val="NormalWeb"/>
        <w:rPr>
          <w:rFonts w:ascii="Bahnschrift Light Condensed" w:hAnsi="Bahnschrift Light Condensed"/>
        </w:rPr>
      </w:pPr>
      <w:r w:rsidRPr="00977F74">
        <w:rPr>
          <w:rFonts w:ascii="Bahnschrift Light Condensed" w:hAnsi="Bahnschrift Light Condensed"/>
        </w:rPr>
        <w:t>Raw Excel Files / SQL Dump</w:t>
      </w:r>
      <w:r w:rsidRPr="00977F74">
        <w:rPr>
          <w:rFonts w:ascii="Bahnschrift Light Condensed" w:hAnsi="Bahnschrift Light Condensed"/>
        </w:rPr>
        <w:br/>
      </w:r>
      <w:r w:rsidRPr="00977F74">
        <w:t>↓</w:t>
      </w:r>
      <w:r w:rsidRPr="00977F74">
        <w:rPr>
          <w:rFonts w:ascii="Bahnschrift Light Condensed" w:hAnsi="Bahnschrift Light Condensed"/>
        </w:rPr>
        <w:br/>
        <w:t>Python Extraction Layer</w:t>
      </w:r>
      <w:r w:rsidRPr="00977F74">
        <w:rPr>
          <w:rFonts w:ascii="Bahnschrift Light Condensed" w:hAnsi="Bahnschrift Light Condensed"/>
        </w:rPr>
        <w:br/>
      </w:r>
      <w:r w:rsidRPr="00977F74">
        <w:t>↓</w:t>
      </w:r>
      <w:r w:rsidRPr="00977F74">
        <w:rPr>
          <w:rFonts w:ascii="Bahnschrift Light Condensed" w:hAnsi="Bahnschrift Light Condensed"/>
        </w:rPr>
        <w:br/>
        <w:t>Python Cleaning &amp; Transformation Layer</w:t>
      </w:r>
      <w:r w:rsidRPr="00977F74">
        <w:rPr>
          <w:rFonts w:ascii="Bahnschrift Light Condensed" w:hAnsi="Bahnschrift Light Condensed"/>
        </w:rPr>
        <w:br/>
      </w:r>
      <w:r w:rsidRPr="00977F74">
        <w:t>↓</w:t>
      </w:r>
      <w:r w:rsidRPr="00977F74">
        <w:rPr>
          <w:rFonts w:ascii="Bahnschrift Light Condensed" w:hAnsi="Bahnschrift Light Condensed"/>
        </w:rPr>
        <w:br/>
        <w:t>Sector Enrichment &amp; ML Scoring</w:t>
      </w:r>
      <w:r w:rsidRPr="00977F74">
        <w:rPr>
          <w:rFonts w:ascii="Bahnschrift Light Condensed" w:hAnsi="Bahnschrift Light Condensed"/>
        </w:rPr>
        <w:br/>
      </w:r>
      <w:r w:rsidRPr="00977F74">
        <w:t>↓</w:t>
      </w:r>
      <w:r w:rsidRPr="00977F74">
        <w:rPr>
          <w:rFonts w:ascii="Bahnschrift Light Condensed" w:hAnsi="Bahnschrift Light Condensed"/>
        </w:rPr>
        <w:br/>
        <w:t>Clean Analytical CSV Files</w:t>
      </w:r>
      <w:r w:rsidRPr="00977F74">
        <w:rPr>
          <w:rFonts w:ascii="Bahnschrift Light Condensed" w:hAnsi="Bahnschrift Light Condensed"/>
        </w:rPr>
        <w:br/>
      </w:r>
      <w:r w:rsidRPr="00977F74">
        <w:t>↓</w:t>
      </w:r>
      <w:r w:rsidRPr="00977F74">
        <w:rPr>
          <w:rFonts w:ascii="Bahnschrift Light Condensed" w:hAnsi="Bahnschrift Light Condensed"/>
        </w:rPr>
        <w:br/>
        <w:t>PostgreSQL Star Schema Warehouse</w:t>
      </w:r>
      <w:r w:rsidRPr="00977F74">
        <w:rPr>
          <w:rFonts w:ascii="Bahnschrift Light Condensed" w:hAnsi="Bahnschrift Light Condensed"/>
        </w:rPr>
        <w:br/>
      </w:r>
      <w:r w:rsidRPr="00977F74">
        <w:lastRenderedPageBreak/>
        <w:t>↓</w:t>
      </w:r>
      <w:r w:rsidRPr="00977F74">
        <w:rPr>
          <w:rFonts w:ascii="Bahnschrift Light Condensed" w:hAnsi="Bahnschrift Light Condensed"/>
        </w:rPr>
        <w:br/>
        <w:t>Dimension &amp; Fact Tables</w:t>
      </w:r>
      <w:r w:rsidRPr="00977F74">
        <w:rPr>
          <w:rFonts w:ascii="Bahnschrift Light Condensed" w:hAnsi="Bahnschrift Light Condensed"/>
        </w:rPr>
        <w:br/>
      </w:r>
      <w:r w:rsidRPr="00977F74">
        <w:t>↓</w:t>
      </w:r>
      <w:r w:rsidRPr="00977F74">
        <w:rPr>
          <w:rFonts w:ascii="Bahnschrift Light Condensed" w:hAnsi="Bahnschrift Light Condensed"/>
        </w:rPr>
        <w:br/>
        <w:t>Advanced Financial Intelligence Metrics</w:t>
      </w:r>
      <w:r w:rsidRPr="00977F74">
        <w:rPr>
          <w:rFonts w:ascii="Bahnschrift Light Condensed" w:hAnsi="Bahnschrift Light Condensed"/>
        </w:rPr>
        <w:br/>
      </w:r>
      <w:r w:rsidRPr="00977F74">
        <w:t>↓</w:t>
      </w:r>
      <w:r w:rsidRPr="00977F74">
        <w:rPr>
          <w:rFonts w:ascii="Bahnschrift Light Condensed" w:hAnsi="Bahnschrift Light Condensed"/>
        </w:rPr>
        <w:br/>
        <w:t>Machine Learning Health Score Engine</w:t>
      </w:r>
      <w:r w:rsidRPr="00977F74">
        <w:rPr>
          <w:rFonts w:ascii="Bahnschrift Light Condensed" w:hAnsi="Bahnschrift Light Condensed"/>
        </w:rPr>
        <w:br/>
      </w:r>
      <w:r w:rsidRPr="00977F74">
        <w:t>↓</w:t>
      </w:r>
      <w:r w:rsidRPr="00977F74">
        <w:rPr>
          <w:rFonts w:ascii="Bahnschrift Light Condensed" w:hAnsi="Bahnschrift Light Condensed"/>
        </w:rPr>
        <w:br/>
        <w:t>Power BI Executive Dashboards</w:t>
      </w:r>
      <w:r w:rsidRPr="00977F74">
        <w:rPr>
          <w:rFonts w:ascii="Bahnschrift Light Condensed" w:hAnsi="Bahnschrift Light Condensed"/>
        </w:rPr>
        <w:br/>
      </w:r>
      <w:r w:rsidRPr="00977F74">
        <w:t>↓</w:t>
      </w:r>
      <w:r w:rsidRPr="00977F74">
        <w:rPr>
          <w:rFonts w:ascii="Bahnschrift Light Condensed" w:hAnsi="Bahnschrift Light Condensed"/>
        </w:rPr>
        <w:br/>
        <w:t>Business Intelligence &amp; Comparative Analytics</w:t>
      </w:r>
    </w:p>
    <w:p w:rsidR="00C41E88" w:rsidRDefault="00C41E88" w:rsidP="00C41E88">
      <w:pPr>
        <w:pStyle w:val="NormalWeb"/>
      </w:pPr>
      <w:r>
        <w:t>The pipeline should always be executed in the above order to ensure:</w:t>
      </w:r>
    </w:p>
    <w:p w:rsidR="00C41E88" w:rsidRDefault="00C41E88" w:rsidP="00642FAB">
      <w:pPr>
        <w:numPr>
          <w:ilvl w:val="0"/>
          <w:numId w:val="39"/>
        </w:numPr>
        <w:spacing w:before="100" w:beforeAutospacing="1" w:after="100" w:afterAutospacing="1" w:line="240" w:lineRule="auto"/>
      </w:pPr>
      <w:r>
        <w:t xml:space="preserve">schema consistency </w:t>
      </w:r>
    </w:p>
    <w:p w:rsidR="00C41E88" w:rsidRDefault="00C41E88" w:rsidP="00642FAB">
      <w:pPr>
        <w:numPr>
          <w:ilvl w:val="0"/>
          <w:numId w:val="39"/>
        </w:numPr>
        <w:spacing w:before="100" w:beforeAutospacing="1" w:after="100" w:afterAutospacing="1" w:line="240" w:lineRule="auto"/>
      </w:pPr>
      <w:r>
        <w:t xml:space="preserve">clean warehouse loading </w:t>
      </w:r>
    </w:p>
    <w:p w:rsidR="00C41E88" w:rsidRDefault="00C41E88" w:rsidP="00642FAB">
      <w:pPr>
        <w:numPr>
          <w:ilvl w:val="0"/>
          <w:numId w:val="39"/>
        </w:numPr>
        <w:spacing w:before="100" w:beforeAutospacing="1" w:after="100" w:afterAutospacing="1" w:line="240" w:lineRule="auto"/>
      </w:pPr>
      <w:r>
        <w:t xml:space="preserve">correct dashboard calculations </w:t>
      </w:r>
    </w:p>
    <w:p w:rsidR="00C41E88" w:rsidRDefault="00512E33" w:rsidP="00C41E88">
      <w:pPr>
        <w:spacing w:after="0"/>
      </w:pPr>
      <w:r>
        <w:pict>
          <v:rect id="_x0000_i1031" style="width:0;height:1.5pt" o:hralign="center" o:hrstd="t" o:hr="t" fillcolor="#a0a0a0" stroked="f"/>
        </w:pict>
      </w:r>
    </w:p>
    <w:p w:rsidR="00C41E88" w:rsidRPr="00C41E88" w:rsidRDefault="00C41E88" w:rsidP="00C41E88">
      <w:pPr>
        <w:pStyle w:val="Heading2"/>
        <w:rPr>
          <w:sz w:val="24"/>
          <w:szCs w:val="24"/>
        </w:rPr>
      </w:pPr>
      <w:r w:rsidRPr="00C41E88">
        <w:rPr>
          <w:sz w:val="24"/>
          <w:szCs w:val="24"/>
        </w:rPr>
        <w:t>6. PostgreSQL Warehouse Recommendation</w:t>
      </w:r>
    </w:p>
    <w:p w:rsidR="00C41E88" w:rsidRDefault="00C41E88" w:rsidP="00C41E88">
      <w:pPr>
        <w:pStyle w:val="NormalWeb"/>
      </w:pPr>
      <w:r>
        <w:t>The warehouse tables were designed using cleaned datasets and transformed metrics.</w:t>
      </w:r>
    </w:p>
    <w:p w:rsidR="00C41E88" w:rsidRDefault="00C41E88" w:rsidP="00C41E88">
      <w:pPr>
        <w:pStyle w:val="NormalWeb"/>
      </w:pPr>
      <w:r>
        <w:t>Future developers should:</w:t>
      </w:r>
    </w:p>
    <w:p w:rsidR="00C41E88" w:rsidRDefault="00C41E88" w:rsidP="00642FAB">
      <w:pPr>
        <w:numPr>
          <w:ilvl w:val="0"/>
          <w:numId w:val="40"/>
        </w:numPr>
        <w:spacing w:before="100" w:beforeAutospacing="1" w:after="100" w:afterAutospacing="1" w:line="240" w:lineRule="auto"/>
      </w:pPr>
      <w:r>
        <w:t xml:space="preserve">avoid loading raw Excel files directly into warehouse tables </w:t>
      </w:r>
    </w:p>
    <w:p w:rsidR="00C41E88" w:rsidRDefault="00C41E88" w:rsidP="00642FAB">
      <w:pPr>
        <w:numPr>
          <w:ilvl w:val="0"/>
          <w:numId w:val="40"/>
        </w:numPr>
        <w:spacing w:before="100" w:beforeAutospacing="1" w:after="100" w:afterAutospacing="1" w:line="240" w:lineRule="auto"/>
      </w:pPr>
      <w:r>
        <w:t xml:space="preserve">avoid bypassing ETL transformation scripts </w:t>
      </w:r>
    </w:p>
    <w:p w:rsidR="00C41E88" w:rsidRDefault="00C41E88" w:rsidP="00642FAB">
      <w:pPr>
        <w:numPr>
          <w:ilvl w:val="0"/>
          <w:numId w:val="40"/>
        </w:numPr>
        <w:spacing w:before="100" w:beforeAutospacing="1" w:after="100" w:afterAutospacing="1" w:line="240" w:lineRule="auto"/>
      </w:pPr>
      <w:r>
        <w:t xml:space="preserve">maintain existing column naming conventions </w:t>
      </w:r>
    </w:p>
    <w:p w:rsidR="00C41E88" w:rsidRDefault="00C41E88" w:rsidP="00C41E88">
      <w:pPr>
        <w:pStyle w:val="NormalWeb"/>
      </w:pPr>
      <w:r>
        <w:t>This helps preserve:</w:t>
      </w:r>
    </w:p>
    <w:p w:rsidR="00C41E88" w:rsidRDefault="00C41E88" w:rsidP="00642FAB">
      <w:pPr>
        <w:numPr>
          <w:ilvl w:val="0"/>
          <w:numId w:val="41"/>
        </w:numPr>
        <w:spacing w:before="100" w:beforeAutospacing="1" w:after="100" w:afterAutospacing="1" w:line="240" w:lineRule="auto"/>
      </w:pPr>
      <w:r>
        <w:t xml:space="preserve">data integrity </w:t>
      </w:r>
    </w:p>
    <w:p w:rsidR="00C41E88" w:rsidRDefault="00C41E88" w:rsidP="00642FAB">
      <w:pPr>
        <w:numPr>
          <w:ilvl w:val="0"/>
          <w:numId w:val="41"/>
        </w:numPr>
        <w:spacing w:before="100" w:beforeAutospacing="1" w:after="100" w:afterAutospacing="1" w:line="240" w:lineRule="auto"/>
      </w:pPr>
      <w:r>
        <w:t xml:space="preserve">dashboard consistency </w:t>
      </w:r>
    </w:p>
    <w:p w:rsidR="00C41E88" w:rsidRDefault="00C41E88" w:rsidP="00642FAB">
      <w:pPr>
        <w:numPr>
          <w:ilvl w:val="0"/>
          <w:numId w:val="41"/>
        </w:numPr>
        <w:spacing w:before="100" w:beforeAutospacing="1" w:after="100" w:afterAutospacing="1" w:line="240" w:lineRule="auto"/>
      </w:pPr>
      <w:r>
        <w:t xml:space="preserve">KPI accuracy </w:t>
      </w:r>
    </w:p>
    <w:p w:rsidR="00C41E88" w:rsidRDefault="00C41E88" w:rsidP="00642FAB">
      <w:pPr>
        <w:numPr>
          <w:ilvl w:val="0"/>
          <w:numId w:val="41"/>
        </w:numPr>
        <w:spacing w:before="100" w:beforeAutospacing="1" w:after="100" w:afterAutospacing="1" w:line="240" w:lineRule="auto"/>
      </w:pPr>
      <w:r>
        <w:t xml:space="preserve">ML scoring reliability </w:t>
      </w:r>
    </w:p>
    <w:p w:rsidR="00C41E88" w:rsidRDefault="00512E33" w:rsidP="00977F74">
      <w:pPr>
        <w:spacing w:after="0"/>
      </w:pPr>
      <w:r>
        <w:pict>
          <v:rect id="_x0000_i1032" style="width:0;height:1.5pt" o:hralign="center" o:hrstd="t" o:hr="t" fillcolor="#a0a0a0" stroked="f"/>
        </w:pict>
      </w:r>
    </w:p>
    <w:p w:rsidR="00C41E88" w:rsidRPr="00C41E88" w:rsidRDefault="00C41E88" w:rsidP="00C41E88">
      <w:pPr>
        <w:pStyle w:val="Heading2"/>
        <w:rPr>
          <w:sz w:val="24"/>
          <w:szCs w:val="24"/>
        </w:rPr>
      </w:pPr>
      <w:r w:rsidRPr="00C41E88">
        <w:rPr>
          <w:sz w:val="24"/>
          <w:szCs w:val="24"/>
        </w:rPr>
        <w:t>7. Dashboard Dependency Note</w:t>
      </w:r>
    </w:p>
    <w:p w:rsidR="00C41E88" w:rsidRDefault="00C41E88" w:rsidP="00C41E88">
      <w:pPr>
        <w:pStyle w:val="NormalWeb"/>
      </w:pPr>
      <w:r>
        <w:t>The Power BI dashboards are directly dependent on:</w:t>
      </w:r>
    </w:p>
    <w:p w:rsidR="00C41E88" w:rsidRDefault="00C41E88" w:rsidP="00642FAB">
      <w:pPr>
        <w:numPr>
          <w:ilvl w:val="0"/>
          <w:numId w:val="42"/>
        </w:numPr>
        <w:spacing w:before="100" w:beforeAutospacing="1" w:after="100" w:afterAutospacing="1" w:line="240" w:lineRule="auto"/>
      </w:pPr>
      <w:r>
        <w:t xml:space="preserve">transformed financial metrics </w:t>
      </w:r>
    </w:p>
    <w:p w:rsidR="00C41E88" w:rsidRDefault="00C41E88" w:rsidP="00642FAB">
      <w:pPr>
        <w:numPr>
          <w:ilvl w:val="0"/>
          <w:numId w:val="42"/>
        </w:numPr>
        <w:spacing w:before="100" w:beforeAutospacing="1" w:after="100" w:afterAutospacing="1" w:line="240" w:lineRule="auto"/>
      </w:pPr>
      <w:r>
        <w:t xml:space="preserve">calculated health scores </w:t>
      </w:r>
    </w:p>
    <w:p w:rsidR="00C41E88" w:rsidRDefault="00C41E88" w:rsidP="00642FAB">
      <w:pPr>
        <w:numPr>
          <w:ilvl w:val="0"/>
          <w:numId w:val="42"/>
        </w:numPr>
        <w:spacing w:before="100" w:beforeAutospacing="1" w:after="100" w:afterAutospacing="1" w:line="240" w:lineRule="auto"/>
      </w:pPr>
      <w:r>
        <w:t xml:space="preserve">cleaned warehouse-ready datasets </w:t>
      </w:r>
    </w:p>
    <w:p w:rsidR="00C41E88" w:rsidRDefault="00C41E88" w:rsidP="00C41E88">
      <w:pPr>
        <w:pStyle w:val="NormalWeb"/>
      </w:pPr>
      <w:r>
        <w:lastRenderedPageBreak/>
        <w:t>If raw files are modified or replaced:</w:t>
      </w:r>
    </w:p>
    <w:p w:rsidR="00C41E88" w:rsidRDefault="00C41E88" w:rsidP="00642FAB">
      <w:pPr>
        <w:numPr>
          <w:ilvl w:val="0"/>
          <w:numId w:val="43"/>
        </w:numPr>
        <w:spacing w:before="100" w:beforeAutospacing="1" w:after="100" w:afterAutospacing="1" w:line="240" w:lineRule="auto"/>
      </w:pPr>
      <w:r>
        <w:t xml:space="preserve">dashboards may break </w:t>
      </w:r>
    </w:p>
    <w:p w:rsidR="00C41E88" w:rsidRDefault="00C41E88" w:rsidP="00642FAB">
      <w:pPr>
        <w:numPr>
          <w:ilvl w:val="0"/>
          <w:numId w:val="43"/>
        </w:numPr>
        <w:spacing w:before="100" w:beforeAutospacing="1" w:after="100" w:afterAutospacing="1" w:line="240" w:lineRule="auto"/>
      </w:pPr>
      <w:r>
        <w:t xml:space="preserve">measures may return incorrect results </w:t>
      </w:r>
    </w:p>
    <w:p w:rsidR="00C41E88" w:rsidRDefault="00C41E88" w:rsidP="00642FAB">
      <w:pPr>
        <w:numPr>
          <w:ilvl w:val="0"/>
          <w:numId w:val="43"/>
        </w:numPr>
        <w:spacing w:before="100" w:beforeAutospacing="1" w:after="100" w:afterAutospacing="1" w:line="240" w:lineRule="auto"/>
      </w:pPr>
      <w:r>
        <w:t xml:space="preserve">visual aggregations may become inconsistent </w:t>
      </w:r>
    </w:p>
    <w:p w:rsidR="00C41E88" w:rsidRDefault="00C41E88" w:rsidP="006E751A">
      <w:pPr>
        <w:pStyle w:val="NormalWeb"/>
      </w:pPr>
      <w:r>
        <w:t xml:space="preserve">Therefore, any future dataset updates should first pass through the ETL pipeline before dashboard refresh operations. </w:t>
      </w:r>
    </w:p>
    <w:p w:rsidR="003E0A6F" w:rsidRDefault="003E0A6F" w:rsidP="003E0A6F">
      <w:pPr>
        <w:spacing w:before="100" w:beforeAutospacing="1" w:after="100" w:afterAutospacing="1" w:line="240" w:lineRule="auto"/>
      </w:pPr>
    </w:p>
    <w:p w:rsidR="00DD6DE5" w:rsidRPr="008F68F4" w:rsidRDefault="00C37651" w:rsidP="00DD6DE5">
      <w:pPr>
        <w:spacing w:before="100" w:beforeAutospacing="1" w:after="100" w:afterAutospacing="1" w:line="240" w:lineRule="auto"/>
        <w:rPr>
          <w:rFonts w:ascii="Times New Roman" w:eastAsia="Times New Roman" w:hAnsi="Times New Roman" w:cs="Times New Roman"/>
          <w:b/>
          <w:sz w:val="28"/>
          <w:szCs w:val="28"/>
        </w:rPr>
      </w:pPr>
      <w:r w:rsidRPr="008F68F4">
        <w:rPr>
          <w:rFonts w:ascii="Times New Roman" w:eastAsia="Times New Roman" w:hAnsi="Times New Roman" w:cs="Times New Roman"/>
          <w:b/>
          <w:sz w:val="28"/>
          <w:szCs w:val="28"/>
        </w:rPr>
        <w:t>8. Advanced Pipeline &amp; Dashboard Integration Notes</w:t>
      </w:r>
    </w:p>
    <w:p w:rsidR="008F68F4" w:rsidRPr="00616111" w:rsidRDefault="008F68F4" w:rsidP="00DD6DE5">
      <w:p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During advanced development and dashboard enhancement stages, several additional architectural and integration observations were identified.</w:t>
      </w:r>
      <w:r w:rsidRPr="00616111">
        <w:rPr>
          <w:rFonts w:ascii="Times New Roman" w:hAnsi="Times New Roman" w:cs="Times New Roman"/>
        </w:rPr>
        <w:br/>
      </w:r>
      <w:r w:rsidRPr="00616111">
        <w:rPr>
          <w:rFonts w:ascii="Times New Roman" w:hAnsi="Times New Roman" w:cs="Times New Roman"/>
        </w:rPr>
        <w:br/>
      </w:r>
      <w:r w:rsidR="00DC72DF" w:rsidRPr="00A26AB4">
        <w:rPr>
          <w:rFonts w:ascii="Times New Roman" w:hAnsi="Times New Roman" w:cs="Times New Roman"/>
          <w:b/>
          <w:i/>
          <w:color w:val="4F6228" w:themeColor="accent3" w:themeShade="80"/>
        </w:rPr>
        <w:t xml:space="preserve">A.) </w:t>
      </w:r>
      <w:r w:rsidRPr="00A26AB4">
        <w:rPr>
          <w:rFonts w:ascii="Times New Roman" w:hAnsi="Times New Roman" w:cs="Times New Roman"/>
          <w:b/>
          <w:i/>
          <w:color w:val="4F6228" w:themeColor="accent3" w:themeShade="80"/>
        </w:rPr>
        <w:t>Dataset Versioning Recommendation</w:t>
      </w:r>
      <w:r w:rsidRPr="00616111">
        <w:rPr>
          <w:rFonts w:ascii="Times New Roman" w:hAnsi="Times New Roman" w:cs="Times New Roman"/>
        </w:rPr>
        <w:br/>
        <w:t>During the project lifecycle, multiple upgraded datasets were created such as:</w:t>
      </w:r>
    </w:p>
    <w:p w:rsidR="008F68F4" w:rsidRPr="00616111" w:rsidRDefault="008F68F4" w:rsidP="00642FAB">
      <w:pPr>
        <w:pStyle w:val="ListParagraph"/>
        <w:numPr>
          <w:ilvl w:val="0"/>
          <w:numId w:val="48"/>
        </w:numPr>
        <w:spacing w:before="100" w:beforeAutospacing="1" w:after="100" w:afterAutospacing="1" w:line="240" w:lineRule="auto"/>
        <w:rPr>
          <w:rFonts w:ascii="Times New Roman" w:eastAsia="Times New Roman" w:hAnsi="Times New Roman" w:cs="Times New Roman"/>
          <w:b/>
          <w:sz w:val="24"/>
          <w:szCs w:val="24"/>
        </w:rPr>
      </w:pPr>
      <w:r w:rsidRPr="00616111">
        <w:rPr>
          <w:rFonts w:ascii="Times New Roman" w:hAnsi="Times New Roman" w:cs="Times New Roman"/>
        </w:rPr>
        <w:t>updated_companies_clean.csv</w:t>
      </w:r>
    </w:p>
    <w:p w:rsidR="008F68F4" w:rsidRPr="00616111" w:rsidRDefault="008F68F4" w:rsidP="00642FAB">
      <w:pPr>
        <w:pStyle w:val="ListParagraph"/>
        <w:numPr>
          <w:ilvl w:val="0"/>
          <w:numId w:val="48"/>
        </w:numPr>
        <w:spacing w:before="100" w:beforeAutospacing="1" w:after="100" w:afterAutospacing="1" w:line="240" w:lineRule="auto"/>
        <w:rPr>
          <w:rFonts w:ascii="Times New Roman" w:eastAsia="Times New Roman" w:hAnsi="Times New Roman" w:cs="Times New Roman"/>
          <w:b/>
          <w:sz w:val="24"/>
          <w:szCs w:val="24"/>
        </w:rPr>
      </w:pPr>
      <w:r w:rsidRPr="00616111">
        <w:rPr>
          <w:rFonts w:ascii="Times New Roman" w:hAnsi="Times New Roman" w:cs="Times New Roman"/>
        </w:rPr>
        <w:t>company_updated_health_scores.csv</w:t>
      </w:r>
    </w:p>
    <w:p w:rsidR="008F68F4" w:rsidRPr="00616111" w:rsidRDefault="008F68F4" w:rsidP="00642FAB">
      <w:pPr>
        <w:pStyle w:val="ListParagraph"/>
        <w:numPr>
          <w:ilvl w:val="0"/>
          <w:numId w:val="48"/>
        </w:numPr>
        <w:spacing w:before="100" w:beforeAutospacing="1" w:after="100" w:afterAutospacing="1" w:line="240" w:lineRule="auto"/>
        <w:rPr>
          <w:rFonts w:ascii="Times New Roman" w:eastAsia="Times New Roman" w:hAnsi="Times New Roman" w:cs="Times New Roman"/>
          <w:b/>
          <w:sz w:val="24"/>
          <w:szCs w:val="24"/>
        </w:rPr>
      </w:pPr>
      <w:r w:rsidRPr="00616111">
        <w:rPr>
          <w:rFonts w:ascii="Times New Roman" w:hAnsi="Times New Roman" w:cs="Times New Roman"/>
        </w:rPr>
        <w:t>company_sector_intelligence.csv</w:t>
      </w:r>
    </w:p>
    <w:p w:rsidR="008F68F4" w:rsidRPr="00616111" w:rsidRDefault="008F68F4" w:rsidP="008F68F4">
      <w:p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These upgraded datasets were intentionally created as separate files instead of overwriting older production-ready datasets.</w:t>
      </w:r>
      <w:r w:rsidRPr="00616111">
        <w:rPr>
          <w:rFonts w:ascii="Times New Roman" w:hAnsi="Times New Roman" w:cs="Times New Roman"/>
        </w:rPr>
        <w:br/>
      </w:r>
      <w:r w:rsidRPr="00616111">
        <w:rPr>
          <w:rFonts w:ascii="Times New Roman" w:hAnsi="Times New Roman" w:cs="Times New Roman"/>
        </w:rPr>
        <w:br/>
      </w:r>
      <w:r w:rsidRPr="00616111">
        <w:rPr>
          <w:rFonts w:ascii="Times New Roman" w:hAnsi="Times New Roman" w:cs="Times New Roman"/>
          <w:b/>
          <w:i/>
        </w:rPr>
        <w:t>Reason</w:t>
      </w:r>
      <w:r w:rsidRPr="00616111">
        <w:rPr>
          <w:rFonts w:ascii="Times New Roman" w:hAnsi="Times New Roman" w:cs="Times New Roman"/>
        </w:rPr>
        <w:br/>
        <w:t>This approach helped preserve:</w:t>
      </w:r>
    </w:p>
    <w:p w:rsidR="008F68F4" w:rsidRPr="00616111" w:rsidRDefault="008F68F4" w:rsidP="00642FAB">
      <w:pPr>
        <w:pStyle w:val="ListParagraph"/>
        <w:numPr>
          <w:ilvl w:val="0"/>
          <w:numId w:val="49"/>
        </w:numPr>
        <w:spacing w:before="100" w:beforeAutospacing="1" w:after="100" w:afterAutospacing="1" w:line="240" w:lineRule="auto"/>
        <w:rPr>
          <w:rFonts w:ascii="Times New Roman" w:eastAsia="Times New Roman" w:hAnsi="Times New Roman" w:cs="Times New Roman"/>
          <w:b/>
          <w:sz w:val="24"/>
          <w:szCs w:val="24"/>
        </w:rPr>
      </w:pPr>
      <w:r w:rsidRPr="00616111">
        <w:rPr>
          <w:rFonts w:ascii="Times New Roman" w:hAnsi="Times New Roman" w:cs="Times New Roman"/>
        </w:rPr>
        <w:t>existing Power BI dashboard stability</w:t>
      </w:r>
    </w:p>
    <w:p w:rsidR="008F68F4" w:rsidRPr="00616111" w:rsidRDefault="008F68F4" w:rsidP="00642FAB">
      <w:pPr>
        <w:pStyle w:val="ListParagraph"/>
        <w:numPr>
          <w:ilvl w:val="0"/>
          <w:numId w:val="49"/>
        </w:numPr>
        <w:spacing w:before="100" w:beforeAutospacing="1" w:after="100" w:afterAutospacing="1" w:line="240" w:lineRule="auto"/>
        <w:rPr>
          <w:rFonts w:ascii="Times New Roman" w:eastAsia="Times New Roman" w:hAnsi="Times New Roman" w:cs="Times New Roman"/>
          <w:b/>
          <w:sz w:val="24"/>
          <w:szCs w:val="24"/>
        </w:rPr>
      </w:pPr>
      <w:r w:rsidRPr="00616111">
        <w:rPr>
          <w:rFonts w:ascii="Times New Roman" w:hAnsi="Times New Roman" w:cs="Times New Roman"/>
        </w:rPr>
        <w:t>warehouse compatibility</w:t>
      </w:r>
    </w:p>
    <w:p w:rsidR="008F68F4" w:rsidRPr="00616111" w:rsidRDefault="008F68F4" w:rsidP="00642FAB">
      <w:pPr>
        <w:pStyle w:val="ListParagraph"/>
        <w:numPr>
          <w:ilvl w:val="0"/>
          <w:numId w:val="49"/>
        </w:numPr>
        <w:spacing w:before="100" w:beforeAutospacing="1" w:after="100" w:afterAutospacing="1" w:line="240" w:lineRule="auto"/>
        <w:rPr>
          <w:rFonts w:ascii="Times New Roman" w:eastAsia="Times New Roman" w:hAnsi="Times New Roman" w:cs="Times New Roman"/>
          <w:b/>
          <w:sz w:val="24"/>
          <w:szCs w:val="24"/>
        </w:rPr>
      </w:pPr>
      <w:r w:rsidRPr="00616111">
        <w:rPr>
          <w:rFonts w:ascii="Times New Roman" w:hAnsi="Times New Roman" w:cs="Times New Roman"/>
        </w:rPr>
        <w:t>historical dashboard references</w:t>
      </w:r>
    </w:p>
    <w:p w:rsidR="008F68F4" w:rsidRPr="00616111" w:rsidRDefault="008F68F4" w:rsidP="00642FAB">
      <w:pPr>
        <w:pStyle w:val="ListParagraph"/>
        <w:numPr>
          <w:ilvl w:val="0"/>
          <w:numId w:val="49"/>
        </w:numPr>
        <w:spacing w:before="100" w:beforeAutospacing="1" w:after="100" w:afterAutospacing="1" w:line="240" w:lineRule="auto"/>
        <w:rPr>
          <w:rFonts w:ascii="Times New Roman" w:eastAsia="Times New Roman" w:hAnsi="Times New Roman" w:cs="Times New Roman"/>
          <w:b/>
          <w:sz w:val="24"/>
          <w:szCs w:val="24"/>
        </w:rPr>
      </w:pPr>
      <w:r w:rsidRPr="00616111">
        <w:rPr>
          <w:rFonts w:ascii="Times New Roman" w:hAnsi="Times New Roman" w:cs="Times New Roman"/>
        </w:rPr>
        <w:t>previous analytical calculations</w:t>
      </w:r>
    </w:p>
    <w:p w:rsidR="008F68F4" w:rsidRPr="00616111" w:rsidRDefault="008F68F4" w:rsidP="00642FAB">
      <w:pPr>
        <w:pStyle w:val="ListParagraph"/>
        <w:numPr>
          <w:ilvl w:val="0"/>
          <w:numId w:val="49"/>
        </w:numPr>
        <w:spacing w:before="100" w:beforeAutospacing="1" w:after="100" w:afterAutospacing="1" w:line="240" w:lineRule="auto"/>
        <w:rPr>
          <w:rFonts w:ascii="Times New Roman" w:eastAsia="Times New Roman" w:hAnsi="Times New Roman" w:cs="Times New Roman"/>
          <w:b/>
          <w:sz w:val="24"/>
          <w:szCs w:val="24"/>
        </w:rPr>
      </w:pPr>
      <w:r w:rsidRPr="00616111">
        <w:rPr>
          <w:rFonts w:ascii="Times New Roman" w:hAnsi="Times New Roman" w:cs="Times New Roman"/>
        </w:rPr>
        <w:t>backward compatibility for future integrations</w:t>
      </w:r>
    </w:p>
    <w:p w:rsidR="008F68F4" w:rsidRPr="00616111" w:rsidRDefault="008F68F4" w:rsidP="008F68F4">
      <w:pPr>
        <w:spacing w:before="100" w:beforeAutospacing="1" w:after="100" w:afterAutospacing="1" w:line="240" w:lineRule="auto"/>
        <w:rPr>
          <w:rFonts w:ascii="Times New Roman" w:hAnsi="Times New Roman" w:cs="Times New Roman"/>
          <w:b/>
          <w:i/>
        </w:rPr>
      </w:pPr>
    </w:p>
    <w:p w:rsidR="008F68F4" w:rsidRPr="00616111" w:rsidRDefault="00DC72DF" w:rsidP="008F68F4">
      <w:pPr>
        <w:spacing w:before="100" w:beforeAutospacing="1" w:after="100" w:afterAutospacing="1" w:line="240" w:lineRule="auto"/>
        <w:rPr>
          <w:rFonts w:ascii="Times New Roman" w:hAnsi="Times New Roman" w:cs="Times New Roman"/>
        </w:rPr>
      </w:pPr>
      <w:r w:rsidRPr="00A26AB4">
        <w:rPr>
          <w:rFonts w:ascii="Times New Roman" w:hAnsi="Times New Roman" w:cs="Times New Roman"/>
          <w:b/>
          <w:i/>
          <w:color w:val="4F6228" w:themeColor="accent3" w:themeShade="80"/>
        </w:rPr>
        <w:t xml:space="preserve">B.) </w:t>
      </w:r>
      <w:r w:rsidR="008F68F4" w:rsidRPr="00A26AB4">
        <w:rPr>
          <w:rFonts w:ascii="Times New Roman" w:hAnsi="Times New Roman" w:cs="Times New Roman"/>
          <w:b/>
          <w:i/>
          <w:color w:val="4F6228" w:themeColor="accent3" w:themeShade="80"/>
        </w:rPr>
        <w:t>Power BI Dataset Dependency Note</w:t>
      </w:r>
      <w:r w:rsidR="008F68F4" w:rsidRPr="00616111">
        <w:rPr>
          <w:rFonts w:ascii="Times New Roman" w:hAnsi="Times New Roman" w:cs="Times New Roman"/>
        </w:rPr>
        <w:br/>
        <w:t>Several dashboards were initially developed using earlier health scoring datasets.</w:t>
      </w:r>
      <w:r w:rsidR="008F68F4" w:rsidRPr="00616111">
        <w:rPr>
          <w:rFonts w:ascii="Times New Roman" w:hAnsi="Times New Roman" w:cs="Times New Roman"/>
        </w:rPr>
        <w:br/>
      </w:r>
      <w:r w:rsidR="008F68F4" w:rsidRPr="00616111">
        <w:rPr>
          <w:rFonts w:ascii="Times New Roman" w:hAnsi="Times New Roman" w:cs="Times New Roman"/>
        </w:rPr>
        <w:br/>
        <w:t>After advanced ML scoring enhancements and sector intelligence implementation:</w:t>
      </w:r>
    </w:p>
    <w:p w:rsidR="008F68F4" w:rsidRPr="00616111" w:rsidRDefault="008F68F4" w:rsidP="00642FAB">
      <w:pPr>
        <w:pStyle w:val="ListParagraph"/>
        <w:numPr>
          <w:ilvl w:val="0"/>
          <w:numId w:val="50"/>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new datasets were integrated separately</w:t>
      </w:r>
    </w:p>
    <w:p w:rsidR="008F68F4" w:rsidRPr="00616111" w:rsidRDefault="008F68F4" w:rsidP="00642FAB">
      <w:pPr>
        <w:pStyle w:val="ListParagraph"/>
        <w:numPr>
          <w:ilvl w:val="0"/>
          <w:numId w:val="50"/>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dashboard dependencies were updated carefully</w:t>
      </w:r>
    </w:p>
    <w:p w:rsidR="00C63791" w:rsidRDefault="008F68F4" w:rsidP="008F68F4">
      <w:pPr>
        <w:pStyle w:val="ListParagraph"/>
        <w:numPr>
          <w:ilvl w:val="0"/>
          <w:numId w:val="50"/>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older dashboards were preserved to avoid visual breakage</w:t>
      </w:r>
    </w:p>
    <w:p w:rsidR="00323140" w:rsidRPr="00C63791" w:rsidRDefault="008F68F4" w:rsidP="00C63791">
      <w:pPr>
        <w:spacing w:before="100" w:beforeAutospacing="1" w:after="100" w:afterAutospacing="1" w:line="240" w:lineRule="auto"/>
        <w:rPr>
          <w:rFonts w:ascii="Times New Roman" w:hAnsi="Times New Roman" w:cs="Times New Roman"/>
        </w:rPr>
      </w:pPr>
      <w:r w:rsidRPr="00C63791">
        <w:rPr>
          <w:rFonts w:ascii="Times New Roman" w:hAnsi="Times New Roman" w:cs="Times New Roman"/>
        </w:rPr>
        <w:lastRenderedPageBreak/>
        <w:t>This version-safe approach reduced dashboard inconsistencies and prevented model relationship failures inside Power BI.</w:t>
      </w:r>
      <w:r w:rsidRPr="00C63791">
        <w:rPr>
          <w:rFonts w:ascii="Times New Roman" w:hAnsi="Times New Roman" w:cs="Times New Roman"/>
        </w:rPr>
        <w:br/>
      </w:r>
    </w:p>
    <w:p w:rsidR="00616111" w:rsidRPr="00616111" w:rsidRDefault="00616111" w:rsidP="008F68F4">
      <w:pPr>
        <w:spacing w:before="100" w:beforeAutospacing="1" w:after="100" w:afterAutospacing="1" w:line="240" w:lineRule="auto"/>
        <w:rPr>
          <w:rFonts w:ascii="Times New Roman" w:hAnsi="Times New Roman" w:cs="Times New Roman"/>
        </w:rPr>
      </w:pPr>
    </w:p>
    <w:p w:rsidR="008F68F4" w:rsidRPr="00616111" w:rsidRDefault="008F68F4" w:rsidP="008F68F4">
      <w:p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br/>
      </w:r>
      <w:r w:rsidR="001A034B" w:rsidRPr="00A26AB4">
        <w:rPr>
          <w:rFonts w:ascii="Times New Roman" w:hAnsi="Times New Roman" w:cs="Times New Roman"/>
          <w:b/>
          <w:i/>
          <w:color w:val="4F6228" w:themeColor="accent3" w:themeShade="80"/>
        </w:rPr>
        <w:t xml:space="preserve">C.) </w:t>
      </w:r>
      <w:r w:rsidRPr="00A26AB4">
        <w:rPr>
          <w:rFonts w:ascii="Times New Roman" w:hAnsi="Times New Roman" w:cs="Times New Roman"/>
          <w:b/>
          <w:i/>
          <w:color w:val="4F6228" w:themeColor="accent3" w:themeShade="80"/>
        </w:rPr>
        <w:t>Sector Enrichment &amp; Intelligence Layer</w:t>
      </w:r>
      <w:r w:rsidRPr="00616111">
        <w:rPr>
          <w:rFonts w:ascii="Times New Roman" w:hAnsi="Times New Roman" w:cs="Times New Roman"/>
        </w:rPr>
        <w:br/>
        <w:t>The project later introduced an advanced sector intelligence layer including:</w:t>
      </w:r>
    </w:p>
    <w:p w:rsidR="008F68F4" w:rsidRPr="00616111" w:rsidRDefault="008F68F4" w:rsidP="00642FAB">
      <w:pPr>
        <w:pStyle w:val="ListParagraph"/>
        <w:numPr>
          <w:ilvl w:val="0"/>
          <w:numId w:val="51"/>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sector_mapping.csv</w:t>
      </w:r>
    </w:p>
    <w:p w:rsidR="008F68F4" w:rsidRPr="00616111" w:rsidRDefault="008F68F4" w:rsidP="00642FAB">
      <w:pPr>
        <w:pStyle w:val="ListParagraph"/>
        <w:numPr>
          <w:ilvl w:val="0"/>
          <w:numId w:val="51"/>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updated_companies_clean.csv</w:t>
      </w:r>
    </w:p>
    <w:p w:rsidR="008F68F4" w:rsidRPr="00616111" w:rsidRDefault="008F68F4" w:rsidP="00642FAB">
      <w:pPr>
        <w:pStyle w:val="ListParagraph"/>
        <w:numPr>
          <w:ilvl w:val="0"/>
          <w:numId w:val="51"/>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company_sector_intelligence.csv</w:t>
      </w:r>
    </w:p>
    <w:p w:rsidR="00323140" w:rsidRPr="00616111" w:rsidRDefault="00323140" w:rsidP="008F68F4">
      <w:p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This enrichment layer enabled:</w:t>
      </w:r>
    </w:p>
    <w:p w:rsidR="00323140" w:rsidRPr="00616111" w:rsidRDefault="00323140" w:rsidP="00642FAB">
      <w:pPr>
        <w:pStyle w:val="ListParagraph"/>
        <w:numPr>
          <w:ilvl w:val="0"/>
          <w:numId w:val="52"/>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sector-wise analytics</w:t>
      </w:r>
    </w:p>
    <w:p w:rsidR="00323140" w:rsidRPr="00616111" w:rsidRDefault="008F68F4" w:rsidP="00642FAB">
      <w:pPr>
        <w:pStyle w:val="ListParagraph"/>
        <w:numPr>
          <w:ilvl w:val="0"/>
          <w:numId w:val="52"/>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com</w:t>
      </w:r>
      <w:r w:rsidR="00323140" w:rsidRPr="00616111">
        <w:rPr>
          <w:rFonts w:ascii="Times New Roman" w:hAnsi="Times New Roman" w:cs="Times New Roman"/>
        </w:rPr>
        <w:t>parative financial intelligence</w:t>
      </w:r>
    </w:p>
    <w:p w:rsidR="00323140" w:rsidRPr="00616111" w:rsidRDefault="00323140" w:rsidP="00642FAB">
      <w:pPr>
        <w:pStyle w:val="ListParagraph"/>
        <w:numPr>
          <w:ilvl w:val="0"/>
          <w:numId w:val="52"/>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sector performance dashboards</w:t>
      </w:r>
    </w:p>
    <w:p w:rsidR="00323140" w:rsidRPr="00616111" w:rsidRDefault="008F68F4" w:rsidP="00642FAB">
      <w:pPr>
        <w:pStyle w:val="ListParagraph"/>
        <w:numPr>
          <w:ilvl w:val="0"/>
          <w:numId w:val="52"/>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dynamic company benchm</w:t>
      </w:r>
      <w:r w:rsidR="00323140" w:rsidRPr="00616111">
        <w:rPr>
          <w:rFonts w:ascii="Times New Roman" w:hAnsi="Times New Roman" w:cs="Times New Roman"/>
        </w:rPr>
        <w:t>arking</w:t>
      </w:r>
    </w:p>
    <w:p w:rsidR="00323140" w:rsidRPr="00616111" w:rsidRDefault="00323140" w:rsidP="00323140">
      <w:pPr>
        <w:spacing w:before="100" w:beforeAutospacing="1" w:after="100" w:afterAutospacing="1" w:line="240" w:lineRule="auto"/>
        <w:rPr>
          <w:rFonts w:ascii="Times New Roman" w:hAnsi="Times New Roman" w:cs="Times New Roman"/>
          <w:b/>
          <w:i/>
        </w:rPr>
      </w:pPr>
    </w:p>
    <w:p w:rsidR="00323140" w:rsidRPr="00616111" w:rsidRDefault="001A034B" w:rsidP="00323140">
      <w:pPr>
        <w:spacing w:before="100" w:beforeAutospacing="1" w:after="100" w:afterAutospacing="1" w:line="240" w:lineRule="auto"/>
        <w:rPr>
          <w:rFonts w:ascii="Times New Roman" w:hAnsi="Times New Roman" w:cs="Times New Roman"/>
        </w:rPr>
      </w:pPr>
      <w:r w:rsidRPr="00A26AB4">
        <w:rPr>
          <w:rFonts w:ascii="Times New Roman" w:hAnsi="Times New Roman" w:cs="Times New Roman"/>
          <w:b/>
          <w:i/>
          <w:color w:val="4F6228" w:themeColor="accent3" w:themeShade="80"/>
        </w:rPr>
        <w:t xml:space="preserve">D.) </w:t>
      </w:r>
      <w:r w:rsidR="008F68F4" w:rsidRPr="00A26AB4">
        <w:rPr>
          <w:rFonts w:ascii="Times New Roman" w:hAnsi="Times New Roman" w:cs="Times New Roman"/>
          <w:b/>
          <w:i/>
          <w:color w:val="4F6228" w:themeColor="accent3" w:themeShade="80"/>
        </w:rPr>
        <w:t>DAX Measures &amp; Interactive Dashboard Logic</w:t>
      </w:r>
      <w:r w:rsidR="008F68F4" w:rsidRPr="00616111">
        <w:rPr>
          <w:rFonts w:ascii="Times New Roman" w:hAnsi="Times New Roman" w:cs="Times New Roman"/>
        </w:rPr>
        <w:br/>
        <w:t>Advan</w:t>
      </w:r>
      <w:r w:rsidR="00323140" w:rsidRPr="00616111">
        <w:rPr>
          <w:rFonts w:ascii="Times New Roman" w:hAnsi="Times New Roman" w:cs="Times New Roman"/>
        </w:rPr>
        <w:t>ced Power BI pages implemented:</w:t>
      </w:r>
    </w:p>
    <w:p w:rsidR="00323140" w:rsidRPr="00616111" w:rsidRDefault="00323140" w:rsidP="00642FAB">
      <w:pPr>
        <w:pStyle w:val="ListParagraph"/>
        <w:numPr>
          <w:ilvl w:val="0"/>
          <w:numId w:val="53"/>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DAX-based KPI measures</w:t>
      </w:r>
    </w:p>
    <w:p w:rsidR="00323140" w:rsidRPr="00616111" w:rsidRDefault="00323140" w:rsidP="00642FAB">
      <w:pPr>
        <w:pStyle w:val="ListParagraph"/>
        <w:numPr>
          <w:ilvl w:val="0"/>
          <w:numId w:val="53"/>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dynamic slicers</w:t>
      </w:r>
    </w:p>
    <w:p w:rsidR="00323140" w:rsidRPr="00616111" w:rsidRDefault="008F68F4" w:rsidP="00642FAB">
      <w:pPr>
        <w:pStyle w:val="ListParagraph"/>
        <w:numPr>
          <w:ilvl w:val="0"/>
          <w:numId w:val="53"/>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s</w:t>
      </w:r>
      <w:r w:rsidR="00323140" w:rsidRPr="00616111">
        <w:rPr>
          <w:rFonts w:ascii="Times New Roman" w:hAnsi="Times New Roman" w:cs="Times New Roman"/>
        </w:rPr>
        <w:t>ector intelligence calculations</w:t>
      </w:r>
    </w:p>
    <w:p w:rsidR="00323140" w:rsidRPr="00616111" w:rsidRDefault="00323140" w:rsidP="00642FAB">
      <w:pPr>
        <w:pStyle w:val="ListParagraph"/>
        <w:numPr>
          <w:ilvl w:val="0"/>
          <w:numId w:val="53"/>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comparative score analysis</w:t>
      </w:r>
    </w:p>
    <w:p w:rsidR="00323140" w:rsidRPr="00616111" w:rsidRDefault="008F68F4" w:rsidP="00642FAB">
      <w:pPr>
        <w:pStyle w:val="ListParagraph"/>
        <w:numPr>
          <w:ilvl w:val="0"/>
          <w:numId w:val="53"/>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com</w:t>
      </w:r>
      <w:r w:rsidR="00323140" w:rsidRPr="00616111">
        <w:rPr>
          <w:rFonts w:ascii="Times New Roman" w:hAnsi="Times New Roman" w:cs="Times New Roman"/>
        </w:rPr>
        <w:t>pany-level deep-dive analytics</w:t>
      </w:r>
    </w:p>
    <w:p w:rsidR="00323140" w:rsidRPr="00616111" w:rsidRDefault="008F68F4" w:rsidP="00323140">
      <w:p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The dashboards were progressively upgraded from static visual reporting into interactive business intelligence systems.</w:t>
      </w:r>
      <w:r w:rsidRPr="00616111">
        <w:rPr>
          <w:rFonts w:ascii="Times New Roman" w:hAnsi="Times New Roman" w:cs="Times New Roman"/>
        </w:rPr>
        <w:br/>
      </w:r>
      <w:r w:rsidRPr="00616111">
        <w:rPr>
          <w:rFonts w:ascii="Times New Roman" w:hAnsi="Times New Roman" w:cs="Times New Roman"/>
        </w:rPr>
        <w:br/>
      </w:r>
      <w:r w:rsidR="001A034B" w:rsidRPr="00A26AB4">
        <w:rPr>
          <w:rFonts w:ascii="Times New Roman" w:hAnsi="Times New Roman" w:cs="Times New Roman"/>
          <w:b/>
          <w:i/>
          <w:color w:val="4F6228" w:themeColor="accent3" w:themeShade="80"/>
        </w:rPr>
        <w:t xml:space="preserve">E.) </w:t>
      </w:r>
      <w:r w:rsidRPr="00A26AB4">
        <w:rPr>
          <w:rFonts w:ascii="Times New Roman" w:hAnsi="Times New Roman" w:cs="Times New Roman"/>
          <w:b/>
          <w:i/>
          <w:color w:val="4F6228" w:themeColor="accent3" w:themeShade="80"/>
        </w:rPr>
        <w:t>Warehouse &amp; Dashboard Synchronization Note</w:t>
      </w:r>
      <w:r w:rsidRPr="00616111">
        <w:rPr>
          <w:rFonts w:ascii="Times New Roman" w:hAnsi="Times New Roman" w:cs="Times New Roman"/>
        </w:rPr>
        <w:br/>
        <w:t>The PostgreSQL warehouse tables and Power BI datasets should a</w:t>
      </w:r>
      <w:r w:rsidR="00323140" w:rsidRPr="00616111">
        <w:rPr>
          <w:rFonts w:ascii="Times New Roman" w:hAnsi="Times New Roman" w:cs="Times New Roman"/>
        </w:rPr>
        <w:t>lways remain synchronized.</w:t>
      </w:r>
      <w:r w:rsidR="00323140" w:rsidRPr="00616111">
        <w:rPr>
          <w:rFonts w:ascii="Times New Roman" w:hAnsi="Times New Roman" w:cs="Times New Roman"/>
        </w:rPr>
        <w:br/>
      </w:r>
      <w:r w:rsidR="00323140" w:rsidRPr="00616111">
        <w:rPr>
          <w:rFonts w:ascii="Times New Roman" w:hAnsi="Times New Roman" w:cs="Times New Roman"/>
          <w:i/>
        </w:rPr>
        <w:t>If:-</w:t>
      </w:r>
    </w:p>
    <w:p w:rsidR="00323140" w:rsidRPr="00616111" w:rsidRDefault="008F68F4" w:rsidP="00642FAB">
      <w:pPr>
        <w:pStyle w:val="ListParagraph"/>
        <w:numPr>
          <w:ilvl w:val="0"/>
          <w:numId w:val="54"/>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dataset columns are renamed</w:t>
      </w:r>
    </w:p>
    <w:p w:rsidR="00323140" w:rsidRPr="00616111" w:rsidRDefault="008F68F4" w:rsidP="00642FAB">
      <w:pPr>
        <w:pStyle w:val="ListParagraph"/>
        <w:numPr>
          <w:ilvl w:val="0"/>
          <w:numId w:val="54"/>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score categories are modified</w:t>
      </w:r>
    </w:p>
    <w:p w:rsidR="00323140" w:rsidRPr="00616111" w:rsidRDefault="008F68F4" w:rsidP="00642FAB">
      <w:pPr>
        <w:pStyle w:val="ListParagraph"/>
        <w:numPr>
          <w:ilvl w:val="0"/>
          <w:numId w:val="54"/>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health scoring logic changes</w:t>
      </w:r>
    </w:p>
    <w:p w:rsidR="00323140" w:rsidRPr="00616111" w:rsidRDefault="008F68F4" w:rsidP="00642FAB">
      <w:pPr>
        <w:pStyle w:val="ListParagraph"/>
        <w:numPr>
          <w:ilvl w:val="0"/>
          <w:numId w:val="54"/>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sector mappings are updated</w:t>
      </w:r>
    </w:p>
    <w:p w:rsidR="00323140" w:rsidRPr="00616111" w:rsidRDefault="00323140" w:rsidP="00323140">
      <w:pPr>
        <w:spacing w:before="100" w:beforeAutospacing="1" w:after="100" w:afterAutospacing="1" w:line="240" w:lineRule="auto"/>
        <w:rPr>
          <w:rFonts w:ascii="Times New Roman" w:hAnsi="Times New Roman" w:cs="Times New Roman"/>
          <w:i/>
        </w:rPr>
      </w:pPr>
      <w:r w:rsidRPr="00616111">
        <w:rPr>
          <w:rFonts w:ascii="Times New Roman" w:hAnsi="Times New Roman" w:cs="Times New Roman"/>
          <w:i/>
        </w:rPr>
        <w:t>then:</w:t>
      </w:r>
    </w:p>
    <w:p w:rsidR="00323140" w:rsidRPr="00616111" w:rsidRDefault="008F68F4" w:rsidP="00642FAB">
      <w:pPr>
        <w:pStyle w:val="ListParagraph"/>
        <w:numPr>
          <w:ilvl w:val="0"/>
          <w:numId w:val="55"/>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Power BI relationships</w:t>
      </w:r>
    </w:p>
    <w:p w:rsidR="00323140" w:rsidRPr="00616111" w:rsidRDefault="008F68F4" w:rsidP="00642FAB">
      <w:pPr>
        <w:pStyle w:val="ListParagraph"/>
        <w:numPr>
          <w:ilvl w:val="0"/>
          <w:numId w:val="55"/>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DAX calculations</w:t>
      </w:r>
    </w:p>
    <w:p w:rsidR="00323140" w:rsidRPr="00616111" w:rsidRDefault="008F68F4" w:rsidP="00642FAB">
      <w:pPr>
        <w:pStyle w:val="ListParagraph"/>
        <w:numPr>
          <w:ilvl w:val="0"/>
          <w:numId w:val="55"/>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lastRenderedPageBreak/>
        <w:t>dashboard filters</w:t>
      </w:r>
    </w:p>
    <w:p w:rsidR="00323140" w:rsidRPr="00616111" w:rsidRDefault="008F68F4" w:rsidP="00642FAB">
      <w:pPr>
        <w:pStyle w:val="ListParagraph"/>
        <w:numPr>
          <w:ilvl w:val="0"/>
          <w:numId w:val="55"/>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visual aggregations</w:t>
      </w:r>
    </w:p>
    <w:p w:rsidR="00323140" w:rsidRPr="00616111" w:rsidRDefault="008F68F4" w:rsidP="00642FAB">
      <w:pPr>
        <w:pStyle w:val="ListParagraph"/>
        <w:numPr>
          <w:ilvl w:val="0"/>
          <w:numId w:val="55"/>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must also be vali</w:t>
      </w:r>
      <w:r w:rsidR="00323140" w:rsidRPr="00616111">
        <w:rPr>
          <w:rFonts w:ascii="Times New Roman" w:hAnsi="Times New Roman" w:cs="Times New Roman"/>
        </w:rPr>
        <w:t>dated again before deployment.</w:t>
      </w:r>
    </w:p>
    <w:p w:rsidR="00323140" w:rsidRPr="00616111" w:rsidRDefault="001A034B" w:rsidP="00323140">
      <w:pPr>
        <w:spacing w:before="100" w:beforeAutospacing="1" w:after="100" w:afterAutospacing="1" w:line="240" w:lineRule="auto"/>
        <w:rPr>
          <w:rFonts w:ascii="Times New Roman" w:hAnsi="Times New Roman" w:cs="Times New Roman"/>
        </w:rPr>
      </w:pPr>
      <w:r w:rsidRPr="00A26AB4">
        <w:rPr>
          <w:rFonts w:ascii="Times New Roman" w:hAnsi="Times New Roman" w:cs="Times New Roman"/>
          <w:b/>
          <w:i/>
          <w:color w:val="4F6228" w:themeColor="accent3" w:themeShade="80"/>
        </w:rPr>
        <w:t xml:space="preserve">F.) </w:t>
      </w:r>
      <w:r w:rsidR="008F68F4" w:rsidRPr="00A26AB4">
        <w:rPr>
          <w:rFonts w:ascii="Times New Roman" w:hAnsi="Times New Roman" w:cs="Times New Roman"/>
          <w:b/>
          <w:i/>
          <w:color w:val="4F6228" w:themeColor="accent3" w:themeShade="80"/>
        </w:rPr>
        <w:t>ML Scoring Classification Note</w:t>
      </w:r>
      <w:r w:rsidR="008F68F4" w:rsidRPr="00A26AB4">
        <w:rPr>
          <w:rFonts w:ascii="Times New Roman" w:hAnsi="Times New Roman" w:cs="Times New Roman"/>
        </w:rPr>
        <w:br/>
      </w:r>
      <w:r w:rsidR="008F68F4" w:rsidRPr="00616111">
        <w:rPr>
          <w:rFonts w:ascii="Times New Roman" w:hAnsi="Times New Roman" w:cs="Times New Roman"/>
        </w:rPr>
        <w:t>Two different scoring classification sy</w:t>
      </w:r>
      <w:r w:rsidR="00323140" w:rsidRPr="00616111">
        <w:rPr>
          <w:rFonts w:ascii="Times New Roman" w:hAnsi="Times New Roman" w:cs="Times New Roman"/>
        </w:rPr>
        <w:t>stems exist inside the project.</w:t>
      </w:r>
      <w:r w:rsidR="008F68F4" w:rsidRPr="00616111">
        <w:rPr>
          <w:rFonts w:ascii="Times New Roman" w:hAnsi="Times New Roman" w:cs="Times New Roman"/>
        </w:rPr>
        <w:br/>
      </w:r>
      <w:r w:rsidR="00323140" w:rsidRPr="00616111">
        <w:rPr>
          <w:rFonts w:ascii="Times New Roman" w:hAnsi="Times New Roman" w:cs="Times New Roman"/>
        </w:rPr>
        <w:t>----</w:t>
      </w:r>
      <w:r w:rsidR="008F68F4" w:rsidRPr="00616111">
        <w:rPr>
          <w:rFonts w:ascii="Times New Roman" w:hAnsi="Times New Roman" w:cs="Times New Roman"/>
        </w:rPr>
        <w:t>Da</w:t>
      </w:r>
      <w:r w:rsidR="00323140" w:rsidRPr="00616111">
        <w:rPr>
          <w:rFonts w:ascii="Times New Roman" w:hAnsi="Times New Roman" w:cs="Times New Roman"/>
        </w:rPr>
        <w:t>shboard-Level Health Categories</w:t>
      </w:r>
    </w:p>
    <w:p w:rsidR="00323140" w:rsidRPr="00616111" w:rsidRDefault="008F68F4" w:rsidP="00642FAB">
      <w:pPr>
        <w:pStyle w:val="ListParagraph"/>
        <w:numPr>
          <w:ilvl w:val="0"/>
          <w:numId w:val="56"/>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STRONG</w:t>
      </w:r>
    </w:p>
    <w:p w:rsidR="00323140" w:rsidRPr="00616111" w:rsidRDefault="008F68F4" w:rsidP="00642FAB">
      <w:pPr>
        <w:pStyle w:val="ListParagraph"/>
        <w:numPr>
          <w:ilvl w:val="0"/>
          <w:numId w:val="56"/>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MODERATE</w:t>
      </w:r>
    </w:p>
    <w:p w:rsidR="00323140" w:rsidRPr="00616111" w:rsidRDefault="008F68F4" w:rsidP="00642FAB">
      <w:pPr>
        <w:pStyle w:val="ListParagraph"/>
        <w:numPr>
          <w:ilvl w:val="0"/>
          <w:numId w:val="56"/>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WEAK</w:t>
      </w:r>
    </w:p>
    <w:p w:rsidR="00323140" w:rsidRPr="00616111" w:rsidRDefault="00323140" w:rsidP="00323140">
      <w:p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w:t>
      </w:r>
      <w:r w:rsidR="008F68F4" w:rsidRPr="00616111">
        <w:rPr>
          <w:rFonts w:ascii="Times New Roman" w:hAnsi="Times New Roman" w:cs="Times New Roman"/>
        </w:rPr>
        <w:t>W</w:t>
      </w:r>
      <w:r w:rsidRPr="00616111">
        <w:rPr>
          <w:rFonts w:ascii="Times New Roman" w:hAnsi="Times New Roman" w:cs="Times New Roman"/>
        </w:rPr>
        <w:t>arehouse Health Label Dimension</w:t>
      </w:r>
    </w:p>
    <w:p w:rsidR="00323140" w:rsidRPr="00616111" w:rsidRDefault="008F68F4" w:rsidP="00642FAB">
      <w:pPr>
        <w:pStyle w:val="ListParagraph"/>
        <w:numPr>
          <w:ilvl w:val="0"/>
          <w:numId w:val="57"/>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EXCELLENT</w:t>
      </w:r>
    </w:p>
    <w:p w:rsidR="00323140" w:rsidRPr="00616111" w:rsidRDefault="008F68F4" w:rsidP="00642FAB">
      <w:pPr>
        <w:pStyle w:val="ListParagraph"/>
        <w:numPr>
          <w:ilvl w:val="0"/>
          <w:numId w:val="57"/>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GOOD</w:t>
      </w:r>
    </w:p>
    <w:p w:rsidR="00323140" w:rsidRPr="00616111" w:rsidRDefault="008F68F4" w:rsidP="00642FAB">
      <w:pPr>
        <w:pStyle w:val="ListParagraph"/>
        <w:numPr>
          <w:ilvl w:val="0"/>
          <w:numId w:val="57"/>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AVERAGE</w:t>
      </w:r>
    </w:p>
    <w:p w:rsidR="00323140" w:rsidRPr="00616111" w:rsidRDefault="008F68F4" w:rsidP="00642FAB">
      <w:pPr>
        <w:pStyle w:val="ListParagraph"/>
        <w:numPr>
          <w:ilvl w:val="0"/>
          <w:numId w:val="57"/>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WEAK</w:t>
      </w:r>
    </w:p>
    <w:p w:rsidR="00FF0504" w:rsidRPr="00616111" w:rsidRDefault="008F68F4" w:rsidP="00642FAB">
      <w:pPr>
        <w:pStyle w:val="ListParagraph"/>
        <w:numPr>
          <w:ilvl w:val="0"/>
          <w:numId w:val="57"/>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POOR</w:t>
      </w:r>
    </w:p>
    <w:p w:rsidR="00FF0504" w:rsidRPr="00616111" w:rsidRDefault="008F68F4" w:rsidP="00FF0504">
      <w:p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These classifications serve different analytical purposes and should not be mixed during backend integration or reporting logic implementation.</w:t>
      </w:r>
      <w:r w:rsidRPr="00616111">
        <w:rPr>
          <w:rFonts w:ascii="Times New Roman" w:hAnsi="Times New Roman" w:cs="Times New Roman"/>
        </w:rPr>
        <w:br/>
      </w:r>
      <w:r w:rsidRPr="00616111">
        <w:rPr>
          <w:rFonts w:ascii="Times New Roman" w:hAnsi="Times New Roman" w:cs="Times New Roman"/>
        </w:rPr>
        <w:br/>
      </w:r>
      <w:r w:rsidR="001A034B" w:rsidRPr="00A26AB4">
        <w:rPr>
          <w:rFonts w:ascii="Times New Roman" w:hAnsi="Times New Roman" w:cs="Times New Roman"/>
          <w:b/>
          <w:i/>
          <w:color w:val="4F6228" w:themeColor="accent3" w:themeShade="80"/>
        </w:rPr>
        <w:t xml:space="preserve">G.) </w:t>
      </w:r>
      <w:r w:rsidRPr="00A26AB4">
        <w:rPr>
          <w:rFonts w:ascii="Times New Roman" w:hAnsi="Times New Roman" w:cs="Times New Roman"/>
          <w:b/>
          <w:i/>
          <w:color w:val="4F6228" w:themeColor="accent3" w:themeShade="80"/>
        </w:rPr>
        <w:t>PostgreSQL Security Recommendation</w:t>
      </w:r>
      <w:r w:rsidRPr="00616111">
        <w:rPr>
          <w:rFonts w:ascii="Times New Roman" w:hAnsi="Times New Roman" w:cs="Times New Roman"/>
        </w:rPr>
        <w:br/>
        <w:t>Database passwords should never be hardcod</w:t>
      </w:r>
      <w:r w:rsidR="00FF0504" w:rsidRPr="00616111">
        <w:rPr>
          <w:rFonts w:ascii="Times New Roman" w:hAnsi="Times New Roman" w:cs="Times New Roman"/>
        </w:rPr>
        <w:t>ed directly inside ETL scripts.</w:t>
      </w:r>
      <w:r w:rsidRPr="00616111">
        <w:rPr>
          <w:rFonts w:ascii="Times New Roman" w:hAnsi="Times New Roman" w:cs="Times New Roman"/>
        </w:rPr>
        <w:br/>
        <w:t>The final ETL pipeline was updated to support:</w:t>
      </w:r>
    </w:p>
    <w:p w:rsidR="00FF0504" w:rsidRPr="00616111" w:rsidRDefault="008F68F4" w:rsidP="00642FAB">
      <w:pPr>
        <w:pStyle w:val="ListParagraph"/>
        <w:numPr>
          <w:ilvl w:val="0"/>
          <w:numId w:val="58"/>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environment variable configuration</w:t>
      </w:r>
    </w:p>
    <w:p w:rsidR="00FF0504" w:rsidRPr="00616111" w:rsidRDefault="008F68F4" w:rsidP="00642FAB">
      <w:pPr>
        <w:pStyle w:val="ListParagraph"/>
        <w:numPr>
          <w:ilvl w:val="0"/>
          <w:numId w:val="58"/>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externalized database credentials</w:t>
      </w:r>
    </w:p>
    <w:p w:rsidR="00FF0504" w:rsidRPr="00616111" w:rsidRDefault="008F68F4" w:rsidP="00642FAB">
      <w:pPr>
        <w:pStyle w:val="ListParagraph"/>
        <w:numPr>
          <w:ilvl w:val="0"/>
          <w:numId w:val="58"/>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production-style warehouse connection practices</w:t>
      </w:r>
    </w:p>
    <w:p w:rsidR="00FF0504" w:rsidRPr="00616111" w:rsidRDefault="00FF0504" w:rsidP="00FF0504">
      <w:p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This improves:</w:t>
      </w:r>
    </w:p>
    <w:p w:rsidR="00FF0504" w:rsidRPr="00616111" w:rsidRDefault="008F68F4" w:rsidP="00642FAB">
      <w:pPr>
        <w:pStyle w:val="ListParagraph"/>
        <w:numPr>
          <w:ilvl w:val="0"/>
          <w:numId w:val="59"/>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security</w:t>
      </w:r>
    </w:p>
    <w:p w:rsidR="00FF0504" w:rsidRPr="00616111" w:rsidRDefault="008F68F4" w:rsidP="00642FAB">
      <w:pPr>
        <w:pStyle w:val="ListParagraph"/>
        <w:numPr>
          <w:ilvl w:val="0"/>
          <w:numId w:val="59"/>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deployment flexibility</w:t>
      </w:r>
    </w:p>
    <w:p w:rsidR="00FF0504" w:rsidRPr="00616111" w:rsidRDefault="008F68F4" w:rsidP="00642FAB">
      <w:pPr>
        <w:pStyle w:val="ListParagraph"/>
        <w:numPr>
          <w:ilvl w:val="0"/>
          <w:numId w:val="59"/>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backend maintainability</w:t>
      </w:r>
    </w:p>
    <w:p w:rsidR="004F01C6" w:rsidRPr="004F01C6" w:rsidRDefault="008F68F4" w:rsidP="00FF0504">
      <w:pPr>
        <w:pStyle w:val="ListParagraph"/>
        <w:numPr>
          <w:ilvl w:val="0"/>
          <w:numId w:val="59"/>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DevOps compatibility</w:t>
      </w:r>
    </w:p>
    <w:p w:rsidR="004F01C6" w:rsidRDefault="001A034B" w:rsidP="00FF0504">
      <w:pPr>
        <w:spacing w:before="100" w:beforeAutospacing="1" w:after="100" w:afterAutospacing="1" w:line="240" w:lineRule="auto"/>
        <w:rPr>
          <w:rFonts w:ascii="Times New Roman" w:hAnsi="Times New Roman" w:cs="Times New Roman"/>
          <w:b/>
          <w:i/>
          <w:color w:val="4F6228" w:themeColor="accent3" w:themeShade="80"/>
        </w:rPr>
      </w:pPr>
      <w:r w:rsidRPr="00A26AB4">
        <w:rPr>
          <w:rFonts w:ascii="Times New Roman" w:hAnsi="Times New Roman" w:cs="Times New Roman"/>
          <w:b/>
          <w:i/>
          <w:color w:val="4F6228" w:themeColor="accent3" w:themeShade="80"/>
        </w:rPr>
        <w:t xml:space="preserve">H.) </w:t>
      </w:r>
      <w:r w:rsidR="00FF0504" w:rsidRPr="00A26AB4">
        <w:rPr>
          <w:rFonts w:ascii="Times New Roman" w:hAnsi="Times New Roman" w:cs="Times New Roman"/>
          <w:b/>
          <w:i/>
          <w:color w:val="4F6228" w:themeColor="accent3" w:themeShade="80"/>
        </w:rPr>
        <w:t>Data Availability &amp; Computation Limitation Notes</w:t>
      </w:r>
    </w:p>
    <w:p w:rsidR="004F01C6" w:rsidRDefault="00FF0504" w:rsidP="00FF0504">
      <w:pPr>
        <w:spacing w:before="100" w:beforeAutospacing="1" w:after="100" w:afterAutospacing="1" w:line="240" w:lineRule="auto"/>
        <w:rPr>
          <w:rFonts w:ascii="Times New Roman" w:hAnsi="Times New Roman" w:cs="Times New Roman"/>
          <w:i/>
        </w:rPr>
      </w:pPr>
      <w:r w:rsidRPr="00616111">
        <w:rPr>
          <w:rFonts w:ascii="Times New Roman" w:hAnsi="Times New Roman" w:cs="Times New Roman"/>
        </w:rPr>
        <w:t>Certain advanced financial metrics mentioned in the original project requirements could not be fully implemented because the required source data was not available inside the provided datasets.</w:t>
      </w:r>
      <w:r w:rsidRPr="00616111">
        <w:rPr>
          <w:rFonts w:ascii="Times New Roman" w:hAnsi="Times New Roman" w:cs="Times New Roman"/>
        </w:rPr>
        <w:br/>
      </w:r>
    </w:p>
    <w:p w:rsidR="00FF0504" w:rsidRPr="004F01C6" w:rsidRDefault="00FF0504" w:rsidP="00FF0504">
      <w:pPr>
        <w:spacing w:before="100" w:beforeAutospacing="1" w:after="100" w:afterAutospacing="1" w:line="240" w:lineRule="auto"/>
        <w:rPr>
          <w:rFonts w:ascii="Times New Roman" w:hAnsi="Times New Roman" w:cs="Times New Roman"/>
          <w:b/>
          <w:i/>
          <w:color w:val="4F6228" w:themeColor="accent3" w:themeShade="80"/>
        </w:rPr>
      </w:pPr>
      <w:r w:rsidRPr="00616111">
        <w:rPr>
          <w:rFonts w:ascii="Times New Roman" w:hAnsi="Times New Roman" w:cs="Times New Roman"/>
          <w:i/>
        </w:rPr>
        <w:t>Example:-</w:t>
      </w:r>
      <w:r w:rsidRPr="00616111">
        <w:rPr>
          <w:rFonts w:ascii="Times New Roman" w:hAnsi="Times New Roman" w:cs="Times New Roman"/>
        </w:rPr>
        <w:t xml:space="preserve"> </w:t>
      </w:r>
    </w:p>
    <w:p w:rsidR="00FF0504" w:rsidRPr="00616111" w:rsidRDefault="00FF0504" w:rsidP="00642FAB">
      <w:pPr>
        <w:pStyle w:val="ListParagraph"/>
        <w:numPr>
          <w:ilvl w:val="0"/>
          <w:numId w:val="60"/>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book_value_per_share calculation required:</w:t>
      </w:r>
    </w:p>
    <w:p w:rsidR="00FF0504" w:rsidRPr="00616111" w:rsidRDefault="00FF0504" w:rsidP="00642FAB">
      <w:pPr>
        <w:pStyle w:val="ListParagraph"/>
        <w:numPr>
          <w:ilvl w:val="0"/>
          <w:numId w:val="60"/>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shares_outstanding</w:t>
      </w:r>
    </w:p>
    <w:p w:rsidR="00FF0504" w:rsidRPr="00616111" w:rsidRDefault="00FF0504" w:rsidP="00FF0504">
      <w:pPr>
        <w:spacing w:before="100" w:beforeAutospacing="1" w:after="100" w:afterAutospacing="1" w:line="240" w:lineRule="auto"/>
        <w:rPr>
          <w:rFonts w:ascii="Times New Roman" w:hAnsi="Times New Roman" w:cs="Times New Roman"/>
          <w:i/>
        </w:rPr>
      </w:pPr>
      <w:r w:rsidRPr="00616111">
        <w:rPr>
          <w:rFonts w:ascii="Times New Roman" w:hAnsi="Times New Roman" w:cs="Times New Roman"/>
          <w:i/>
        </w:rPr>
        <w:lastRenderedPageBreak/>
        <w:t>However:</w:t>
      </w:r>
    </w:p>
    <w:p w:rsidR="00FF0504" w:rsidRPr="00616111" w:rsidRDefault="00FF0504" w:rsidP="00642FAB">
      <w:pPr>
        <w:pStyle w:val="ListParagraph"/>
        <w:numPr>
          <w:ilvl w:val="0"/>
          <w:numId w:val="61"/>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shares_outstanding data was not present in the raw financial datasets</w:t>
      </w:r>
    </w:p>
    <w:p w:rsidR="00FF0504" w:rsidRPr="00616111" w:rsidRDefault="00FF0504" w:rsidP="00642FAB">
      <w:pPr>
        <w:pStyle w:val="ListParagraph"/>
        <w:numPr>
          <w:ilvl w:val="0"/>
          <w:numId w:val="61"/>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no reliable share count reference table was provided</w:t>
      </w:r>
    </w:p>
    <w:p w:rsidR="00616111" w:rsidRPr="004F01C6" w:rsidRDefault="00FF0504" w:rsidP="004F01C6">
      <w:pPr>
        <w:pStyle w:val="ListParagraph"/>
        <w:numPr>
          <w:ilvl w:val="0"/>
          <w:numId w:val="61"/>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historical share dilution data was unavailable</w:t>
      </w:r>
    </w:p>
    <w:p w:rsidR="00FF0504" w:rsidRPr="00616111" w:rsidRDefault="00FF0504" w:rsidP="00FF0504">
      <w:pPr>
        <w:spacing w:before="100" w:beforeAutospacing="1" w:after="100" w:afterAutospacing="1" w:line="240" w:lineRule="auto"/>
        <w:rPr>
          <w:rFonts w:ascii="Times New Roman" w:hAnsi="Times New Roman" w:cs="Times New Roman"/>
        </w:rPr>
      </w:pPr>
      <w:r w:rsidRPr="00616111">
        <w:rPr>
          <w:rFonts w:ascii="Times New Roman" w:hAnsi="Times New Roman" w:cs="Times New Roman"/>
          <w:i/>
        </w:rPr>
        <w:t>Because of these limitations:-</w:t>
      </w:r>
    </w:p>
    <w:p w:rsidR="00FF0504" w:rsidRPr="00616111" w:rsidRDefault="00FF0504" w:rsidP="00642FAB">
      <w:pPr>
        <w:pStyle w:val="ListParagraph"/>
        <w:numPr>
          <w:ilvl w:val="0"/>
          <w:numId w:val="62"/>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book_value_per_share was intentionally excluded from final warehouse calculations</w:t>
      </w:r>
    </w:p>
    <w:p w:rsidR="00FF0504" w:rsidRPr="00616111" w:rsidRDefault="00FF0504" w:rsidP="00642FAB">
      <w:pPr>
        <w:pStyle w:val="ListParagraph"/>
        <w:numPr>
          <w:ilvl w:val="0"/>
          <w:numId w:val="62"/>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related valuation-based analytics were not implemented</w:t>
      </w:r>
    </w:p>
    <w:p w:rsidR="00616111" w:rsidRPr="00616111" w:rsidRDefault="00FF0504" w:rsidP="00642FAB">
      <w:pPr>
        <w:pStyle w:val="ListParagraph"/>
        <w:numPr>
          <w:ilvl w:val="0"/>
          <w:numId w:val="62"/>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unsupported metrics were avoided to preserve analytical accuracy</w:t>
      </w:r>
      <w:r w:rsidR="00616111" w:rsidRPr="00616111">
        <w:rPr>
          <w:rFonts w:ascii="Times New Roman" w:hAnsi="Times New Roman" w:cs="Times New Roman"/>
        </w:rPr>
        <w:t>.</w:t>
      </w:r>
    </w:p>
    <w:p w:rsidR="00616111" w:rsidRPr="00616111" w:rsidRDefault="00FF0504" w:rsidP="00616111">
      <w:pPr>
        <w:spacing w:before="100" w:beforeAutospacing="1" w:after="100" w:afterAutospacing="1" w:line="240" w:lineRule="auto"/>
        <w:rPr>
          <w:rFonts w:ascii="Times New Roman" w:hAnsi="Times New Roman" w:cs="Times New Roman"/>
          <w:i/>
        </w:rPr>
      </w:pPr>
      <w:r w:rsidRPr="00616111">
        <w:rPr>
          <w:rFonts w:ascii="Times New Roman" w:hAnsi="Times New Roman" w:cs="Times New Roman"/>
          <w:i/>
        </w:rPr>
        <w:t>This decision was made intentionally to ensure:</w:t>
      </w:r>
      <w:r w:rsidR="00616111" w:rsidRPr="00616111">
        <w:rPr>
          <w:rFonts w:ascii="Times New Roman" w:hAnsi="Times New Roman" w:cs="Times New Roman"/>
          <w:i/>
        </w:rPr>
        <w:t>-</w:t>
      </w:r>
    </w:p>
    <w:p w:rsidR="00616111" w:rsidRPr="00616111" w:rsidRDefault="00FF0504" w:rsidP="00642FAB">
      <w:pPr>
        <w:pStyle w:val="ListParagraph"/>
        <w:numPr>
          <w:ilvl w:val="0"/>
          <w:numId w:val="63"/>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calculation reliability</w:t>
      </w:r>
    </w:p>
    <w:p w:rsidR="00616111" w:rsidRPr="00616111" w:rsidRDefault="00FF0504" w:rsidP="00642FAB">
      <w:pPr>
        <w:pStyle w:val="ListParagraph"/>
        <w:numPr>
          <w:ilvl w:val="0"/>
          <w:numId w:val="63"/>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financial consistency</w:t>
      </w:r>
    </w:p>
    <w:p w:rsidR="00616111" w:rsidRPr="00616111" w:rsidRDefault="00FF0504" w:rsidP="00642FAB">
      <w:pPr>
        <w:pStyle w:val="ListParagraph"/>
        <w:numPr>
          <w:ilvl w:val="0"/>
          <w:numId w:val="63"/>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dashboard accuracy</w:t>
      </w:r>
    </w:p>
    <w:p w:rsidR="00616111" w:rsidRPr="00616111" w:rsidRDefault="00FF0504" w:rsidP="00642FAB">
      <w:pPr>
        <w:pStyle w:val="ListParagraph"/>
        <w:numPr>
          <w:ilvl w:val="0"/>
          <w:numId w:val="63"/>
        </w:num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production-grade analytical integrity</w:t>
      </w:r>
    </w:p>
    <w:p w:rsidR="008D5AA3" w:rsidRDefault="00FF0504" w:rsidP="00616111">
      <w:pPr>
        <w:spacing w:before="100" w:beforeAutospacing="1" w:after="100" w:afterAutospacing="1" w:line="240" w:lineRule="auto"/>
        <w:rPr>
          <w:rFonts w:ascii="Times New Roman" w:hAnsi="Times New Roman" w:cs="Times New Roman"/>
        </w:rPr>
      </w:pPr>
      <w:r w:rsidRPr="00616111">
        <w:rPr>
          <w:rFonts w:ascii="Times New Roman" w:hAnsi="Times New Roman" w:cs="Times New Roman"/>
        </w:rPr>
        <w:t>Future backend or analytics teams may implement these metrics later if reliable shareholding datasets become available.</w:t>
      </w:r>
    </w:p>
    <w:p w:rsidR="008D5AA3" w:rsidRDefault="001A034B" w:rsidP="00616111">
      <w:pPr>
        <w:spacing w:before="100" w:beforeAutospacing="1" w:after="100" w:afterAutospacing="1" w:line="240" w:lineRule="auto"/>
        <w:rPr>
          <w:rFonts w:ascii="Times New Roman" w:hAnsi="Times New Roman" w:cs="Times New Roman"/>
        </w:rPr>
      </w:pPr>
      <w:r w:rsidRPr="00A26AB4">
        <w:rPr>
          <w:rFonts w:ascii="Times New Roman" w:hAnsi="Times New Roman" w:cs="Times New Roman"/>
          <w:b/>
          <w:i/>
          <w:color w:val="4F6228" w:themeColor="accent3" w:themeShade="80"/>
        </w:rPr>
        <w:t xml:space="preserve">I.) </w:t>
      </w:r>
      <w:r w:rsidR="008D5AA3" w:rsidRPr="00A26AB4">
        <w:rPr>
          <w:rFonts w:ascii="Times New Roman" w:hAnsi="Times New Roman" w:cs="Times New Roman"/>
          <w:b/>
          <w:i/>
          <w:color w:val="4F6228" w:themeColor="accent3" w:themeShade="80"/>
        </w:rPr>
        <w:t>SQL Dump Extraction Note</w:t>
      </w:r>
      <w:r w:rsidR="008D5AA3" w:rsidRPr="008D5AA3">
        <w:rPr>
          <w:rFonts w:ascii="Times New Roman" w:hAnsi="Times New Roman" w:cs="Times New Roman"/>
        </w:rPr>
        <w:br/>
      </w:r>
      <w:r w:rsidR="008D5AA3" w:rsidRPr="008D5AA3">
        <w:rPr>
          <w:rFonts w:ascii="Times New Roman" w:hAnsi="Times New Roman" w:cs="Times New Roman"/>
        </w:rPr>
        <w:br/>
        <w:t>The original capstone instructions referenced direct SQL dump extraction using regex-based parsing techniques.</w:t>
      </w:r>
      <w:r w:rsidR="008D5AA3" w:rsidRPr="008D5AA3">
        <w:rPr>
          <w:rFonts w:ascii="Times New Roman" w:hAnsi="Times New Roman" w:cs="Times New Roman"/>
        </w:rPr>
        <w:br/>
      </w:r>
      <w:r w:rsidR="008D5AA3" w:rsidRPr="008D5AA3">
        <w:rPr>
          <w:rFonts w:ascii="Times New Roman" w:hAnsi="Times New Roman" w:cs="Times New Roman"/>
        </w:rPr>
        <w:br/>
        <w:t>However, the available working datasets were already provided as structured Excel exports generated from the MariaDB/MySQL source system.</w:t>
      </w:r>
      <w:r w:rsidR="008D5AA3" w:rsidRPr="008D5AA3">
        <w:rPr>
          <w:rFonts w:ascii="Times New Roman" w:hAnsi="Times New Roman" w:cs="Times New Roman"/>
        </w:rPr>
        <w:br/>
      </w:r>
      <w:r w:rsidR="008D5AA3" w:rsidRPr="008D5AA3">
        <w:rPr>
          <w:rFonts w:ascii="Times New Roman" w:hAnsi="Times New Roman" w:cs="Times New Roman"/>
        </w:rPr>
        <w:br/>
      </w:r>
      <w:r w:rsidR="008D5AA3" w:rsidRPr="008D5AA3">
        <w:rPr>
          <w:rFonts w:ascii="Times New Roman" w:hAnsi="Times New Roman" w:cs="Times New Roman"/>
          <w:i/>
        </w:rPr>
        <w:t>Therefore:</w:t>
      </w:r>
    </w:p>
    <w:p w:rsidR="008D5AA3" w:rsidRPr="008D5AA3" w:rsidRDefault="008D5AA3" w:rsidP="00642FAB">
      <w:pPr>
        <w:pStyle w:val="ListParagraph"/>
        <w:numPr>
          <w:ilvl w:val="0"/>
          <w:numId w:val="64"/>
        </w:numPr>
        <w:spacing w:before="100" w:beforeAutospacing="1" w:after="100" w:afterAutospacing="1" w:line="240" w:lineRule="auto"/>
        <w:rPr>
          <w:rFonts w:ascii="Times New Roman" w:hAnsi="Times New Roman" w:cs="Times New Roman"/>
        </w:rPr>
      </w:pPr>
      <w:r>
        <w:rPr>
          <w:rFonts w:ascii="Times New Roman" w:hAnsi="Times New Roman" w:cs="Times New Roman"/>
        </w:rPr>
        <w:t>T</w:t>
      </w:r>
      <w:r w:rsidRPr="008D5AA3">
        <w:rPr>
          <w:rFonts w:ascii="Times New Roman" w:hAnsi="Times New Roman" w:cs="Times New Roman"/>
        </w:rPr>
        <w:t>he implemented extraction layer focused on structured Excel ingestion</w:t>
      </w:r>
    </w:p>
    <w:p w:rsidR="008D5AA3" w:rsidRPr="008D5AA3" w:rsidRDefault="008D5AA3" w:rsidP="00642FAB">
      <w:pPr>
        <w:pStyle w:val="ListParagraph"/>
        <w:numPr>
          <w:ilvl w:val="0"/>
          <w:numId w:val="64"/>
        </w:numPr>
        <w:spacing w:before="100" w:beforeAutospacing="1" w:after="100" w:afterAutospacing="1" w:line="240" w:lineRule="auto"/>
        <w:rPr>
          <w:rFonts w:ascii="Times New Roman" w:hAnsi="Times New Roman" w:cs="Times New Roman"/>
        </w:rPr>
      </w:pPr>
      <w:r w:rsidRPr="008D5AA3">
        <w:rPr>
          <w:rFonts w:ascii="Times New Roman" w:hAnsi="Times New Roman" w:cs="Times New Roman"/>
        </w:rPr>
        <w:t>ETL compatibility and transformation stability were prioritized</w:t>
      </w:r>
    </w:p>
    <w:p w:rsidR="008D5AA3" w:rsidRDefault="008D5AA3" w:rsidP="00642FAB">
      <w:pPr>
        <w:pStyle w:val="ListParagraph"/>
        <w:numPr>
          <w:ilvl w:val="0"/>
          <w:numId w:val="64"/>
        </w:numPr>
        <w:spacing w:before="100" w:beforeAutospacing="1" w:after="100" w:afterAutospacing="1" w:line="240" w:lineRule="auto"/>
        <w:rPr>
          <w:rFonts w:ascii="Times New Roman" w:hAnsi="Times New Roman" w:cs="Times New Roman"/>
        </w:rPr>
      </w:pPr>
      <w:r>
        <w:rPr>
          <w:rFonts w:ascii="Times New Roman" w:hAnsi="Times New Roman" w:cs="Times New Roman"/>
        </w:rPr>
        <w:t>T</w:t>
      </w:r>
      <w:r w:rsidRPr="008D5AA3">
        <w:rPr>
          <w:rFonts w:ascii="Times New Roman" w:hAnsi="Times New Roman" w:cs="Times New Roman"/>
        </w:rPr>
        <w:t>he extraction architecture was designed in a modular way so direct SQL dump parsing can be integrated later if required</w:t>
      </w:r>
    </w:p>
    <w:p w:rsidR="008D5AA3" w:rsidRPr="008D5AA3" w:rsidRDefault="008D5AA3" w:rsidP="008D5AA3">
      <w:pPr>
        <w:spacing w:before="100" w:beforeAutospacing="1" w:after="100" w:afterAutospacing="1" w:line="240" w:lineRule="auto"/>
        <w:rPr>
          <w:rFonts w:ascii="Times New Roman" w:hAnsi="Times New Roman" w:cs="Times New Roman"/>
          <w:i/>
        </w:rPr>
      </w:pPr>
      <w:r w:rsidRPr="008D5AA3">
        <w:rPr>
          <w:rFonts w:ascii="Times New Roman" w:hAnsi="Times New Roman" w:cs="Times New Roman"/>
          <w:i/>
        </w:rPr>
        <w:t>This approach improved:-</w:t>
      </w:r>
    </w:p>
    <w:p w:rsidR="008D5AA3" w:rsidRPr="008D5AA3" w:rsidRDefault="008D5AA3" w:rsidP="00642FAB">
      <w:pPr>
        <w:pStyle w:val="ListParagraph"/>
        <w:numPr>
          <w:ilvl w:val="0"/>
          <w:numId w:val="65"/>
        </w:numPr>
        <w:spacing w:before="100" w:beforeAutospacing="1" w:after="100" w:afterAutospacing="1" w:line="240" w:lineRule="auto"/>
        <w:rPr>
          <w:rFonts w:ascii="Times New Roman" w:hAnsi="Times New Roman" w:cs="Times New Roman"/>
        </w:rPr>
      </w:pPr>
      <w:r w:rsidRPr="008D5AA3">
        <w:rPr>
          <w:rFonts w:ascii="Times New Roman" w:hAnsi="Times New Roman" w:cs="Times New Roman"/>
        </w:rPr>
        <w:t>ETL stability</w:t>
      </w:r>
    </w:p>
    <w:p w:rsidR="008D5AA3" w:rsidRPr="008D5AA3" w:rsidRDefault="008D5AA3" w:rsidP="00642FAB">
      <w:pPr>
        <w:pStyle w:val="ListParagraph"/>
        <w:numPr>
          <w:ilvl w:val="0"/>
          <w:numId w:val="65"/>
        </w:numPr>
        <w:spacing w:before="100" w:beforeAutospacing="1" w:after="100" w:afterAutospacing="1" w:line="240" w:lineRule="auto"/>
        <w:rPr>
          <w:rFonts w:ascii="Times New Roman" w:hAnsi="Times New Roman" w:cs="Times New Roman"/>
        </w:rPr>
      </w:pPr>
      <w:r>
        <w:rPr>
          <w:rFonts w:ascii="Times New Roman" w:hAnsi="Times New Roman" w:cs="Times New Roman"/>
        </w:rPr>
        <w:t>T</w:t>
      </w:r>
      <w:r w:rsidRPr="008D5AA3">
        <w:rPr>
          <w:rFonts w:ascii="Times New Roman" w:hAnsi="Times New Roman" w:cs="Times New Roman"/>
        </w:rPr>
        <w:t>ransformation debugging</w:t>
      </w:r>
    </w:p>
    <w:p w:rsidR="008D5AA3" w:rsidRPr="008D5AA3" w:rsidRDefault="008D5AA3" w:rsidP="00642FAB">
      <w:pPr>
        <w:pStyle w:val="ListParagraph"/>
        <w:numPr>
          <w:ilvl w:val="0"/>
          <w:numId w:val="65"/>
        </w:numPr>
        <w:spacing w:before="100" w:beforeAutospacing="1" w:after="100" w:afterAutospacing="1" w:line="240" w:lineRule="auto"/>
        <w:rPr>
          <w:rFonts w:ascii="Times New Roman" w:hAnsi="Times New Roman" w:cs="Times New Roman"/>
        </w:rPr>
      </w:pPr>
      <w:r>
        <w:rPr>
          <w:rFonts w:ascii="Times New Roman" w:hAnsi="Times New Roman" w:cs="Times New Roman"/>
        </w:rPr>
        <w:t>W</w:t>
      </w:r>
      <w:r w:rsidRPr="008D5AA3">
        <w:rPr>
          <w:rFonts w:ascii="Times New Roman" w:hAnsi="Times New Roman" w:cs="Times New Roman"/>
        </w:rPr>
        <w:t>arehouse consistency</w:t>
      </w:r>
    </w:p>
    <w:p w:rsidR="00F8087C" w:rsidRPr="004F01C6" w:rsidRDefault="008D5AA3" w:rsidP="00F8087C">
      <w:pPr>
        <w:pStyle w:val="ListParagraph"/>
        <w:numPr>
          <w:ilvl w:val="0"/>
          <w:numId w:val="65"/>
        </w:numPr>
        <w:spacing w:before="100" w:beforeAutospacing="1" w:after="100" w:afterAutospacing="1" w:line="240" w:lineRule="auto"/>
        <w:rPr>
          <w:rFonts w:ascii="Times New Roman" w:hAnsi="Times New Roman" w:cs="Times New Roman"/>
        </w:rPr>
      </w:pPr>
      <w:r>
        <w:rPr>
          <w:rFonts w:ascii="Times New Roman" w:hAnsi="Times New Roman" w:cs="Times New Roman"/>
        </w:rPr>
        <w:t>D</w:t>
      </w:r>
      <w:r w:rsidRPr="008D5AA3">
        <w:rPr>
          <w:rFonts w:ascii="Times New Roman" w:hAnsi="Times New Roman" w:cs="Times New Roman"/>
        </w:rPr>
        <w:t>ashboard integration reliability</w:t>
      </w:r>
    </w:p>
    <w:sectPr w:rsidR="00F8087C" w:rsidRPr="004F01C6" w:rsidSect="006E751A">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56BE" w:rsidRDefault="007556BE" w:rsidP="00C37651">
      <w:pPr>
        <w:spacing w:after="0" w:line="240" w:lineRule="auto"/>
      </w:pPr>
      <w:r>
        <w:separator/>
      </w:r>
    </w:p>
  </w:endnote>
  <w:endnote w:type="continuationSeparator" w:id="1">
    <w:p w:rsidR="007556BE" w:rsidRDefault="007556BE" w:rsidP="00C3765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56BE" w:rsidRDefault="007556BE" w:rsidP="00C37651">
      <w:pPr>
        <w:spacing w:after="0" w:line="240" w:lineRule="auto"/>
      </w:pPr>
      <w:r>
        <w:separator/>
      </w:r>
    </w:p>
  </w:footnote>
  <w:footnote w:type="continuationSeparator" w:id="1">
    <w:p w:rsidR="007556BE" w:rsidRDefault="007556BE" w:rsidP="00C3765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B160D"/>
    <w:multiLevelType w:val="multilevel"/>
    <w:tmpl w:val="270E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E7311E"/>
    <w:multiLevelType w:val="multilevel"/>
    <w:tmpl w:val="0F40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AD4974"/>
    <w:multiLevelType w:val="multilevel"/>
    <w:tmpl w:val="5F9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CC6417"/>
    <w:multiLevelType w:val="multilevel"/>
    <w:tmpl w:val="1C2C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3A4573"/>
    <w:multiLevelType w:val="multilevel"/>
    <w:tmpl w:val="02A6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777DF9"/>
    <w:multiLevelType w:val="multilevel"/>
    <w:tmpl w:val="3228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7C3948"/>
    <w:multiLevelType w:val="multilevel"/>
    <w:tmpl w:val="7FC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5412AB"/>
    <w:multiLevelType w:val="multilevel"/>
    <w:tmpl w:val="C2C8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0269C9"/>
    <w:multiLevelType w:val="multilevel"/>
    <w:tmpl w:val="4548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A70591"/>
    <w:multiLevelType w:val="hybridMultilevel"/>
    <w:tmpl w:val="63202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0AA048B"/>
    <w:multiLevelType w:val="multilevel"/>
    <w:tmpl w:val="003C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0C10A8"/>
    <w:multiLevelType w:val="multilevel"/>
    <w:tmpl w:val="4FA0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7437B8"/>
    <w:multiLevelType w:val="hybridMultilevel"/>
    <w:tmpl w:val="056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2B26C4"/>
    <w:multiLevelType w:val="multilevel"/>
    <w:tmpl w:val="CF5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941DD1"/>
    <w:multiLevelType w:val="hybridMultilevel"/>
    <w:tmpl w:val="48EE3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E1425E1"/>
    <w:multiLevelType w:val="multilevel"/>
    <w:tmpl w:val="A186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1B2F34"/>
    <w:multiLevelType w:val="multilevel"/>
    <w:tmpl w:val="2ED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7B6E24"/>
    <w:multiLevelType w:val="multilevel"/>
    <w:tmpl w:val="41E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4237B5D"/>
    <w:multiLevelType w:val="hybridMultilevel"/>
    <w:tmpl w:val="B290A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44D53FF"/>
    <w:multiLevelType w:val="hybridMultilevel"/>
    <w:tmpl w:val="5824B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87002CB"/>
    <w:multiLevelType w:val="hybridMultilevel"/>
    <w:tmpl w:val="905A3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8CA1AF3"/>
    <w:multiLevelType w:val="hybridMultilevel"/>
    <w:tmpl w:val="2904E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B953F42"/>
    <w:multiLevelType w:val="hybridMultilevel"/>
    <w:tmpl w:val="03E0E028"/>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3">
    <w:nsid w:val="2E6812B5"/>
    <w:multiLevelType w:val="multilevel"/>
    <w:tmpl w:val="D9D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231FA7"/>
    <w:multiLevelType w:val="hybridMultilevel"/>
    <w:tmpl w:val="210AC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0CC4C84"/>
    <w:multiLevelType w:val="hybridMultilevel"/>
    <w:tmpl w:val="5554F3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31414DF3"/>
    <w:multiLevelType w:val="multilevel"/>
    <w:tmpl w:val="40D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15C432D"/>
    <w:multiLevelType w:val="multilevel"/>
    <w:tmpl w:val="D430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195685C"/>
    <w:multiLevelType w:val="hybridMultilevel"/>
    <w:tmpl w:val="62B0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3073FEF"/>
    <w:multiLevelType w:val="hybridMultilevel"/>
    <w:tmpl w:val="99DC1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386491A"/>
    <w:multiLevelType w:val="hybridMultilevel"/>
    <w:tmpl w:val="44FA8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3CA0916"/>
    <w:multiLevelType w:val="multilevel"/>
    <w:tmpl w:val="944C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3F33C78"/>
    <w:multiLevelType w:val="hybridMultilevel"/>
    <w:tmpl w:val="28244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9750DB3"/>
    <w:multiLevelType w:val="multilevel"/>
    <w:tmpl w:val="6D0C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A4C42F5"/>
    <w:multiLevelType w:val="multilevel"/>
    <w:tmpl w:val="F82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BBB3A5F"/>
    <w:multiLevelType w:val="hybridMultilevel"/>
    <w:tmpl w:val="214CDFE6"/>
    <w:lvl w:ilvl="0" w:tplc="04090001">
      <w:start w:val="1"/>
      <w:numFmt w:val="bullet"/>
      <w:lvlText w:val=""/>
      <w:lvlJc w:val="left"/>
      <w:pPr>
        <w:ind w:left="757" w:hanging="360"/>
      </w:pPr>
      <w:rPr>
        <w:rFonts w:ascii="Symbol" w:hAnsi="Symbol"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6">
    <w:nsid w:val="3F027FA6"/>
    <w:multiLevelType w:val="hybridMultilevel"/>
    <w:tmpl w:val="C8A26796"/>
    <w:lvl w:ilvl="0" w:tplc="62A0325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1BD4167"/>
    <w:multiLevelType w:val="multilevel"/>
    <w:tmpl w:val="BC02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23240DD"/>
    <w:multiLevelType w:val="hybridMultilevel"/>
    <w:tmpl w:val="134E0E5C"/>
    <w:lvl w:ilvl="0" w:tplc="62A0325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24176B1"/>
    <w:multiLevelType w:val="hybridMultilevel"/>
    <w:tmpl w:val="3F82D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293488C"/>
    <w:multiLevelType w:val="hybridMultilevel"/>
    <w:tmpl w:val="A9B64496"/>
    <w:lvl w:ilvl="0" w:tplc="62A0325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2B71960"/>
    <w:multiLevelType w:val="multilevel"/>
    <w:tmpl w:val="7F8A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4D85638"/>
    <w:multiLevelType w:val="hybridMultilevel"/>
    <w:tmpl w:val="B352C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6F31BA9"/>
    <w:multiLevelType w:val="multilevel"/>
    <w:tmpl w:val="C32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7176F80"/>
    <w:multiLevelType w:val="multilevel"/>
    <w:tmpl w:val="C22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88C71F3"/>
    <w:multiLevelType w:val="hybridMultilevel"/>
    <w:tmpl w:val="8BE69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8FD5837"/>
    <w:multiLevelType w:val="multilevel"/>
    <w:tmpl w:val="E8A2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96733EF"/>
    <w:multiLevelType w:val="multilevel"/>
    <w:tmpl w:val="4E28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CC20268"/>
    <w:multiLevelType w:val="multilevel"/>
    <w:tmpl w:val="1FA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D894A1E"/>
    <w:multiLevelType w:val="multilevel"/>
    <w:tmpl w:val="3A0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F775340"/>
    <w:multiLevelType w:val="hybridMultilevel"/>
    <w:tmpl w:val="90E0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0C965AC"/>
    <w:multiLevelType w:val="multilevel"/>
    <w:tmpl w:val="ABD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16D128E"/>
    <w:multiLevelType w:val="hybridMultilevel"/>
    <w:tmpl w:val="F2C4D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42E268B"/>
    <w:multiLevelType w:val="hybridMultilevel"/>
    <w:tmpl w:val="9C6A22A8"/>
    <w:lvl w:ilvl="0" w:tplc="62A0325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547D74CB"/>
    <w:multiLevelType w:val="multilevel"/>
    <w:tmpl w:val="DC58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8E04F7C"/>
    <w:multiLevelType w:val="hybridMultilevel"/>
    <w:tmpl w:val="2D347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5EAB0596"/>
    <w:multiLevelType w:val="hybridMultilevel"/>
    <w:tmpl w:val="17DE0BA0"/>
    <w:lvl w:ilvl="0" w:tplc="62A0325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0FF62ED"/>
    <w:multiLevelType w:val="hybridMultilevel"/>
    <w:tmpl w:val="F840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5F079C4"/>
    <w:multiLevelType w:val="multilevel"/>
    <w:tmpl w:val="3862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6396A63"/>
    <w:multiLevelType w:val="multilevel"/>
    <w:tmpl w:val="66BE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81078E9"/>
    <w:multiLevelType w:val="hybridMultilevel"/>
    <w:tmpl w:val="85B6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9897A52"/>
    <w:multiLevelType w:val="multilevel"/>
    <w:tmpl w:val="C0DC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AF331FA"/>
    <w:multiLevelType w:val="hybridMultilevel"/>
    <w:tmpl w:val="02CC96C6"/>
    <w:lvl w:ilvl="0" w:tplc="62A0325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EF749C4"/>
    <w:multiLevelType w:val="multilevel"/>
    <w:tmpl w:val="60D4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FEA3207"/>
    <w:multiLevelType w:val="multilevel"/>
    <w:tmpl w:val="D13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0AB1F36"/>
    <w:multiLevelType w:val="multilevel"/>
    <w:tmpl w:val="312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2F74A5D"/>
    <w:multiLevelType w:val="hybridMultilevel"/>
    <w:tmpl w:val="18E4623C"/>
    <w:lvl w:ilvl="0" w:tplc="62A0325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4676E37"/>
    <w:multiLevelType w:val="multilevel"/>
    <w:tmpl w:val="E7F8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7B77CDC"/>
    <w:multiLevelType w:val="multilevel"/>
    <w:tmpl w:val="BD0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A3349E9"/>
    <w:multiLevelType w:val="multilevel"/>
    <w:tmpl w:val="6970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BBF1AE3"/>
    <w:multiLevelType w:val="multilevel"/>
    <w:tmpl w:val="5B92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BF0684A"/>
    <w:multiLevelType w:val="multilevel"/>
    <w:tmpl w:val="3E3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E4B6930"/>
    <w:multiLevelType w:val="hybridMultilevel"/>
    <w:tmpl w:val="24623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F8D0EE0"/>
    <w:multiLevelType w:val="multilevel"/>
    <w:tmpl w:val="B06E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8"/>
  </w:num>
  <w:num w:numId="2">
    <w:abstractNumId w:val="13"/>
  </w:num>
  <w:num w:numId="3">
    <w:abstractNumId w:val="17"/>
  </w:num>
  <w:num w:numId="4">
    <w:abstractNumId w:val="67"/>
  </w:num>
  <w:num w:numId="5">
    <w:abstractNumId w:val="11"/>
  </w:num>
  <w:num w:numId="6">
    <w:abstractNumId w:val="49"/>
  </w:num>
  <w:num w:numId="7">
    <w:abstractNumId w:val="31"/>
  </w:num>
  <w:num w:numId="8">
    <w:abstractNumId w:val="61"/>
  </w:num>
  <w:num w:numId="9">
    <w:abstractNumId w:val="3"/>
  </w:num>
  <w:num w:numId="10">
    <w:abstractNumId w:val="6"/>
  </w:num>
  <w:num w:numId="11">
    <w:abstractNumId w:val="37"/>
  </w:num>
  <w:num w:numId="12">
    <w:abstractNumId w:val="41"/>
  </w:num>
  <w:num w:numId="13">
    <w:abstractNumId w:val="51"/>
  </w:num>
  <w:num w:numId="14">
    <w:abstractNumId w:val="2"/>
  </w:num>
  <w:num w:numId="15">
    <w:abstractNumId w:val="27"/>
  </w:num>
  <w:num w:numId="16">
    <w:abstractNumId w:val="69"/>
  </w:num>
  <w:num w:numId="17">
    <w:abstractNumId w:val="65"/>
  </w:num>
  <w:num w:numId="18">
    <w:abstractNumId w:val="48"/>
  </w:num>
  <w:num w:numId="19">
    <w:abstractNumId w:val="0"/>
  </w:num>
  <w:num w:numId="20">
    <w:abstractNumId w:val="33"/>
  </w:num>
  <w:num w:numId="21">
    <w:abstractNumId w:val="7"/>
  </w:num>
  <w:num w:numId="22">
    <w:abstractNumId w:val="1"/>
  </w:num>
  <w:num w:numId="23">
    <w:abstractNumId w:val="5"/>
  </w:num>
  <w:num w:numId="24">
    <w:abstractNumId w:val="44"/>
  </w:num>
  <w:num w:numId="25">
    <w:abstractNumId w:val="71"/>
  </w:num>
  <w:num w:numId="26">
    <w:abstractNumId w:val="43"/>
  </w:num>
  <w:num w:numId="27">
    <w:abstractNumId w:val="70"/>
  </w:num>
  <w:num w:numId="28">
    <w:abstractNumId w:val="23"/>
  </w:num>
  <w:num w:numId="29">
    <w:abstractNumId w:val="47"/>
  </w:num>
  <w:num w:numId="30">
    <w:abstractNumId w:val="16"/>
  </w:num>
  <w:num w:numId="31">
    <w:abstractNumId w:val="10"/>
  </w:num>
  <w:num w:numId="32">
    <w:abstractNumId w:val="15"/>
  </w:num>
  <w:num w:numId="33">
    <w:abstractNumId w:val="8"/>
  </w:num>
  <w:num w:numId="34">
    <w:abstractNumId w:val="73"/>
  </w:num>
  <w:num w:numId="35">
    <w:abstractNumId w:val="46"/>
  </w:num>
  <w:num w:numId="36">
    <w:abstractNumId w:val="54"/>
  </w:num>
  <w:num w:numId="37">
    <w:abstractNumId w:val="4"/>
  </w:num>
  <w:num w:numId="38">
    <w:abstractNumId w:val="68"/>
  </w:num>
  <w:num w:numId="39">
    <w:abstractNumId w:val="26"/>
  </w:num>
  <w:num w:numId="40">
    <w:abstractNumId w:val="34"/>
  </w:num>
  <w:num w:numId="41">
    <w:abstractNumId w:val="63"/>
  </w:num>
  <w:num w:numId="42">
    <w:abstractNumId w:val="59"/>
  </w:num>
  <w:num w:numId="43">
    <w:abstractNumId w:val="64"/>
  </w:num>
  <w:num w:numId="44">
    <w:abstractNumId w:val="30"/>
  </w:num>
  <w:num w:numId="45">
    <w:abstractNumId w:val="12"/>
  </w:num>
  <w:num w:numId="46">
    <w:abstractNumId w:val="22"/>
  </w:num>
  <w:num w:numId="47">
    <w:abstractNumId w:val="52"/>
  </w:num>
  <w:num w:numId="48">
    <w:abstractNumId w:val="21"/>
  </w:num>
  <w:num w:numId="49">
    <w:abstractNumId w:val="29"/>
  </w:num>
  <w:num w:numId="50">
    <w:abstractNumId w:val="28"/>
  </w:num>
  <w:num w:numId="51">
    <w:abstractNumId w:val="55"/>
  </w:num>
  <w:num w:numId="52">
    <w:abstractNumId w:val="18"/>
  </w:num>
  <w:num w:numId="53">
    <w:abstractNumId w:val="60"/>
  </w:num>
  <w:num w:numId="54">
    <w:abstractNumId w:val="72"/>
  </w:num>
  <w:num w:numId="55">
    <w:abstractNumId w:val="35"/>
  </w:num>
  <w:num w:numId="56">
    <w:abstractNumId w:val="39"/>
  </w:num>
  <w:num w:numId="57">
    <w:abstractNumId w:val="20"/>
  </w:num>
  <w:num w:numId="58">
    <w:abstractNumId w:val="50"/>
  </w:num>
  <w:num w:numId="59">
    <w:abstractNumId w:val="9"/>
  </w:num>
  <w:num w:numId="60">
    <w:abstractNumId w:val="42"/>
  </w:num>
  <w:num w:numId="61">
    <w:abstractNumId w:val="57"/>
  </w:num>
  <w:num w:numId="62">
    <w:abstractNumId w:val="14"/>
  </w:num>
  <w:num w:numId="63">
    <w:abstractNumId w:val="45"/>
  </w:num>
  <w:num w:numId="64">
    <w:abstractNumId w:val="19"/>
  </w:num>
  <w:num w:numId="65">
    <w:abstractNumId w:val="24"/>
  </w:num>
  <w:num w:numId="66">
    <w:abstractNumId w:val="32"/>
  </w:num>
  <w:num w:numId="67">
    <w:abstractNumId w:val="25"/>
  </w:num>
  <w:num w:numId="68">
    <w:abstractNumId w:val="38"/>
  </w:num>
  <w:num w:numId="69">
    <w:abstractNumId w:val="40"/>
  </w:num>
  <w:num w:numId="70">
    <w:abstractNumId w:val="36"/>
  </w:num>
  <w:num w:numId="71">
    <w:abstractNumId w:val="56"/>
  </w:num>
  <w:num w:numId="72">
    <w:abstractNumId w:val="66"/>
  </w:num>
  <w:num w:numId="73">
    <w:abstractNumId w:val="62"/>
  </w:num>
  <w:num w:numId="74">
    <w:abstractNumId w:val="53"/>
  </w:num>
  <w:numIdMacAtCleanup w:val="6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defaultTabStop w:val="720"/>
  <w:characterSpacingControl w:val="doNotCompress"/>
  <w:footnotePr>
    <w:footnote w:id="0"/>
    <w:footnote w:id="1"/>
  </w:footnotePr>
  <w:endnotePr>
    <w:endnote w:id="0"/>
    <w:endnote w:id="1"/>
  </w:endnotePr>
  <w:compat/>
  <w:rsids>
    <w:rsidRoot w:val="00F8087C"/>
    <w:rsid w:val="000A4EE1"/>
    <w:rsid w:val="000D4584"/>
    <w:rsid w:val="0010572A"/>
    <w:rsid w:val="001A034B"/>
    <w:rsid w:val="001D7D2A"/>
    <w:rsid w:val="00260730"/>
    <w:rsid w:val="002B66BD"/>
    <w:rsid w:val="00323140"/>
    <w:rsid w:val="00366B87"/>
    <w:rsid w:val="003E0A6F"/>
    <w:rsid w:val="004023C4"/>
    <w:rsid w:val="0042440C"/>
    <w:rsid w:val="004F01C6"/>
    <w:rsid w:val="00512E33"/>
    <w:rsid w:val="005D5D97"/>
    <w:rsid w:val="00616111"/>
    <w:rsid w:val="00642FAB"/>
    <w:rsid w:val="006C5F36"/>
    <w:rsid w:val="006E751A"/>
    <w:rsid w:val="007556BE"/>
    <w:rsid w:val="00783C38"/>
    <w:rsid w:val="0078695E"/>
    <w:rsid w:val="00786C62"/>
    <w:rsid w:val="008B0D6F"/>
    <w:rsid w:val="008D5AA3"/>
    <w:rsid w:val="008F68F4"/>
    <w:rsid w:val="00903BCF"/>
    <w:rsid w:val="00977F74"/>
    <w:rsid w:val="009F00E2"/>
    <w:rsid w:val="00A26AB4"/>
    <w:rsid w:val="00C37651"/>
    <w:rsid w:val="00C41E88"/>
    <w:rsid w:val="00C63791"/>
    <w:rsid w:val="00DC72DF"/>
    <w:rsid w:val="00DD6DE5"/>
    <w:rsid w:val="00EE4B73"/>
    <w:rsid w:val="00F41DD7"/>
    <w:rsid w:val="00F8087C"/>
    <w:rsid w:val="00FF05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130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EE1"/>
  </w:style>
  <w:style w:type="paragraph" w:styleId="Heading1">
    <w:name w:val="heading 1"/>
    <w:basedOn w:val="Normal"/>
    <w:next w:val="Normal"/>
    <w:link w:val="Heading1Char"/>
    <w:uiPriority w:val="9"/>
    <w:qFormat/>
    <w:rsid w:val="00DD6D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D6D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E0A6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6DE5"/>
    <w:rPr>
      <w:rFonts w:ascii="Times New Roman" w:eastAsia="Times New Roman" w:hAnsi="Times New Roman" w:cs="Times New Roman"/>
      <w:b/>
      <w:bCs/>
      <w:sz w:val="36"/>
      <w:szCs w:val="36"/>
    </w:rPr>
  </w:style>
  <w:style w:type="character" w:styleId="Strong">
    <w:name w:val="Strong"/>
    <w:basedOn w:val="DefaultParagraphFont"/>
    <w:uiPriority w:val="22"/>
    <w:qFormat/>
    <w:rsid w:val="00DD6DE5"/>
    <w:rPr>
      <w:b/>
      <w:bCs/>
    </w:rPr>
  </w:style>
  <w:style w:type="paragraph" w:styleId="NormalWeb">
    <w:name w:val="Normal (Web)"/>
    <w:basedOn w:val="Normal"/>
    <w:uiPriority w:val="99"/>
    <w:unhideWhenUsed/>
    <w:rsid w:val="00DD6D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D6DE5"/>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3E0A6F"/>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C41E8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1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1E88"/>
    <w:rPr>
      <w:rFonts w:ascii="Courier New" w:eastAsia="Times New Roman" w:hAnsi="Courier New" w:cs="Courier New"/>
      <w:sz w:val="20"/>
      <w:szCs w:val="20"/>
    </w:rPr>
  </w:style>
  <w:style w:type="paragraph" w:styleId="ListParagraph">
    <w:name w:val="List Paragraph"/>
    <w:basedOn w:val="Normal"/>
    <w:uiPriority w:val="34"/>
    <w:qFormat/>
    <w:rsid w:val="008B0D6F"/>
    <w:pPr>
      <w:ind w:left="720"/>
      <w:contextualSpacing/>
    </w:pPr>
  </w:style>
  <w:style w:type="paragraph" w:styleId="Header">
    <w:name w:val="header"/>
    <w:basedOn w:val="Normal"/>
    <w:link w:val="HeaderChar"/>
    <w:uiPriority w:val="99"/>
    <w:semiHidden/>
    <w:unhideWhenUsed/>
    <w:rsid w:val="00C376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7651"/>
  </w:style>
  <w:style w:type="paragraph" w:styleId="Footer">
    <w:name w:val="footer"/>
    <w:basedOn w:val="Normal"/>
    <w:link w:val="FooterChar"/>
    <w:uiPriority w:val="99"/>
    <w:semiHidden/>
    <w:unhideWhenUsed/>
    <w:rsid w:val="00C376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7651"/>
  </w:style>
</w:styles>
</file>

<file path=word/webSettings.xml><?xml version="1.0" encoding="utf-8"?>
<w:webSettings xmlns:r="http://schemas.openxmlformats.org/officeDocument/2006/relationships" xmlns:w="http://schemas.openxmlformats.org/wordprocessingml/2006/main">
  <w:divs>
    <w:div w:id="428697212">
      <w:bodyDiv w:val="1"/>
      <w:marLeft w:val="0"/>
      <w:marRight w:val="0"/>
      <w:marTop w:val="0"/>
      <w:marBottom w:val="0"/>
      <w:divBdr>
        <w:top w:val="none" w:sz="0" w:space="0" w:color="auto"/>
        <w:left w:val="none" w:sz="0" w:space="0" w:color="auto"/>
        <w:bottom w:val="none" w:sz="0" w:space="0" w:color="auto"/>
        <w:right w:val="none" w:sz="0" w:space="0" w:color="auto"/>
      </w:divBdr>
      <w:divsChild>
        <w:div w:id="679699450">
          <w:marLeft w:val="0"/>
          <w:marRight w:val="0"/>
          <w:marTop w:val="0"/>
          <w:marBottom w:val="0"/>
          <w:divBdr>
            <w:top w:val="none" w:sz="0" w:space="0" w:color="auto"/>
            <w:left w:val="none" w:sz="0" w:space="0" w:color="auto"/>
            <w:bottom w:val="none" w:sz="0" w:space="0" w:color="auto"/>
            <w:right w:val="none" w:sz="0" w:space="0" w:color="auto"/>
          </w:divBdr>
          <w:divsChild>
            <w:div w:id="1814373763">
              <w:marLeft w:val="0"/>
              <w:marRight w:val="0"/>
              <w:marTop w:val="0"/>
              <w:marBottom w:val="0"/>
              <w:divBdr>
                <w:top w:val="none" w:sz="0" w:space="0" w:color="auto"/>
                <w:left w:val="none" w:sz="0" w:space="0" w:color="auto"/>
                <w:bottom w:val="none" w:sz="0" w:space="0" w:color="auto"/>
                <w:right w:val="none" w:sz="0" w:space="0" w:color="auto"/>
              </w:divBdr>
              <w:divsChild>
                <w:div w:id="789782132">
                  <w:marLeft w:val="0"/>
                  <w:marRight w:val="0"/>
                  <w:marTop w:val="0"/>
                  <w:marBottom w:val="0"/>
                  <w:divBdr>
                    <w:top w:val="none" w:sz="0" w:space="0" w:color="auto"/>
                    <w:left w:val="none" w:sz="0" w:space="0" w:color="auto"/>
                    <w:bottom w:val="none" w:sz="0" w:space="0" w:color="auto"/>
                    <w:right w:val="none" w:sz="0" w:space="0" w:color="auto"/>
                  </w:divBdr>
                  <w:divsChild>
                    <w:div w:id="979846423">
                      <w:marLeft w:val="0"/>
                      <w:marRight w:val="0"/>
                      <w:marTop w:val="0"/>
                      <w:marBottom w:val="0"/>
                      <w:divBdr>
                        <w:top w:val="none" w:sz="0" w:space="0" w:color="auto"/>
                        <w:left w:val="none" w:sz="0" w:space="0" w:color="auto"/>
                        <w:bottom w:val="none" w:sz="0" w:space="0" w:color="auto"/>
                        <w:right w:val="none" w:sz="0" w:space="0" w:color="auto"/>
                      </w:divBdr>
                      <w:divsChild>
                        <w:div w:id="498152847">
                          <w:marLeft w:val="0"/>
                          <w:marRight w:val="0"/>
                          <w:marTop w:val="0"/>
                          <w:marBottom w:val="0"/>
                          <w:divBdr>
                            <w:top w:val="none" w:sz="0" w:space="0" w:color="auto"/>
                            <w:left w:val="none" w:sz="0" w:space="0" w:color="auto"/>
                            <w:bottom w:val="none" w:sz="0" w:space="0" w:color="auto"/>
                            <w:right w:val="none" w:sz="0" w:space="0" w:color="auto"/>
                          </w:divBdr>
                          <w:divsChild>
                            <w:div w:id="1827211042">
                              <w:marLeft w:val="0"/>
                              <w:marRight w:val="0"/>
                              <w:marTop w:val="0"/>
                              <w:marBottom w:val="0"/>
                              <w:divBdr>
                                <w:top w:val="none" w:sz="0" w:space="0" w:color="auto"/>
                                <w:left w:val="none" w:sz="0" w:space="0" w:color="auto"/>
                                <w:bottom w:val="none" w:sz="0" w:space="0" w:color="auto"/>
                                <w:right w:val="none" w:sz="0" w:space="0" w:color="auto"/>
                              </w:divBdr>
                              <w:divsChild>
                                <w:div w:id="1669020195">
                                  <w:marLeft w:val="0"/>
                                  <w:marRight w:val="0"/>
                                  <w:marTop w:val="0"/>
                                  <w:marBottom w:val="0"/>
                                  <w:divBdr>
                                    <w:top w:val="none" w:sz="0" w:space="0" w:color="auto"/>
                                    <w:left w:val="none" w:sz="0" w:space="0" w:color="auto"/>
                                    <w:bottom w:val="none" w:sz="0" w:space="0" w:color="auto"/>
                                    <w:right w:val="none" w:sz="0" w:space="0" w:color="auto"/>
                                  </w:divBdr>
                                  <w:divsChild>
                                    <w:div w:id="877624161">
                                      <w:marLeft w:val="0"/>
                                      <w:marRight w:val="0"/>
                                      <w:marTop w:val="0"/>
                                      <w:marBottom w:val="0"/>
                                      <w:divBdr>
                                        <w:top w:val="none" w:sz="0" w:space="0" w:color="auto"/>
                                        <w:left w:val="none" w:sz="0" w:space="0" w:color="auto"/>
                                        <w:bottom w:val="none" w:sz="0" w:space="0" w:color="auto"/>
                                        <w:right w:val="none" w:sz="0" w:space="0" w:color="auto"/>
                                      </w:divBdr>
                                      <w:divsChild>
                                        <w:div w:id="1930112712">
                                          <w:marLeft w:val="0"/>
                                          <w:marRight w:val="0"/>
                                          <w:marTop w:val="0"/>
                                          <w:marBottom w:val="0"/>
                                          <w:divBdr>
                                            <w:top w:val="none" w:sz="0" w:space="0" w:color="auto"/>
                                            <w:left w:val="none" w:sz="0" w:space="0" w:color="auto"/>
                                            <w:bottom w:val="none" w:sz="0" w:space="0" w:color="auto"/>
                                            <w:right w:val="none" w:sz="0" w:space="0" w:color="auto"/>
                                          </w:divBdr>
                                          <w:divsChild>
                                            <w:div w:id="1169100202">
                                              <w:marLeft w:val="0"/>
                                              <w:marRight w:val="0"/>
                                              <w:marTop w:val="0"/>
                                              <w:marBottom w:val="0"/>
                                              <w:divBdr>
                                                <w:top w:val="none" w:sz="0" w:space="0" w:color="auto"/>
                                                <w:left w:val="none" w:sz="0" w:space="0" w:color="auto"/>
                                                <w:bottom w:val="none" w:sz="0" w:space="0" w:color="auto"/>
                                                <w:right w:val="none" w:sz="0" w:space="0" w:color="auto"/>
                                              </w:divBdr>
                                              <w:divsChild>
                                                <w:div w:id="326902818">
                                                  <w:marLeft w:val="0"/>
                                                  <w:marRight w:val="0"/>
                                                  <w:marTop w:val="0"/>
                                                  <w:marBottom w:val="0"/>
                                                  <w:divBdr>
                                                    <w:top w:val="none" w:sz="0" w:space="0" w:color="auto"/>
                                                    <w:left w:val="none" w:sz="0" w:space="0" w:color="auto"/>
                                                    <w:bottom w:val="none" w:sz="0" w:space="0" w:color="auto"/>
                                                    <w:right w:val="none" w:sz="0" w:space="0" w:color="auto"/>
                                                  </w:divBdr>
                                                  <w:divsChild>
                                                    <w:div w:id="1684479529">
                                                      <w:marLeft w:val="0"/>
                                                      <w:marRight w:val="0"/>
                                                      <w:marTop w:val="0"/>
                                                      <w:marBottom w:val="0"/>
                                                      <w:divBdr>
                                                        <w:top w:val="none" w:sz="0" w:space="0" w:color="auto"/>
                                                        <w:left w:val="none" w:sz="0" w:space="0" w:color="auto"/>
                                                        <w:bottom w:val="none" w:sz="0" w:space="0" w:color="auto"/>
                                                        <w:right w:val="none" w:sz="0" w:space="0" w:color="auto"/>
                                                      </w:divBdr>
                                                      <w:divsChild>
                                                        <w:div w:id="1755977886">
                                                          <w:marLeft w:val="0"/>
                                                          <w:marRight w:val="0"/>
                                                          <w:marTop w:val="0"/>
                                                          <w:marBottom w:val="0"/>
                                                          <w:divBdr>
                                                            <w:top w:val="none" w:sz="0" w:space="0" w:color="auto"/>
                                                            <w:left w:val="none" w:sz="0" w:space="0" w:color="auto"/>
                                                            <w:bottom w:val="none" w:sz="0" w:space="0" w:color="auto"/>
                                                            <w:right w:val="none" w:sz="0" w:space="0" w:color="auto"/>
                                                          </w:divBdr>
                                                          <w:divsChild>
                                                            <w:div w:id="1766685590">
                                                              <w:marLeft w:val="0"/>
                                                              <w:marRight w:val="0"/>
                                                              <w:marTop w:val="0"/>
                                                              <w:marBottom w:val="0"/>
                                                              <w:divBdr>
                                                                <w:top w:val="none" w:sz="0" w:space="0" w:color="auto"/>
                                                                <w:left w:val="none" w:sz="0" w:space="0" w:color="auto"/>
                                                                <w:bottom w:val="none" w:sz="0" w:space="0" w:color="auto"/>
                                                                <w:right w:val="none" w:sz="0" w:space="0" w:color="auto"/>
                                                              </w:divBdr>
                                                              <w:divsChild>
                                                                <w:div w:id="1529874312">
                                                                  <w:marLeft w:val="0"/>
                                                                  <w:marRight w:val="0"/>
                                                                  <w:marTop w:val="0"/>
                                                                  <w:marBottom w:val="0"/>
                                                                  <w:divBdr>
                                                                    <w:top w:val="none" w:sz="0" w:space="0" w:color="auto"/>
                                                                    <w:left w:val="none" w:sz="0" w:space="0" w:color="auto"/>
                                                                    <w:bottom w:val="none" w:sz="0" w:space="0" w:color="auto"/>
                                                                    <w:right w:val="none" w:sz="0" w:space="0" w:color="auto"/>
                                                                  </w:divBdr>
                                                                  <w:divsChild>
                                                                    <w:div w:id="1648165176">
                                                                      <w:marLeft w:val="0"/>
                                                                      <w:marRight w:val="0"/>
                                                                      <w:marTop w:val="0"/>
                                                                      <w:marBottom w:val="0"/>
                                                                      <w:divBdr>
                                                                        <w:top w:val="none" w:sz="0" w:space="0" w:color="auto"/>
                                                                        <w:left w:val="none" w:sz="0" w:space="0" w:color="auto"/>
                                                                        <w:bottom w:val="none" w:sz="0" w:space="0" w:color="auto"/>
                                                                        <w:right w:val="none" w:sz="0" w:space="0" w:color="auto"/>
                                                                      </w:divBdr>
                                                                      <w:divsChild>
                                                                        <w:div w:id="715348927">
                                                                          <w:marLeft w:val="0"/>
                                                                          <w:marRight w:val="0"/>
                                                                          <w:marTop w:val="0"/>
                                                                          <w:marBottom w:val="0"/>
                                                                          <w:divBdr>
                                                                            <w:top w:val="none" w:sz="0" w:space="0" w:color="auto"/>
                                                                            <w:left w:val="none" w:sz="0" w:space="0" w:color="auto"/>
                                                                            <w:bottom w:val="none" w:sz="0" w:space="0" w:color="auto"/>
                                                                            <w:right w:val="none" w:sz="0" w:space="0" w:color="auto"/>
                                                                          </w:divBdr>
                                                                          <w:divsChild>
                                                                            <w:div w:id="1803229063">
                                                                              <w:marLeft w:val="0"/>
                                                                              <w:marRight w:val="0"/>
                                                                              <w:marTop w:val="0"/>
                                                                              <w:marBottom w:val="0"/>
                                                                              <w:divBdr>
                                                                                <w:top w:val="none" w:sz="0" w:space="0" w:color="auto"/>
                                                                                <w:left w:val="none" w:sz="0" w:space="0" w:color="auto"/>
                                                                                <w:bottom w:val="none" w:sz="0" w:space="0" w:color="auto"/>
                                                                                <w:right w:val="none" w:sz="0" w:space="0" w:color="auto"/>
                                                                              </w:divBdr>
                                                                              <w:divsChild>
                                                                                <w:div w:id="666128669">
                                                                                  <w:marLeft w:val="0"/>
                                                                                  <w:marRight w:val="0"/>
                                                                                  <w:marTop w:val="0"/>
                                                                                  <w:marBottom w:val="0"/>
                                                                                  <w:divBdr>
                                                                                    <w:top w:val="none" w:sz="0" w:space="0" w:color="auto"/>
                                                                                    <w:left w:val="none" w:sz="0" w:space="0" w:color="auto"/>
                                                                                    <w:bottom w:val="none" w:sz="0" w:space="0" w:color="auto"/>
                                                                                    <w:right w:val="none" w:sz="0" w:space="0" w:color="auto"/>
                                                                                  </w:divBdr>
                                                                                  <w:divsChild>
                                                                                    <w:div w:id="761072558">
                                                                                      <w:marLeft w:val="0"/>
                                                                                      <w:marRight w:val="0"/>
                                                                                      <w:marTop w:val="0"/>
                                                                                      <w:marBottom w:val="0"/>
                                                                                      <w:divBdr>
                                                                                        <w:top w:val="none" w:sz="0" w:space="0" w:color="auto"/>
                                                                                        <w:left w:val="none" w:sz="0" w:space="0" w:color="auto"/>
                                                                                        <w:bottom w:val="none" w:sz="0" w:space="0" w:color="auto"/>
                                                                                        <w:right w:val="none" w:sz="0" w:space="0" w:color="auto"/>
                                                                                      </w:divBdr>
                                                                                      <w:divsChild>
                                                                                        <w:div w:id="1663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0549211">
                                              <w:marLeft w:val="0"/>
                                              <w:marRight w:val="0"/>
                                              <w:marTop w:val="0"/>
                                              <w:marBottom w:val="0"/>
                                              <w:divBdr>
                                                <w:top w:val="none" w:sz="0" w:space="0" w:color="auto"/>
                                                <w:left w:val="none" w:sz="0" w:space="0" w:color="auto"/>
                                                <w:bottom w:val="none" w:sz="0" w:space="0" w:color="auto"/>
                                                <w:right w:val="none" w:sz="0" w:space="0" w:color="auto"/>
                                              </w:divBdr>
                                              <w:divsChild>
                                                <w:div w:id="1856726684">
                                                  <w:marLeft w:val="0"/>
                                                  <w:marRight w:val="0"/>
                                                  <w:marTop w:val="0"/>
                                                  <w:marBottom w:val="0"/>
                                                  <w:divBdr>
                                                    <w:top w:val="none" w:sz="0" w:space="0" w:color="auto"/>
                                                    <w:left w:val="none" w:sz="0" w:space="0" w:color="auto"/>
                                                    <w:bottom w:val="none" w:sz="0" w:space="0" w:color="auto"/>
                                                    <w:right w:val="none" w:sz="0" w:space="0" w:color="auto"/>
                                                  </w:divBdr>
                                                  <w:divsChild>
                                                    <w:div w:id="1652561274">
                                                      <w:marLeft w:val="0"/>
                                                      <w:marRight w:val="0"/>
                                                      <w:marTop w:val="0"/>
                                                      <w:marBottom w:val="0"/>
                                                      <w:divBdr>
                                                        <w:top w:val="none" w:sz="0" w:space="0" w:color="auto"/>
                                                        <w:left w:val="none" w:sz="0" w:space="0" w:color="auto"/>
                                                        <w:bottom w:val="none" w:sz="0" w:space="0" w:color="auto"/>
                                                        <w:right w:val="none" w:sz="0" w:space="0" w:color="auto"/>
                                                      </w:divBdr>
                                                      <w:divsChild>
                                                        <w:div w:id="481193027">
                                                          <w:marLeft w:val="0"/>
                                                          <w:marRight w:val="0"/>
                                                          <w:marTop w:val="0"/>
                                                          <w:marBottom w:val="0"/>
                                                          <w:divBdr>
                                                            <w:top w:val="none" w:sz="0" w:space="0" w:color="auto"/>
                                                            <w:left w:val="none" w:sz="0" w:space="0" w:color="auto"/>
                                                            <w:bottom w:val="none" w:sz="0" w:space="0" w:color="auto"/>
                                                            <w:right w:val="none" w:sz="0" w:space="0" w:color="auto"/>
                                                          </w:divBdr>
                                                          <w:divsChild>
                                                            <w:div w:id="1998147126">
                                                              <w:marLeft w:val="0"/>
                                                              <w:marRight w:val="0"/>
                                                              <w:marTop w:val="0"/>
                                                              <w:marBottom w:val="0"/>
                                                              <w:divBdr>
                                                                <w:top w:val="none" w:sz="0" w:space="0" w:color="auto"/>
                                                                <w:left w:val="none" w:sz="0" w:space="0" w:color="auto"/>
                                                                <w:bottom w:val="none" w:sz="0" w:space="0" w:color="auto"/>
                                                                <w:right w:val="none" w:sz="0" w:space="0" w:color="auto"/>
                                                              </w:divBdr>
                                                              <w:divsChild>
                                                                <w:div w:id="312878252">
                                                                  <w:marLeft w:val="0"/>
                                                                  <w:marRight w:val="0"/>
                                                                  <w:marTop w:val="0"/>
                                                                  <w:marBottom w:val="0"/>
                                                                  <w:divBdr>
                                                                    <w:top w:val="none" w:sz="0" w:space="0" w:color="auto"/>
                                                                    <w:left w:val="none" w:sz="0" w:space="0" w:color="auto"/>
                                                                    <w:bottom w:val="none" w:sz="0" w:space="0" w:color="auto"/>
                                                                    <w:right w:val="none" w:sz="0" w:space="0" w:color="auto"/>
                                                                  </w:divBdr>
                                                                  <w:divsChild>
                                                                    <w:div w:id="605162941">
                                                                      <w:marLeft w:val="0"/>
                                                                      <w:marRight w:val="0"/>
                                                                      <w:marTop w:val="0"/>
                                                                      <w:marBottom w:val="0"/>
                                                                      <w:divBdr>
                                                                        <w:top w:val="none" w:sz="0" w:space="0" w:color="auto"/>
                                                                        <w:left w:val="none" w:sz="0" w:space="0" w:color="auto"/>
                                                                        <w:bottom w:val="none" w:sz="0" w:space="0" w:color="auto"/>
                                                                        <w:right w:val="none" w:sz="0" w:space="0" w:color="auto"/>
                                                                      </w:divBdr>
                                                                      <w:divsChild>
                                                                        <w:div w:id="869296390">
                                                                          <w:marLeft w:val="0"/>
                                                                          <w:marRight w:val="0"/>
                                                                          <w:marTop w:val="0"/>
                                                                          <w:marBottom w:val="0"/>
                                                                          <w:divBdr>
                                                                            <w:top w:val="none" w:sz="0" w:space="0" w:color="auto"/>
                                                                            <w:left w:val="none" w:sz="0" w:space="0" w:color="auto"/>
                                                                            <w:bottom w:val="none" w:sz="0" w:space="0" w:color="auto"/>
                                                                            <w:right w:val="none" w:sz="0" w:space="0" w:color="auto"/>
                                                                          </w:divBdr>
                                                                          <w:divsChild>
                                                                            <w:div w:id="699278353">
                                                                              <w:marLeft w:val="0"/>
                                                                              <w:marRight w:val="0"/>
                                                                              <w:marTop w:val="0"/>
                                                                              <w:marBottom w:val="0"/>
                                                                              <w:divBdr>
                                                                                <w:top w:val="none" w:sz="0" w:space="0" w:color="auto"/>
                                                                                <w:left w:val="none" w:sz="0" w:space="0" w:color="auto"/>
                                                                                <w:bottom w:val="none" w:sz="0" w:space="0" w:color="auto"/>
                                                                                <w:right w:val="none" w:sz="0" w:space="0" w:color="auto"/>
                                                                              </w:divBdr>
                                                                              <w:divsChild>
                                                                                <w:div w:id="1541893075">
                                                                                  <w:marLeft w:val="0"/>
                                                                                  <w:marRight w:val="0"/>
                                                                                  <w:marTop w:val="0"/>
                                                                                  <w:marBottom w:val="0"/>
                                                                                  <w:divBdr>
                                                                                    <w:top w:val="none" w:sz="0" w:space="0" w:color="auto"/>
                                                                                    <w:left w:val="none" w:sz="0" w:space="0" w:color="auto"/>
                                                                                    <w:bottom w:val="none" w:sz="0" w:space="0" w:color="auto"/>
                                                                                    <w:right w:val="none" w:sz="0" w:space="0" w:color="auto"/>
                                                                                  </w:divBdr>
                                                                                  <w:divsChild>
                                                                                    <w:div w:id="455685863">
                                                                                      <w:marLeft w:val="0"/>
                                                                                      <w:marRight w:val="0"/>
                                                                                      <w:marTop w:val="0"/>
                                                                                      <w:marBottom w:val="0"/>
                                                                                      <w:divBdr>
                                                                                        <w:top w:val="none" w:sz="0" w:space="0" w:color="auto"/>
                                                                                        <w:left w:val="none" w:sz="0" w:space="0" w:color="auto"/>
                                                                                        <w:bottom w:val="none" w:sz="0" w:space="0" w:color="auto"/>
                                                                                        <w:right w:val="none" w:sz="0" w:space="0" w:color="auto"/>
                                                                                      </w:divBdr>
                                                                                      <w:divsChild>
                                                                                        <w:div w:id="118320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952090">
                                              <w:marLeft w:val="0"/>
                                              <w:marRight w:val="0"/>
                                              <w:marTop w:val="0"/>
                                              <w:marBottom w:val="0"/>
                                              <w:divBdr>
                                                <w:top w:val="none" w:sz="0" w:space="0" w:color="auto"/>
                                                <w:left w:val="none" w:sz="0" w:space="0" w:color="auto"/>
                                                <w:bottom w:val="none" w:sz="0" w:space="0" w:color="auto"/>
                                                <w:right w:val="none" w:sz="0" w:space="0" w:color="auto"/>
                                              </w:divBdr>
                                              <w:divsChild>
                                                <w:div w:id="1032730547">
                                                  <w:marLeft w:val="0"/>
                                                  <w:marRight w:val="0"/>
                                                  <w:marTop w:val="0"/>
                                                  <w:marBottom w:val="0"/>
                                                  <w:divBdr>
                                                    <w:top w:val="none" w:sz="0" w:space="0" w:color="auto"/>
                                                    <w:left w:val="none" w:sz="0" w:space="0" w:color="auto"/>
                                                    <w:bottom w:val="none" w:sz="0" w:space="0" w:color="auto"/>
                                                    <w:right w:val="none" w:sz="0" w:space="0" w:color="auto"/>
                                                  </w:divBdr>
                                                  <w:divsChild>
                                                    <w:div w:id="808981237">
                                                      <w:marLeft w:val="0"/>
                                                      <w:marRight w:val="0"/>
                                                      <w:marTop w:val="0"/>
                                                      <w:marBottom w:val="0"/>
                                                      <w:divBdr>
                                                        <w:top w:val="none" w:sz="0" w:space="0" w:color="auto"/>
                                                        <w:left w:val="none" w:sz="0" w:space="0" w:color="auto"/>
                                                        <w:bottom w:val="none" w:sz="0" w:space="0" w:color="auto"/>
                                                        <w:right w:val="none" w:sz="0" w:space="0" w:color="auto"/>
                                                      </w:divBdr>
                                                      <w:divsChild>
                                                        <w:div w:id="2050955380">
                                                          <w:marLeft w:val="0"/>
                                                          <w:marRight w:val="0"/>
                                                          <w:marTop w:val="0"/>
                                                          <w:marBottom w:val="0"/>
                                                          <w:divBdr>
                                                            <w:top w:val="none" w:sz="0" w:space="0" w:color="auto"/>
                                                            <w:left w:val="none" w:sz="0" w:space="0" w:color="auto"/>
                                                            <w:bottom w:val="none" w:sz="0" w:space="0" w:color="auto"/>
                                                            <w:right w:val="none" w:sz="0" w:space="0" w:color="auto"/>
                                                          </w:divBdr>
                                                          <w:divsChild>
                                                            <w:div w:id="1095053752">
                                                              <w:marLeft w:val="0"/>
                                                              <w:marRight w:val="0"/>
                                                              <w:marTop w:val="0"/>
                                                              <w:marBottom w:val="0"/>
                                                              <w:divBdr>
                                                                <w:top w:val="none" w:sz="0" w:space="0" w:color="auto"/>
                                                                <w:left w:val="none" w:sz="0" w:space="0" w:color="auto"/>
                                                                <w:bottom w:val="none" w:sz="0" w:space="0" w:color="auto"/>
                                                                <w:right w:val="none" w:sz="0" w:space="0" w:color="auto"/>
                                                              </w:divBdr>
                                                              <w:divsChild>
                                                                <w:div w:id="1158573485">
                                                                  <w:marLeft w:val="0"/>
                                                                  <w:marRight w:val="0"/>
                                                                  <w:marTop w:val="0"/>
                                                                  <w:marBottom w:val="0"/>
                                                                  <w:divBdr>
                                                                    <w:top w:val="none" w:sz="0" w:space="0" w:color="auto"/>
                                                                    <w:left w:val="none" w:sz="0" w:space="0" w:color="auto"/>
                                                                    <w:bottom w:val="none" w:sz="0" w:space="0" w:color="auto"/>
                                                                    <w:right w:val="none" w:sz="0" w:space="0" w:color="auto"/>
                                                                  </w:divBdr>
                                                                  <w:divsChild>
                                                                    <w:div w:id="1830511298">
                                                                      <w:marLeft w:val="0"/>
                                                                      <w:marRight w:val="0"/>
                                                                      <w:marTop w:val="0"/>
                                                                      <w:marBottom w:val="0"/>
                                                                      <w:divBdr>
                                                                        <w:top w:val="none" w:sz="0" w:space="0" w:color="auto"/>
                                                                        <w:left w:val="none" w:sz="0" w:space="0" w:color="auto"/>
                                                                        <w:bottom w:val="none" w:sz="0" w:space="0" w:color="auto"/>
                                                                        <w:right w:val="none" w:sz="0" w:space="0" w:color="auto"/>
                                                                      </w:divBdr>
                                                                      <w:divsChild>
                                                                        <w:div w:id="1941059083">
                                                                          <w:marLeft w:val="0"/>
                                                                          <w:marRight w:val="0"/>
                                                                          <w:marTop w:val="0"/>
                                                                          <w:marBottom w:val="0"/>
                                                                          <w:divBdr>
                                                                            <w:top w:val="none" w:sz="0" w:space="0" w:color="auto"/>
                                                                            <w:left w:val="none" w:sz="0" w:space="0" w:color="auto"/>
                                                                            <w:bottom w:val="none" w:sz="0" w:space="0" w:color="auto"/>
                                                                            <w:right w:val="none" w:sz="0" w:space="0" w:color="auto"/>
                                                                          </w:divBdr>
                                                                          <w:divsChild>
                                                                            <w:div w:id="1478917552">
                                                                              <w:marLeft w:val="0"/>
                                                                              <w:marRight w:val="0"/>
                                                                              <w:marTop w:val="0"/>
                                                                              <w:marBottom w:val="0"/>
                                                                              <w:divBdr>
                                                                                <w:top w:val="none" w:sz="0" w:space="0" w:color="auto"/>
                                                                                <w:left w:val="none" w:sz="0" w:space="0" w:color="auto"/>
                                                                                <w:bottom w:val="none" w:sz="0" w:space="0" w:color="auto"/>
                                                                                <w:right w:val="none" w:sz="0" w:space="0" w:color="auto"/>
                                                                              </w:divBdr>
                                                                              <w:divsChild>
                                                                                <w:div w:id="680737038">
                                                                                  <w:marLeft w:val="0"/>
                                                                                  <w:marRight w:val="0"/>
                                                                                  <w:marTop w:val="0"/>
                                                                                  <w:marBottom w:val="0"/>
                                                                                  <w:divBdr>
                                                                                    <w:top w:val="none" w:sz="0" w:space="0" w:color="auto"/>
                                                                                    <w:left w:val="none" w:sz="0" w:space="0" w:color="auto"/>
                                                                                    <w:bottom w:val="none" w:sz="0" w:space="0" w:color="auto"/>
                                                                                    <w:right w:val="none" w:sz="0" w:space="0" w:color="auto"/>
                                                                                  </w:divBdr>
                                                                                  <w:divsChild>
                                                                                    <w:div w:id="125050973">
                                                                                      <w:marLeft w:val="0"/>
                                                                                      <w:marRight w:val="0"/>
                                                                                      <w:marTop w:val="0"/>
                                                                                      <w:marBottom w:val="0"/>
                                                                                      <w:divBdr>
                                                                                        <w:top w:val="none" w:sz="0" w:space="0" w:color="auto"/>
                                                                                        <w:left w:val="none" w:sz="0" w:space="0" w:color="auto"/>
                                                                                        <w:bottom w:val="none" w:sz="0" w:space="0" w:color="auto"/>
                                                                                        <w:right w:val="none" w:sz="0" w:space="0" w:color="auto"/>
                                                                                      </w:divBdr>
                                                                                      <w:divsChild>
                                                                                        <w:div w:id="3598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9936693">
      <w:bodyDiv w:val="1"/>
      <w:marLeft w:val="0"/>
      <w:marRight w:val="0"/>
      <w:marTop w:val="0"/>
      <w:marBottom w:val="0"/>
      <w:divBdr>
        <w:top w:val="none" w:sz="0" w:space="0" w:color="auto"/>
        <w:left w:val="none" w:sz="0" w:space="0" w:color="auto"/>
        <w:bottom w:val="none" w:sz="0" w:space="0" w:color="auto"/>
        <w:right w:val="none" w:sz="0" w:space="0" w:color="auto"/>
      </w:divBdr>
    </w:div>
    <w:div w:id="608322063">
      <w:bodyDiv w:val="1"/>
      <w:marLeft w:val="0"/>
      <w:marRight w:val="0"/>
      <w:marTop w:val="0"/>
      <w:marBottom w:val="0"/>
      <w:divBdr>
        <w:top w:val="none" w:sz="0" w:space="0" w:color="auto"/>
        <w:left w:val="none" w:sz="0" w:space="0" w:color="auto"/>
        <w:bottom w:val="none" w:sz="0" w:space="0" w:color="auto"/>
        <w:right w:val="none" w:sz="0" w:space="0" w:color="auto"/>
      </w:divBdr>
    </w:div>
    <w:div w:id="1243875767">
      <w:bodyDiv w:val="1"/>
      <w:marLeft w:val="0"/>
      <w:marRight w:val="0"/>
      <w:marTop w:val="0"/>
      <w:marBottom w:val="0"/>
      <w:divBdr>
        <w:top w:val="none" w:sz="0" w:space="0" w:color="auto"/>
        <w:left w:val="none" w:sz="0" w:space="0" w:color="auto"/>
        <w:bottom w:val="none" w:sz="0" w:space="0" w:color="auto"/>
        <w:right w:val="none" w:sz="0" w:space="0" w:color="auto"/>
      </w:divBdr>
    </w:div>
    <w:div w:id="1406100989">
      <w:bodyDiv w:val="1"/>
      <w:marLeft w:val="0"/>
      <w:marRight w:val="0"/>
      <w:marTop w:val="0"/>
      <w:marBottom w:val="0"/>
      <w:divBdr>
        <w:top w:val="none" w:sz="0" w:space="0" w:color="auto"/>
        <w:left w:val="none" w:sz="0" w:space="0" w:color="auto"/>
        <w:bottom w:val="none" w:sz="0" w:space="0" w:color="auto"/>
        <w:right w:val="none" w:sz="0" w:space="0" w:color="auto"/>
      </w:divBdr>
    </w:div>
    <w:div w:id="1509099362">
      <w:bodyDiv w:val="1"/>
      <w:marLeft w:val="0"/>
      <w:marRight w:val="0"/>
      <w:marTop w:val="0"/>
      <w:marBottom w:val="0"/>
      <w:divBdr>
        <w:top w:val="none" w:sz="0" w:space="0" w:color="auto"/>
        <w:left w:val="none" w:sz="0" w:space="0" w:color="auto"/>
        <w:bottom w:val="none" w:sz="0" w:space="0" w:color="auto"/>
        <w:right w:val="none" w:sz="0" w:space="0" w:color="auto"/>
      </w:divBdr>
    </w:div>
    <w:div w:id="1600290195">
      <w:bodyDiv w:val="1"/>
      <w:marLeft w:val="0"/>
      <w:marRight w:val="0"/>
      <w:marTop w:val="0"/>
      <w:marBottom w:val="0"/>
      <w:divBdr>
        <w:top w:val="none" w:sz="0" w:space="0" w:color="auto"/>
        <w:left w:val="none" w:sz="0" w:space="0" w:color="auto"/>
        <w:bottom w:val="none" w:sz="0" w:space="0" w:color="auto"/>
        <w:right w:val="none" w:sz="0" w:space="0" w:color="auto"/>
      </w:divBdr>
    </w:div>
    <w:div w:id="1609266851">
      <w:bodyDiv w:val="1"/>
      <w:marLeft w:val="0"/>
      <w:marRight w:val="0"/>
      <w:marTop w:val="0"/>
      <w:marBottom w:val="0"/>
      <w:divBdr>
        <w:top w:val="none" w:sz="0" w:space="0" w:color="auto"/>
        <w:left w:val="none" w:sz="0" w:space="0" w:color="auto"/>
        <w:bottom w:val="none" w:sz="0" w:space="0" w:color="auto"/>
        <w:right w:val="none" w:sz="0" w:space="0" w:color="auto"/>
      </w:divBdr>
    </w:div>
    <w:div w:id="1655333112">
      <w:bodyDiv w:val="1"/>
      <w:marLeft w:val="0"/>
      <w:marRight w:val="0"/>
      <w:marTop w:val="0"/>
      <w:marBottom w:val="0"/>
      <w:divBdr>
        <w:top w:val="none" w:sz="0" w:space="0" w:color="auto"/>
        <w:left w:val="none" w:sz="0" w:space="0" w:color="auto"/>
        <w:bottom w:val="none" w:sz="0" w:space="0" w:color="auto"/>
        <w:right w:val="none" w:sz="0" w:space="0" w:color="auto"/>
      </w:divBdr>
    </w:div>
    <w:div w:id="188209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20</Pages>
  <Words>3077</Words>
  <Characters>17539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32</cp:revision>
  <dcterms:created xsi:type="dcterms:W3CDTF">2026-05-16T07:52:00Z</dcterms:created>
  <dcterms:modified xsi:type="dcterms:W3CDTF">2026-05-18T08:11:00Z</dcterms:modified>
</cp:coreProperties>
</file>