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C9EA" w14:textId="04C4D0F4" w:rsidR="00AB68D9" w:rsidRPr="009037E0" w:rsidRDefault="007A493E" w:rsidP="001C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  <w:lang w:val="en-US"/>
        </w:rPr>
      </w:pPr>
      <w:r w:rsidRPr="001C0B82">
        <w:rPr>
          <w:b/>
          <w:bCs/>
          <w:sz w:val="28"/>
          <w:szCs w:val="28"/>
          <w:lang w:val="en-US"/>
        </w:rPr>
        <w:t xml:space="preserve">Azure Event Hub </w:t>
      </w:r>
      <w:r w:rsidR="001C0B82" w:rsidRPr="001C0B82">
        <w:rPr>
          <w:sz w:val="28"/>
          <w:szCs w:val="28"/>
          <w:lang w:val="en-US"/>
        </w:rPr>
        <w:t>and</w:t>
      </w:r>
      <w:r w:rsidR="001C0B82">
        <w:rPr>
          <w:b/>
          <w:bCs/>
          <w:sz w:val="28"/>
          <w:szCs w:val="28"/>
          <w:lang w:val="en-US"/>
        </w:rPr>
        <w:t xml:space="preserve"> Stream Analytics</w:t>
      </w:r>
    </w:p>
    <w:p w14:paraId="272E9239" w14:textId="77777777" w:rsidR="007A493E" w:rsidRDefault="007A493E" w:rsidP="007A493E">
      <w:pPr>
        <w:jc w:val="center"/>
        <w:rPr>
          <w:b/>
          <w:bCs/>
          <w:sz w:val="28"/>
          <w:szCs w:val="28"/>
          <w:lang w:val="en-US"/>
        </w:rPr>
      </w:pPr>
    </w:p>
    <w:p w14:paraId="2F148552" w14:textId="3621B4B6" w:rsidR="007A493E" w:rsidRDefault="007A493E" w:rsidP="007A493E">
      <w:pPr>
        <w:rPr>
          <w:rStyle w:val="wdyuqq"/>
          <w:color w:val="292F33"/>
        </w:rPr>
      </w:pPr>
      <w:r w:rsidRPr="001067BC">
        <w:rPr>
          <w:b/>
          <w:bCs/>
          <w:sz w:val="24"/>
          <w:szCs w:val="24"/>
          <w:u w:val="single"/>
          <w:lang w:val="en-US"/>
        </w:rPr>
        <w:t>Project Objective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-</w:t>
      </w:r>
      <w:r>
        <w:rPr>
          <w:lang w:val="en-US"/>
        </w:rPr>
        <w:t xml:space="preserve"> </w:t>
      </w:r>
      <w:r>
        <w:rPr>
          <w:rStyle w:val="wdyuqq"/>
          <w:color w:val="292F33"/>
        </w:rPr>
        <w:t xml:space="preserve">Implementing real-time fraud detection system for banking transactions based on various business rules. Data Format </w:t>
      </w:r>
      <w:r w:rsidR="001067BC">
        <w:rPr>
          <w:rStyle w:val="wdyuqq"/>
          <w:color w:val="292F33"/>
        </w:rPr>
        <w:t xml:space="preserve">is as follows </w:t>
      </w:r>
      <w:r>
        <w:rPr>
          <w:rStyle w:val="wdyuqq"/>
          <w:color w:val="292F33"/>
        </w:rPr>
        <w:t>:</w:t>
      </w:r>
    </w:p>
    <w:p w14:paraId="651CAC11" w14:textId="77777777" w:rsidR="007A493E" w:rsidRPr="007A493E" w:rsidRDefault="007A493E" w:rsidP="007A493E">
      <w:pPr>
        <w:pStyle w:val="NoSpacing"/>
      </w:pPr>
      <w:r w:rsidRPr="007A493E">
        <w:t xml:space="preserve">Transaction ID: 123456789 </w:t>
      </w:r>
    </w:p>
    <w:p w14:paraId="1B6263F7" w14:textId="77777777" w:rsidR="007A493E" w:rsidRPr="007A493E" w:rsidRDefault="007A493E" w:rsidP="007A493E">
      <w:pPr>
        <w:pStyle w:val="NoSpacing"/>
      </w:pPr>
      <w:r w:rsidRPr="007A493E">
        <w:t xml:space="preserve">Timestamp: 2023-06-15 09:30:12 </w:t>
      </w:r>
    </w:p>
    <w:p w14:paraId="5C67556C" w14:textId="77777777" w:rsidR="007A493E" w:rsidRPr="007A493E" w:rsidRDefault="007A493E" w:rsidP="007A493E">
      <w:pPr>
        <w:pStyle w:val="NoSpacing"/>
      </w:pPr>
      <w:r w:rsidRPr="007A493E">
        <w:t xml:space="preserve">Customer ID: 987654321 </w:t>
      </w:r>
    </w:p>
    <w:p w14:paraId="079DB804" w14:textId="77777777" w:rsidR="007A493E" w:rsidRPr="007A493E" w:rsidRDefault="007A493E" w:rsidP="007A493E">
      <w:pPr>
        <w:pStyle w:val="NoSpacing"/>
      </w:pPr>
      <w:r w:rsidRPr="007A493E">
        <w:t xml:space="preserve">Transaction Type: Purchase </w:t>
      </w:r>
    </w:p>
    <w:p w14:paraId="1B738D35" w14:textId="77777777" w:rsidR="007A493E" w:rsidRPr="007A493E" w:rsidRDefault="007A493E" w:rsidP="007A493E">
      <w:pPr>
        <w:pStyle w:val="NoSpacing"/>
      </w:pPr>
      <w:r w:rsidRPr="007A493E">
        <w:t xml:space="preserve">Amount: $500.00 </w:t>
      </w:r>
    </w:p>
    <w:p w14:paraId="57F85C35" w14:textId="48A92169" w:rsidR="007A493E" w:rsidRPr="007A493E" w:rsidRDefault="007A493E" w:rsidP="007A493E">
      <w:pPr>
        <w:pStyle w:val="NoSpacing"/>
        <w:rPr>
          <w:rStyle w:val="wdyuqq"/>
          <w:rFonts w:ascii="Arial" w:hAnsi="Arial" w:cs="Arial"/>
          <w:color w:val="343541"/>
        </w:rPr>
      </w:pPr>
      <w:r w:rsidRPr="007A493E">
        <w:t>Merchant: XYZ Electronics</w:t>
      </w:r>
    </w:p>
    <w:p w14:paraId="1B14AE35" w14:textId="77777777" w:rsidR="007A493E" w:rsidRDefault="007A493E" w:rsidP="007A493E">
      <w:pPr>
        <w:rPr>
          <w:rStyle w:val="wdyuqq"/>
          <w:color w:val="292F33"/>
        </w:rPr>
      </w:pPr>
    </w:p>
    <w:p w14:paraId="5E706A0C" w14:textId="1708E4E5" w:rsidR="007A493E" w:rsidRDefault="007A493E" w:rsidP="007A493E">
      <w:pPr>
        <w:rPr>
          <w:rStyle w:val="wdyuqq"/>
          <w:b/>
          <w:bCs/>
          <w:color w:val="292F33"/>
        </w:rPr>
      </w:pPr>
      <w:r w:rsidRPr="001067BC">
        <w:rPr>
          <w:rStyle w:val="wdyuqq"/>
          <w:b/>
          <w:bCs/>
          <w:color w:val="292F33"/>
          <w:sz w:val="24"/>
          <w:szCs w:val="24"/>
          <w:u w:val="single"/>
        </w:rPr>
        <w:t>Workflow</w:t>
      </w:r>
      <w:r w:rsidRPr="007A493E">
        <w:rPr>
          <w:rStyle w:val="wdyuqq"/>
          <w:b/>
          <w:bCs/>
          <w:color w:val="292F33"/>
        </w:rPr>
        <w:t xml:space="preserve"> </w:t>
      </w:r>
      <w:r>
        <w:rPr>
          <w:rStyle w:val="wdyuqq"/>
          <w:b/>
          <w:bCs/>
          <w:color w:val="292F33"/>
        </w:rPr>
        <w:t>-</w:t>
      </w:r>
    </w:p>
    <w:p w14:paraId="4CD259AC" w14:textId="2C10DD58" w:rsidR="007A493E" w:rsidRPr="007A493E" w:rsidRDefault="007A493E" w:rsidP="007A493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037E0">
        <w:rPr>
          <w:b/>
          <w:bCs/>
          <w:sz w:val="28"/>
          <w:szCs w:val="28"/>
          <w:lang w:val="en-US"/>
        </w:rPr>
        <w:t xml:space="preserve">Setting up Azure Event Hub </w:t>
      </w:r>
      <w:r>
        <w:rPr>
          <w:b/>
          <w:bCs/>
          <w:lang w:val="en-US"/>
        </w:rPr>
        <w:t xml:space="preserve">– </w:t>
      </w:r>
      <w:r>
        <w:rPr>
          <w:lang w:val="en-US"/>
        </w:rPr>
        <w:t xml:space="preserve">add the event hub resource in azure portal and create a new event hub. Setup configurations like no. of partitions and partition key. </w:t>
      </w:r>
    </w:p>
    <w:p w14:paraId="3D8C2155" w14:textId="77777777" w:rsidR="007A493E" w:rsidRDefault="007A493E" w:rsidP="007A493E">
      <w:pPr>
        <w:rPr>
          <w:lang w:val="en-US"/>
        </w:rPr>
      </w:pPr>
    </w:p>
    <w:p w14:paraId="4F07315A" w14:textId="4D536984" w:rsidR="007A493E" w:rsidRPr="001067BC" w:rsidRDefault="007A493E" w:rsidP="007A493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9037E0">
        <w:rPr>
          <w:b/>
          <w:bCs/>
          <w:sz w:val="28"/>
          <w:szCs w:val="28"/>
          <w:lang w:val="en-US"/>
        </w:rPr>
        <w:t>Getting real-time data from Logic Apps</w:t>
      </w:r>
      <w:r w:rsidR="009037E0" w:rsidRPr="009037E0">
        <w:rPr>
          <w:b/>
          <w:bCs/>
          <w:sz w:val="28"/>
          <w:szCs w:val="28"/>
          <w:lang w:val="en-US"/>
        </w:rPr>
        <w:t xml:space="preserve"> into Event Hub</w:t>
      </w:r>
      <w:r w:rsidRPr="009037E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lang w:val="en-US"/>
        </w:rPr>
        <w:t xml:space="preserve">– </w:t>
      </w:r>
      <w:r>
        <w:rPr>
          <w:lang w:val="en-US"/>
        </w:rPr>
        <w:t>add the logic apps resource in azure portal</w:t>
      </w:r>
      <w:r w:rsidR="001067BC">
        <w:rPr>
          <w:lang w:val="en-US"/>
        </w:rPr>
        <w:t xml:space="preserve"> and apply </w:t>
      </w:r>
      <w:proofErr w:type="gramStart"/>
      <w:r w:rsidR="001067BC">
        <w:rPr>
          <w:lang w:val="en-US"/>
        </w:rPr>
        <w:t>following :</w:t>
      </w:r>
      <w:proofErr w:type="gramEnd"/>
    </w:p>
    <w:p w14:paraId="0A61A652" w14:textId="77777777" w:rsidR="001067BC" w:rsidRPr="001067BC" w:rsidRDefault="001067BC" w:rsidP="001067BC">
      <w:pPr>
        <w:pStyle w:val="ListParagraph"/>
        <w:rPr>
          <w:rFonts w:ascii="Segoe UI" w:hAnsi="Segoe UI" w:cs="Segoe UI"/>
          <w:b/>
          <w:bCs/>
          <w:lang w:val="en-US"/>
        </w:rPr>
      </w:pPr>
    </w:p>
    <w:p w14:paraId="69187BFB" w14:textId="77777777" w:rsidR="001067BC" w:rsidRPr="009037E0" w:rsidRDefault="001067BC" w:rsidP="001067B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Set up Azure Logic App:</w:t>
      </w:r>
    </w:p>
    <w:p w14:paraId="6B592904" w14:textId="77777777" w:rsidR="001067BC" w:rsidRPr="009037E0" w:rsidRDefault="001067BC" w:rsidP="001067B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Create a new Azure Logic App in the Azure portal.</w:t>
      </w:r>
    </w:p>
    <w:p w14:paraId="568780AD" w14:textId="77777777" w:rsidR="001067BC" w:rsidRPr="009037E0" w:rsidRDefault="001067BC" w:rsidP="001067B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Add a trigger to initiate the generation of transactions. You can use a scheduled trigger or another appropriate trigger based on your requirements.</w:t>
      </w:r>
    </w:p>
    <w:p w14:paraId="2760615D" w14:textId="77777777" w:rsidR="001067BC" w:rsidRPr="009037E0" w:rsidRDefault="001067BC" w:rsidP="001067B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Loop Action:</w:t>
      </w:r>
    </w:p>
    <w:p w14:paraId="3783F192" w14:textId="77777777" w:rsidR="001067BC" w:rsidRPr="009037E0" w:rsidRDefault="001067BC" w:rsidP="001067B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Add a Loop action in your Logic App to generate multiple transactions.</w:t>
      </w:r>
    </w:p>
    <w:p w14:paraId="5BD73E23" w14:textId="77777777" w:rsidR="001067BC" w:rsidRPr="009037E0" w:rsidRDefault="001067BC" w:rsidP="001067B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Configure the loop to iterate a specific number of times or based on a predefined condition.</w:t>
      </w:r>
    </w:p>
    <w:p w14:paraId="6B77A538" w14:textId="77777777" w:rsidR="001067BC" w:rsidRPr="009037E0" w:rsidRDefault="001067BC" w:rsidP="001067B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Compose Action:</w:t>
      </w:r>
    </w:p>
    <w:p w14:paraId="680A53BF" w14:textId="77777777" w:rsidR="001067BC" w:rsidRPr="009037E0" w:rsidRDefault="001067BC" w:rsidP="001067B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Within the loop, add a Compose action to create a transaction in the desired format.</w:t>
      </w:r>
    </w:p>
    <w:p w14:paraId="6F3BB0B5" w14:textId="77777777" w:rsidR="001067BC" w:rsidRPr="009037E0" w:rsidRDefault="001067BC" w:rsidP="001067B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Use the built-in functions in Logic Apps to generate values for each field, such as Transaction ID, Timestamp, Customer ID, Transaction Type, Amount, and Merchant.</w:t>
      </w:r>
    </w:p>
    <w:p w14:paraId="5FF7064A" w14:textId="77777777" w:rsidR="001067BC" w:rsidRPr="009037E0" w:rsidRDefault="001067BC" w:rsidP="001067B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Send Data to Event Hubs:</w:t>
      </w:r>
    </w:p>
    <w:p w14:paraId="22B92C83" w14:textId="77777777" w:rsidR="001067BC" w:rsidRPr="009037E0" w:rsidRDefault="001067BC" w:rsidP="001067B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Add an action or connector in the Logic App to send the generated transaction data to Azure Event Hubs.</w:t>
      </w:r>
    </w:p>
    <w:p w14:paraId="34ED5915" w14:textId="77777777" w:rsidR="001067BC" w:rsidRPr="009037E0" w:rsidRDefault="001067BC" w:rsidP="001067B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Configure the Event Hubs connector with the necessary settings, including the connection string, event hub name, and authentication details.</w:t>
      </w:r>
    </w:p>
    <w:p w14:paraId="107F5D03" w14:textId="77777777" w:rsidR="001067BC" w:rsidRPr="009037E0" w:rsidRDefault="001067BC" w:rsidP="001067B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Test and Scale:</w:t>
      </w:r>
    </w:p>
    <w:p w14:paraId="01200287" w14:textId="77777777" w:rsidR="001067BC" w:rsidRPr="009037E0" w:rsidRDefault="001067BC" w:rsidP="001067B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Test the Logic App to ensure that it generates the desired number of transactions and successfully sends them to Azure Event Hubs.</w:t>
      </w:r>
    </w:p>
    <w:p w14:paraId="440D9EA1" w14:textId="77777777" w:rsidR="001067BC" w:rsidRDefault="001067BC" w:rsidP="001067B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If needed, scale up the Logic App to handle a higher volume of transactions by adjusting the concurrency or using parallel processing techniques.</w:t>
      </w:r>
    </w:p>
    <w:p w14:paraId="558D272D" w14:textId="77777777" w:rsidR="009037E0" w:rsidRDefault="009037E0" w:rsidP="009037E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</w:p>
    <w:p w14:paraId="1C3A79DC" w14:textId="50F89D6B" w:rsidR="001067BC" w:rsidRDefault="009037E0" w:rsidP="009037E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b/>
          <w:bCs/>
          <w:lang w:val="en-US"/>
        </w:rPr>
      </w:pPr>
      <w:r w:rsidRPr="009037E0">
        <w:rPr>
          <w:rFonts w:ascii="Segoe UI" w:eastAsia="Times New Roman" w:hAnsi="Segoe UI" w:cs="Segoe UI"/>
          <w:b/>
          <w:bCs/>
          <w:i/>
          <w:iCs/>
          <w:color w:val="374151"/>
          <w:kern w:val="0"/>
          <w:sz w:val="20"/>
          <w:szCs w:val="20"/>
          <w:lang w:eastAsia="en-IN"/>
          <w14:ligatures w14:val="none"/>
        </w:rPr>
        <w:t>NOTE:</w:t>
      </w:r>
      <w:r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 xml:space="preserve"> The amount of data generated is dependent on the number of throughput units we define in Event Hub. Say, if we define 1 throughput unit then Logic Apps can generate 1MB or 10000 events per seconds for Event Hub.</w:t>
      </w:r>
    </w:p>
    <w:p w14:paraId="796DDE04" w14:textId="486E65D5" w:rsidR="00355065" w:rsidRPr="009037E0" w:rsidRDefault="00355065" w:rsidP="00355065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9037E0">
        <w:rPr>
          <w:b/>
          <w:bCs/>
          <w:sz w:val="28"/>
          <w:szCs w:val="28"/>
          <w:lang w:val="en-US"/>
        </w:rPr>
        <w:lastRenderedPageBreak/>
        <w:t>Setting up Azure Stream Analytics</w:t>
      </w:r>
      <w:r w:rsidR="009037E0" w:rsidRPr="009037E0">
        <w:rPr>
          <w:b/>
          <w:bCs/>
          <w:sz w:val="28"/>
          <w:szCs w:val="28"/>
          <w:lang w:val="en-US"/>
        </w:rPr>
        <w:t xml:space="preserve"> and SQL DB</w:t>
      </w:r>
      <w:r>
        <w:rPr>
          <w:b/>
          <w:bCs/>
          <w:lang w:val="en-US"/>
        </w:rPr>
        <w:t xml:space="preserve"> –  </w:t>
      </w:r>
      <w:r>
        <w:rPr>
          <w:lang w:val="en-US"/>
        </w:rPr>
        <w:t>add the stream analytics resource in azure portal and here we can perform SQL-like operations to find the fraudulent transactions.</w:t>
      </w:r>
      <w:r w:rsidR="009037E0">
        <w:rPr>
          <w:lang w:val="en-US"/>
        </w:rPr>
        <w:t xml:space="preserve"> Also </w:t>
      </w:r>
      <w:r w:rsidR="009037E0" w:rsidRPr="009037E0">
        <w:rPr>
          <w:lang w:val="en-US"/>
        </w:rPr>
        <w:t>define the output bindings for Azure SQL Database in Azure Stream Analytics</w:t>
      </w:r>
      <w:r w:rsidR="009037E0">
        <w:rPr>
          <w:lang w:val="en-US"/>
        </w:rPr>
        <w:t xml:space="preserve"> using following : </w:t>
      </w:r>
    </w:p>
    <w:p w14:paraId="3AA1314E" w14:textId="77777777" w:rsidR="009037E0" w:rsidRDefault="009037E0" w:rsidP="009037E0">
      <w:pPr>
        <w:jc w:val="both"/>
        <w:rPr>
          <w:lang w:val="en-US"/>
        </w:rPr>
      </w:pPr>
    </w:p>
    <w:p w14:paraId="3D2CCA07" w14:textId="0263994F" w:rsidR="009037E0" w:rsidRPr="009037E0" w:rsidRDefault="009037E0" w:rsidP="009037E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Open the Azure portal and navigate to your Azure Stream Analytics job.</w:t>
      </w:r>
    </w:p>
    <w:p w14:paraId="7A4F3473" w14:textId="77777777" w:rsidR="009037E0" w:rsidRPr="009037E0" w:rsidRDefault="009037E0" w:rsidP="009037E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In the job overview page, click on "Outputs" in the left navigation menu.</w:t>
      </w:r>
    </w:p>
    <w:p w14:paraId="4B9C0BAC" w14:textId="77777777" w:rsidR="009037E0" w:rsidRPr="009037E0" w:rsidRDefault="009037E0" w:rsidP="009037E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Click on the "Add" button to add a new output.</w:t>
      </w:r>
    </w:p>
    <w:p w14:paraId="3C78B4E7" w14:textId="77777777" w:rsidR="009037E0" w:rsidRPr="009037E0" w:rsidRDefault="009037E0" w:rsidP="009037E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In the "New Output" pane, select "Azure SQL Database" as the sink.</w:t>
      </w:r>
    </w:p>
    <w:p w14:paraId="7DC0DF93" w14:textId="77777777" w:rsidR="009037E0" w:rsidRPr="009037E0" w:rsidRDefault="009037E0" w:rsidP="009037E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Provide the necessary information for the Azure SQL Database output, including the connection details:</w:t>
      </w:r>
    </w:p>
    <w:p w14:paraId="6B4E0C8D" w14:textId="77777777" w:rsidR="009037E0" w:rsidRPr="009037E0" w:rsidRDefault="009037E0" w:rsidP="009037E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Provide a name for the output alias, e.g., "</w:t>
      </w:r>
      <w:proofErr w:type="spellStart"/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NormalSQLTable</w:t>
      </w:r>
      <w:proofErr w:type="spellEnd"/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".</w:t>
      </w:r>
    </w:p>
    <w:p w14:paraId="2C446AB2" w14:textId="77777777" w:rsidR="009037E0" w:rsidRPr="009037E0" w:rsidRDefault="009037E0" w:rsidP="009037E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Specify the Azure SQL Database server name and database name.</w:t>
      </w:r>
    </w:p>
    <w:p w14:paraId="57BDF0AD" w14:textId="77777777" w:rsidR="009037E0" w:rsidRPr="009037E0" w:rsidRDefault="009037E0" w:rsidP="009037E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Choose the authentication method (SQL authentication or Azure AD authentication).</w:t>
      </w:r>
    </w:p>
    <w:p w14:paraId="2CC6F7AA" w14:textId="77777777" w:rsidR="009037E0" w:rsidRPr="009037E0" w:rsidRDefault="009037E0" w:rsidP="009037E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Provide the required credentials for authentication.</w:t>
      </w:r>
    </w:p>
    <w:p w14:paraId="6817EDED" w14:textId="77777777" w:rsidR="009037E0" w:rsidRPr="009037E0" w:rsidRDefault="009037E0" w:rsidP="009037E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Select the table or specify a custom query to define the table structure.</w:t>
      </w:r>
    </w:p>
    <w:p w14:paraId="790F8DA3" w14:textId="77777777" w:rsidR="009037E0" w:rsidRPr="009037E0" w:rsidRDefault="009037E0" w:rsidP="009037E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Click "Create" to add the output binding.</w:t>
      </w:r>
    </w:p>
    <w:p w14:paraId="64B99FAC" w14:textId="77777777" w:rsidR="009037E0" w:rsidRPr="009037E0" w:rsidRDefault="009037E0" w:rsidP="009037E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Repeat the same steps to add another output binding for the "</w:t>
      </w:r>
      <w:proofErr w:type="spellStart"/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FraudSQLTable</w:t>
      </w:r>
      <w:proofErr w:type="spellEnd"/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" using the appropriate connection details and table name.</w:t>
      </w:r>
    </w:p>
    <w:p w14:paraId="402F7442" w14:textId="77777777" w:rsidR="009037E0" w:rsidRPr="009037E0" w:rsidRDefault="009037E0" w:rsidP="009037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Once you have added the output bindings for Azure SQL Database, you can use the output alias names ("</w:t>
      </w:r>
      <w:proofErr w:type="spellStart"/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NormalSQLTable</w:t>
      </w:r>
      <w:proofErr w:type="spellEnd"/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" and "</w:t>
      </w:r>
      <w:proofErr w:type="spellStart"/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FraudSQLTable</w:t>
      </w:r>
      <w:proofErr w:type="spellEnd"/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") in your Stream Analytics query to direct the data into the respective tables.</w:t>
      </w:r>
    </w:p>
    <w:p w14:paraId="0A78F792" w14:textId="06ACDA98" w:rsidR="009037E0" w:rsidRPr="009037E0" w:rsidRDefault="009037E0" w:rsidP="009037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</w:pPr>
      <w:r w:rsidRPr="009037E0">
        <w:rPr>
          <w:rFonts w:ascii="Segoe UI" w:eastAsia="Times New Roman" w:hAnsi="Segoe UI" w:cs="Segoe UI"/>
          <w:b/>
          <w:bCs/>
          <w:i/>
          <w:iCs/>
          <w:color w:val="374151"/>
          <w:kern w:val="0"/>
          <w:sz w:val="20"/>
          <w:szCs w:val="20"/>
          <w:lang w:eastAsia="en-IN"/>
          <w14:ligatures w14:val="none"/>
        </w:rPr>
        <w:t>NOTE:</w:t>
      </w:r>
      <w:r w:rsidRPr="009037E0">
        <w:rPr>
          <w:rFonts w:ascii="Segoe UI" w:eastAsia="Times New Roman" w:hAnsi="Segoe UI" w:cs="Segoe UI"/>
          <w:i/>
          <w:iCs/>
          <w:color w:val="374151"/>
          <w:kern w:val="0"/>
          <w:sz w:val="20"/>
          <w:szCs w:val="20"/>
          <w:lang w:eastAsia="en-IN"/>
          <w14:ligatures w14:val="none"/>
        </w:rPr>
        <w:t xml:space="preserve"> </w:t>
      </w:r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Make sure to create the "</w:t>
      </w:r>
      <w:proofErr w:type="spellStart"/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NormalSQLTable</w:t>
      </w:r>
      <w:proofErr w:type="spellEnd"/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" and "</w:t>
      </w:r>
      <w:proofErr w:type="spellStart"/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FraudSQLTable</w:t>
      </w:r>
      <w:proofErr w:type="spellEnd"/>
      <w:r w:rsidRPr="009037E0">
        <w:rPr>
          <w:rFonts w:ascii="Segoe UI" w:eastAsia="Times New Roman" w:hAnsi="Segoe UI" w:cs="Segoe UI"/>
          <w:color w:val="374151"/>
          <w:kern w:val="0"/>
          <w:sz w:val="20"/>
          <w:szCs w:val="20"/>
          <w:lang w:eastAsia="en-IN"/>
          <w14:ligatures w14:val="none"/>
        </w:rPr>
        <w:t>" in Azure SQL DB in advance before applying the computations in Stream Analytics that will put the data in sink.</w:t>
      </w:r>
    </w:p>
    <w:p w14:paraId="5F5F6B18" w14:textId="77777777" w:rsidR="009037E0" w:rsidRDefault="009037E0" w:rsidP="009037E0">
      <w:pPr>
        <w:jc w:val="both"/>
        <w:rPr>
          <w:b/>
          <w:bCs/>
          <w:lang w:val="en-US"/>
        </w:rPr>
      </w:pPr>
    </w:p>
    <w:p w14:paraId="5C42F482" w14:textId="58A4C2D6" w:rsidR="009037E0" w:rsidRPr="009037E0" w:rsidRDefault="009037E0" w:rsidP="009037E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9037E0">
        <w:rPr>
          <w:b/>
          <w:bCs/>
          <w:sz w:val="28"/>
          <w:szCs w:val="28"/>
          <w:lang w:val="en-US"/>
        </w:rPr>
        <w:t xml:space="preserve">Computations – </w:t>
      </w:r>
    </w:p>
    <w:p w14:paraId="09FFF076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WITH </w:t>
      </w:r>
      <w:proofErr w:type="spellStart"/>
      <w:r w:rsidRPr="009037E0">
        <w:rPr>
          <w:color w:val="000000" w:themeColor="text1"/>
          <w:lang w:val="en-US"/>
        </w:rPr>
        <w:t>ProcessedTransactions</w:t>
      </w:r>
      <w:proofErr w:type="spellEnd"/>
      <w:r w:rsidRPr="009037E0">
        <w:rPr>
          <w:color w:val="000000" w:themeColor="text1"/>
          <w:lang w:val="en-US"/>
        </w:rPr>
        <w:t xml:space="preserve"> AS (</w:t>
      </w:r>
    </w:p>
    <w:p w14:paraId="3AB8A334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SELECT</w:t>
      </w:r>
    </w:p>
    <w:p w14:paraId="5859CE8B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    </w:t>
      </w:r>
      <w:proofErr w:type="spellStart"/>
      <w:r w:rsidRPr="009037E0">
        <w:rPr>
          <w:color w:val="000000" w:themeColor="text1"/>
          <w:lang w:val="en-US"/>
        </w:rPr>
        <w:t>TransactionID</w:t>
      </w:r>
      <w:proofErr w:type="spellEnd"/>
      <w:r w:rsidRPr="009037E0">
        <w:rPr>
          <w:color w:val="000000" w:themeColor="text1"/>
          <w:lang w:val="en-US"/>
        </w:rPr>
        <w:t>,</w:t>
      </w:r>
    </w:p>
    <w:p w14:paraId="08557D5F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    Timestamp,</w:t>
      </w:r>
    </w:p>
    <w:p w14:paraId="52B754F1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    </w:t>
      </w:r>
      <w:proofErr w:type="spellStart"/>
      <w:r w:rsidRPr="009037E0">
        <w:rPr>
          <w:color w:val="000000" w:themeColor="text1"/>
          <w:lang w:val="en-US"/>
        </w:rPr>
        <w:t>CustomerID</w:t>
      </w:r>
      <w:proofErr w:type="spellEnd"/>
      <w:r w:rsidRPr="009037E0">
        <w:rPr>
          <w:color w:val="000000" w:themeColor="text1"/>
          <w:lang w:val="en-US"/>
        </w:rPr>
        <w:t>,</w:t>
      </w:r>
    </w:p>
    <w:p w14:paraId="5E427A90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    </w:t>
      </w:r>
      <w:proofErr w:type="spellStart"/>
      <w:r w:rsidRPr="009037E0">
        <w:rPr>
          <w:color w:val="000000" w:themeColor="text1"/>
          <w:lang w:val="en-US"/>
        </w:rPr>
        <w:t>TransactionType</w:t>
      </w:r>
      <w:proofErr w:type="spellEnd"/>
      <w:r w:rsidRPr="009037E0">
        <w:rPr>
          <w:color w:val="000000" w:themeColor="text1"/>
          <w:lang w:val="en-US"/>
        </w:rPr>
        <w:t>,</w:t>
      </w:r>
    </w:p>
    <w:p w14:paraId="3764DE6C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    Amount,</w:t>
      </w:r>
    </w:p>
    <w:p w14:paraId="33B5B598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    Merchant,</w:t>
      </w:r>
    </w:p>
    <w:p w14:paraId="5D045252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    CASE</w:t>
      </w:r>
    </w:p>
    <w:p w14:paraId="09D70648" w14:textId="581D0628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        WHEN </w:t>
      </w:r>
      <w:r w:rsidRPr="009037E0">
        <w:rPr>
          <w:b/>
          <w:bCs/>
          <w:i/>
          <w:iCs/>
          <w:color w:val="000000" w:themeColor="text1"/>
          <w:lang w:val="en-US"/>
        </w:rPr>
        <w:t>[z</w:t>
      </w:r>
      <w:r>
        <w:rPr>
          <w:b/>
          <w:bCs/>
          <w:i/>
          <w:iCs/>
          <w:color w:val="000000" w:themeColor="text1"/>
          <w:lang w:val="en-US"/>
        </w:rPr>
        <w:t>-</w:t>
      </w:r>
      <w:proofErr w:type="spellStart"/>
      <w:r w:rsidRPr="009037E0">
        <w:rPr>
          <w:b/>
          <w:bCs/>
          <w:i/>
          <w:iCs/>
          <w:color w:val="000000" w:themeColor="text1"/>
          <w:lang w:val="en-US"/>
        </w:rPr>
        <w:t>score_computation_here</w:t>
      </w:r>
      <w:proofErr w:type="spellEnd"/>
      <w:r w:rsidRPr="009037E0">
        <w:rPr>
          <w:b/>
          <w:bCs/>
          <w:i/>
          <w:iCs/>
          <w:color w:val="000000" w:themeColor="text1"/>
          <w:lang w:val="en-US"/>
        </w:rPr>
        <w:t>]</w:t>
      </w:r>
      <w:r w:rsidRPr="009037E0">
        <w:rPr>
          <w:color w:val="000000" w:themeColor="text1"/>
          <w:lang w:val="en-US"/>
        </w:rPr>
        <w:t xml:space="preserve"> THEN 1</w:t>
      </w:r>
    </w:p>
    <w:p w14:paraId="1918C09D" w14:textId="30DE63B6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        WHEN </w:t>
      </w:r>
      <w:r w:rsidRPr="009037E0">
        <w:rPr>
          <w:b/>
          <w:bCs/>
          <w:i/>
          <w:iCs/>
          <w:color w:val="000000" w:themeColor="text1"/>
          <w:lang w:val="en-US"/>
        </w:rPr>
        <w:t>[</w:t>
      </w:r>
      <w:r>
        <w:rPr>
          <w:b/>
          <w:bCs/>
          <w:i/>
          <w:iCs/>
          <w:color w:val="000000" w:themeColor="text1"/>
          <w:lang w:val="en-US"/>
        </w:rPr>
        <w:t>k-</w:t>
      </w:r>
      <w:proofErr w:type="spellStart"/>
      <w:r>
        <w:rPr>
          <w:b/>
          <w:bCs/>
          <w:i/>
          <w:iCs/>
          <w:color w:val="000000" w:themeColor="text1"/>
          <w:lang w:val="en-US"/>
        </w:rPr>
        <w:t>means</w:t>
      </w:r>
      <w:r w:rsidRPr="009037E0">
        <w:rPr>
          <w:b/>
          <w:bCs/>
          <w:i/>
          <w:iCs/>
          <w:color w:val="000000" w:themeColor="text1"/>
          <w:lang w:val="en-US"/>
        </w:rPr>
        <w:t>_computation_here</w:t>
      </w:r>
      <w:proofErr w:type="spellEnd"/>
      <w:r w:rsidRPr="009037E0">
        <w:rPr>
          <w:b/>
          <w:bCs/>
          <w:i/>
          <w:iCs/>
          <w:color w:val="000000" w:themeColor="text1"/>
          <w:lang w:val="en-US"/>
        </w:rPr>
        <w:t>]</w:t>
      </w:r>
      <w:r w:rsidRPr="009037E0">
        <w:rPr>
          <w:color w:val="000000" w:themeColor="text1"/>
          <w:lang w:val="en-US"/>
        </w:rPr>
        <w:t xml:space="preserve"> THEN 1</w:t>
      </w:r>
    </w:p>
    <w:p w14:paraId="65A2134F" w14:textId="1444A052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        WHEN </w:t>
      </w:r>
      <w:r w:rsidRPr="009037E0">
        <w:rPr>
          <w:b/>
          <w:bCs/>
          <w:i/>
          <w:iCs/>
          <w:color w:val="000000" w:themeColor="text1"/>
          <w:lang w:val="en-US"/>
        </w:rPr>
        <w:t>[</w:t>
      </w:r>
      <w:proofErr w:type="spellStart"/>
      <w:r>
        <w:rPr>
          <w:b/>
          <w:bCs/>
          <w:i/>
          <w:iCs/>
          <w:color w:val="000000" w:themeColor="text1"/>
          <w:lang w:val="en-US"/>
        </w:rPr>
        <w:t>velocity</w:t>
      </w:r>
      <w:r w:rsidRPr="009037E0">
        <w:rPr>
          <w:b/>
          <w:bCs/>
          <w:i/>
          <w:iCs/>
          <w:color w:val="000000" w:themeColor="text1"/>
          <w:lang w:val="en-US"/>
        </w:rPr>
        <w:t>_computation_here</w:t>
      </w:r>
      <w:proofErr w:type="spellEnd"/>
      <w:r w:rsidRPr="009037E0">
        <w:rPr>
          <w:b/>
          <w:bCs/>
          <w:i/>
          <w:iCs/>
          <w:color w:val="000000" w:themeColor="text1"/>
          <w:lang w:val="en-US"/>
        </w:rPr>
        <w:t>]</w:t>
      </w:r>
      <w:r w:rsidRPr="009037E0">
        <w:rPr>
          <w:i/>
          <w:iCs/>
          <w:color w:val="000000" w:themeColor="text1"/>
          <w:lang w:val="en-US"/>
        </w:rPr>
        <w:t xml:space="preserve"> </w:t>
      </w:r>
      <w:r w:rsidRPr="009037E0">
        <w:rPr>
          <w:color w:val="000000" w:themeColor="text1"/>
          <w:lang w:val="en-US"/>
        </w:rPr>
        <w:t>THEN 1</w:t>
      </w:r>
    </w:p>
    <w:p w14:paraId="15CBBA75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        ELSE 0</w:t>
      </w:r>
    </w:p>
    <w:p w14:paraId="43BCDE8A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    END AS </w:t>
      </w:r>
      <w:proofErr w:type="spellStart"/>
      <w:r w:rsidRPr="009037E0">
        <w:rPr>
          <w:color w:val="000000" w:themeColor="text1"/>
          <w:lang w:val="en-US"/>
        </w:rPr>
        <w:t>DetectionResult</w:t>
      </w:r>
      <w:proofErr w:type="spellEnd"/>
    </w:p>
    <w:p w14:paraId="3FB22B46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FROM</w:t>
      </w:r>
    </w:p>
    <w:p w14:paraId="3132FFC9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    </w:t>
      </w:r>
      <w:proofErr w:type="spellStart"/>
      <w:r w:rsidRPr="009037E0">
        <w:rPr>
          <w:color w:val="000000" w:themeColor="text1"/>
          <w:lang w:val="en-US"/>
        </w:rPr>
        <w:t>InputEventHub</w:t>
      </w:r>
      <w:proofErr w:type="spellEnd"/>
    </w:p>
    <w:p w14:paraId="0C8B9651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>)</w:t>
      </w:r>
    </w:p>
    <w:p w14:paraId="62126229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</w:p>
    <w:p w14:paraId="764CBCB2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>SELECT *</w:t>
      </w:r>
    </w:p>
    <w:p w14:paraId="78EFF7E4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>INTO</w:t>
      </w:r>
    </w:p>
    <w:p w14:paraId="2905D027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</w:t>
      </w:r>
      <w:proofErr w:type="spellStart"/>
      <w:r w:rsidRPr="009037E0">
        <w:rPr>
          <w:color w:val="000000" w:themeColor="text1"/>
          <w:lang w:val="en-US"/>
        </w:rPr>
        <w:t>NormalSQLTable</w:t>
      </w:r>
      <w:proofErr w:type="spellEnd"/>
    </w:p>
    <w:p w14:paraId="5F0F386A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>FROM</w:t>
      </w:r>
    </w:p>
    <w:p w14:paraId="65F428F3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</w:t>
      </w:r>
      <w:proofErr w:type="spellStart"/>
      <w:r w:rsidRPr="009037E0">
        <w:rPr>
          <w:color w:val="000000" w:themeColor="text1"/>
          <w:lang w:val="en-US"/>
        </w:rPr>
        <w:t>ProcessedTransactions</w:t>
      </w:r>
      <w:proofErr w:type="spellEnd"/>
    </w:p>
    <w:p w14:paraId="62D3E870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>WHERE</w:t>
      </w:r>
    </w:p>
    <w:p w14:paraId="7688FBAF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</w:t>
      </w:r>
      <w:proofErr w:type="spellStart"/>
      <w:r w:rsidRPr="009037E0">
        <w:rPr>
          <w:color w:val="000000" w:themeColor="text1"/>
          <w:lang w:val="en-US"/>
        </w:rPr>
        <w:t>DetectionResult</w:t>
      </w:r>
      <w:proofErr w:type="spellEnd"/>
      <w:r w:rsidRPr="009037E0">
        <w:rPr>
          <w:color w:val="000000" w:themeColor="text1"/>
          <w:lang w:val="en-US"/>
        </w:rPr>
        <w:t xml:space="preserve"> = 0;</w:t>
      </w:r>
    </w:p>
    <w:p w14:paraId="002C511A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</w:p>
    <w:p w14:paraId="3F3014E8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>SELECT *</w:t>
      </w:r>
    </w:p>
    <w:p w14:paraId="329EE68B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>INTO</w:t>
      </w:r>
    </w:p>
    <w:p w14:paraId="14FF37B1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</w:t>
      </w:r>
      <w:proofErr w:type="spellStart"/>
      <w:r w:rsidRPr="009037E0">
        <w:rPr>
          <w:color w:val="000000" w:themeColor="text1"/>
          <w:lang w:val="en-US"/>
        </w:rPr>
        <w:t>FraudSQLTable</w:t>
      </w:r>
      <w:proofErr w:type="spellEnd"/>
    </w:p>
    <w:p w14:paraId="1E0848EF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>FROM</w:t>
      </w:r>
    </w:p>
    <w:p w14:paraId="3EE2C52D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</w:t>
      </w:r>
      <w:proofErr w:type="spellStart"/>
      <w:r w:rsidRPr="009037E0">
        <w:rPr>
          <w:color w:val="000000" w:themeColor="text1"/>
          <w:lang w:val="en-US"/>
        </w:rPr>
        <w:t>ProcessedTransactions</w:t>
      </w:r>
      <w:proofErr w:type="spellEnd"/>
    </w:p>
    <w:p w14:paraId="1CB32CB6" w14:textId="77777777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>WHERE</w:t>
      </w:r>
    </w:p>
    <w:p w14:paraId="4523F727" w14:textId="20C70209" w:rsidR="009037E0" w:rsidRPr="009037E0" w:rsidRDefault="009037E0" w:rsidP="009037E0">
      <w:pPr>
        <w:spacing w:after="0"/>
        <w:jc w:val="both"/>
        <w:rPr>
          <w:color w:val="000000" w:themeColor="text1"/>
          <w:lang w:val="en-US"/>
        </w:rPr>
      </w:pPr>
      <w:r w:rsidRPr="009037E0">
        <w:rPr>
          <w:color w:val="000000" w:themeColor="text1"/>
          <w:lang w:val="en-US"/>
        </w:rPr>
        <w:t xml:space="preserve">    </w:t>
      </w:r>
      <w:proofErr w:type="spellStart"/>
      <w:r w:rsidRPr="009037E0">
        <w:rPr>
          <w:color w:val="000000" w:themeColor="text1"/>
          <w:lang w:val="en-US"/>
        </w:rPr>
        <w:t>DetectionResult</w:t>
      </w:r>
      <w:proofErr w:type="spellEnd"/>
      <w:r w:rsidRPr="009037E0">
        <w:rPr>
          <w:color w:val="000000" w:themeColor="text1"/>
          <w:lang w:val="en-US"/>
        </w:rPr>
        <w:t xml:space="preserve"> = 1;</w:t>
      </w:r>
    </w:p>
    <w:p w14:paraId="4ED30B4E" w14:textId="77777777" w:rsidR="009037E0" w:rsidRPr="009037E0" w:rsidRDefault="009037E0" w:rsidP="009037E0">
      <w:pPr>
        <w:spacing w:after="0"/>
        <w:jc w:val="both"/>
        <w:rPr>
          <w:lang w:val="en-US"/>
        </w:rPr>
      </w:pPr>
    </w:p>
    <w:p w14:paraId="007467B4" w14:textId="77777777" w:rsidR="009037E0" w:rsidRPr="009037E0" w:rsidRDefault="009037E0" w:rsidP="009037E0">
      <w:pPr>
        <w:pBdr>
          <w:top w:val="single" w:sz="4" w:space="1" w:color="auto"/>
        </w:pBdr>
        <w:spacing w:after="0"/>
        <w:jc w:val="both"/>
        <w:rPr>
          <w:color w:val="2F5496" w:themeColor="accent1" w:themeShade="BF"/>
          <w:lang w:val="en-US"/>
        </w:rPr>
      </w:pPr>
    </w:p>
    <w:p w14:paraId="50CB1AFC" w14:textId="77777777" w:rsidR="001C0B82" w:rsidRDefault="001C0B82" w:rsidP="001C0B82">
      <w:pPr>
        <w:pStyle w:val="NoSpacing"/>
        <w:pBdr>
          <w:top w:val="single" w:sz="4" w:space="1" w:color="auto"/>
        </w:pBdr>
        <w:rPr>
          <w:color w:val="385623" w:themeColor="accent6" w:themeShade="80"/>
          <w:lang w:val="en-US"/>
        </w:rPr>
      </w:pPr>
    </w:p>
    <w:p w14:paraId="47BDF767" w14:textId="4040ACBB" w:rsidR="001C0B82" w:rsidRPr="001C0B82" w:rsidRDefault="001C0B82" w:rsidP="001C0B82">
      <w:pPr>
        <w:pStyle w:val="NoSpacing"/>
        <w:pBdr>
          <w:top w:val="single" w:sz="4" w:space="1" w:color="auto"/>
        </w:pBdr>
        <w:rPr>
          <w:lang w:val="en-US"/>
        </w:rPr>
      </w:pPr>
      <w:r w:rsidRPr="001C0B82">
        <w:rPr>
          <w:i/>
          <w:iCs/>
          <w:lang w:val="en-US"/>
        </w:rPr>
        <w:t>NOTE: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There is no internal orchestration in Stream Analytics (like we have in Synapse Analytics), we can choose ‘output to Power BI’ option to send data to Power BI in real-time with Stream Analytics. And in Power BI we can set alerts if fraud transaction is detected.</w:t>
      </w:r>
    </w:p>
    <w:sectPr w:rsidR="001C0B82" w:rsidRPr="001C0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1757"/>
    <w:multiLevelType w:val="multilevel"/>
    <w:tmpl w:val="1B62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4B06A0"/>
    <w:multiLevelType w:val="hybridMultilevel"/>
    <w:tmpl w:val="C654F8D2"/>
    <w:lvl w:ilvl="0" w:tplc="6486CBA4">
      <w:start w:val="1"/>
      <w:numFmt w:val="decimal"/>
      <w:lvlText w:val="%1)"/>
      <w:lvlJc w:val="left"/>
      <w:pPr>
        <w:ind w:left="643" w:hanging="360"/>
      </w:pPr>
      <w:rPr>
        <w:rFonts w:hint="default"/>
        <w:color w:val="292F33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76E62EBB"/>
    <w:multiLevelType w:val="multilevel"/>
    <w:tmpl w:val="A9468810"/>
    <w:lvl w:ilvl="0">
      <w:start w:val="1"/>
      <w:numFmt w:val="upperRoman"/>
      <w:lvlText w:val="%1."/>
      <w:lvlJc w:val="righ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 w16cid:durableId="176888434">
    <w:abstractNumId w:val="1"/>
  </w:num>
  <w:num w:numId="2" w16cid:durableId="631905124">
    <w:abstractNumId w:val="2"/>
  </w:num>
  <w:num w:numId="3" w16cid:durableId="192016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3E"/>
    <w:rsid w:val="001067BC"/>
    <w:rsid w:val="001C0B82"/>
    <w:rsid w:val="002077C1"/>
    <w:rsid w:val="00355065"/>
    <w:rsid w:val="00606FD3"/>
    <w:rsid w:val="007A493E"/>
    <w:rsid w:val="009037E0"/>
    <w:rsid w:val="00AB68D9"/>
    <w:rsid w:val="00CE2B24"/>
    <w:rsid w:val="00CE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3517"/>
  <w15:docId w15:val="{F79C0358-7054-40B8-9E46-2A35259C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dyuqq">
    <w:name w:val="wdyuqq"/>
    <w:basedOn w:val="DefaultParagraphFont"/>
    <w:rsid w:val="007A493E"/>
  </w:style>
  <w:style w:type="paragraph" w:styleId="ListParagraph">
    <w:name w:val="List Paragraph"/>
    <w:basedOn w:val="Normal"/>
    <w:uiPriority w:val="34"/>
    <w:qFormat/>
    <w:rsid w:val="007A493E"/>
    <w:pPr>
      <w:ind w:left="720"/>
      <w:contextualSpacing/>
    </w:pPr>
  </w:style>
  <w:style w:type="paragraph" w:styleId="NoSpacing">
    <w:name w:val="No Spacing"/>
    <w:uiPriority w:val="1"/>
    <w:qFormat/>
    <w:rsid w:val="007A493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6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4185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Shivam</dc:creator>
  <cp:keywords/>
  <dc:description/>
  <cp:lastModifiedBy>Gupta, Shivam</cp:lastModifiedBy>
  <cp:revision>4</cp:revision>
  <dcterms:created xsi:type="dcterms:W3CDTF">2023-06-21T20:09:00Z</dcterms:created>
  <dcterms:modified xsi:type="dcterms:W3CDTF">2023-08-27T21:14:00Z</dcterms:modified>
</cp:coreProperties>
</file>