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D2C4A" w14:textId="16A48B81" w:rsidR="008441EC" w:rsidRDefault="003D5EBA" w:rsidP="008441EC">
      <w:pPr>
        <w:spacing w:after="1560" w:line="240" w:lineRule="auto"/>
        <w:jc w:val="center"/>
      </w:pPr>
      <w:r>
        <w:br/>
      </w:r>
      <w:r>
        <w:br/>
      </w:r>
      <w:r w:rsidRPr="003D5EBA">
        <w:rPr>
          <w:noProof/>
        </w:rPr>
        <w:drawing>
          <wp:inline distT="0" distB="0" distL="0" distR="0" wp14:anchorId="4188A04A" wp14:editId="317A1B37">
            <wp:extent cx="2352692" cy="2362217"/>
            <wp:effectExtent l="0" t="0" r="9525" b="0"/>
            <wp:docPr id="116112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20312" name=""/>
                    <pic:cNvPicPr/>
                  </pic:nvPicPr>
                  <pic:blipFill>
                    <a:blip r:embed="rId8"/>
                    <a:stretch>
                      <a:fillRect/>
                    </a:stretch>
                  </pic:blipFill>
                  <pic:spPr>
                    <a:xfrm>
                      <a:off x="0" y="0"/>
                      <a:ext cx="2352692" cy="2362217"/>
                    </a:xfrm>
                    <a:prstGeom prst="rect">
                      <a:avLst/>
                    </a:prstGeom>
                  </pic:spPr>
                </pic:pic>
              </a:graphicData>
            </a:graphic>
          </wp:inline>
        </w:drawing>
      </w:r>
    </w:p>
    <w:p w14:paraId="4D1E246B" w14:textId="7B40CA0E" w:rsidR="008441EC" w:rsidRDefault="008441EC" w:rsidP="008441EC">
      <w:pPr>
        <w:spacing w:after="240" w:line="240" w:lineRule="auto"/>
        <w:jc w:val="center"/>
        <w:rPr>
          <w:b/>
          <w:sz w:val="60"/>
        </w:rPr>
      </w:pPr>
      <w:r>
        <w:rPr>
          <w:b/>
          <w:sz w:val="60"/>
        </w:rPr>
        <w:t>EasyRTG</w:t>
      </w:r>
    </w:p>
    <w:p w14:paraId="7E72D5D1" w14:textId="324524DB" w:rsidR="008441EC" w:rsidRDefault="008441EC" w:rsidP="008441EC">
      <w:pPr>
        <w:spacing w:after="1240" w:line="240" w:lineRule="auto"/>
        <w:jc w:val="center"/>
        <w:rPr>
          <w:sz w:val="34"/>
        </w:rPr>
      </w:pPr>
      <w:r>
        <w:rPr>
          <w:sz w:val="34"/>
        </w:rPr>
        <w:t>An Intelligent No-Code Platform for Training Robots</w:t>
      </w:r>
    </w:p>
    <w:p w14:paraId="1EB3C31B" w14:textId="0310803B" w:rsidR="008441EC" w:rsidRDefault="008441EC" w:rsidP="008441EC">
      <w:pPr>
        <w:spacing w:after="0" w:line="240" w:lineRule="auto"/>
        <w:jc w:val="center"/>
        <w:rPr>
          <w:b/>
          <w:sz w:val="28"/>
        </w:rPr>
      </w:pPr>
      <w:r>
        <w:rPr>
          <w:b/>
          <w:sz w:val="28"/>
        </w:rPr>
        <w:t>Shivam Chavan</w:t>
      </w:r>
    </w:p>
    <w:p w14:paraId="3D8B6072" w14:textId="47B76B2F" w:rsidR="008441EC" w:rsidRDefault="008441EC" w:rsidP="008441EC">
      <w:pPr>
        <w:spacing w:after="0" w:line="240" w:lineRule="auto"/>
        <w:jc w:val="center"/>
      </w:pPr>
      <w:r>
        <w:t>Student ID: 3053682</w:t>
      </w:r>
    </w:p>
    <w:p w14:paraId="72860236" w14:textId="3448CE0C" w:rsidR="008441EC" w:rsidRDefault="008441EC" w:rsidP="008441EC">
      <w:pPr>
        <w:spacing w:before="560" w:after="0" w:line="240" w:lineRule="auto"/>
        <w:jc w:val="center"/>
      </w:pPr>
      <w:r>
        <w:t>Supervisor: Shraddha Naik</w:t>
      </w:r>
    </w:p>
    <w:p w14:paraId="197BB706" w14:textId="1841C84F" w:rsidR="008441EC" w:rsidRDefault="008441EC" w:rsidP="008441EC">
      <w:pPr>
        <w:spacing w:before="800" w:after="0" w:line="240" w:lineRule="auto"/>
        <w:jc w:val="center"/>
        <w:rPr>
          <w:b/>
        </w:rPr>
      </w:pPr>
      <w:r>
        <w:rPr>
          <w:b/>
        </w:rPr>
        <w:t>MSc in Artificial Intelligence and Computer Science</w:t>
      </w:r>
    </w:p>
    <w:p w14:paraId="6F290A18" w14:textId="546A266A" w:rsidR="008441EC" w:rsidRDefault="008441EC" w:rsidP="008441EC">
      <w:pPr>
        <w:spacing w:after="0" w:line="240" w:lineRule="auto"/>
        <w:jc w:val="center"/>
      </w:pPr>
      <w:r>
        <w:t>School of Computer Science</w:t>
      </w:r>
    </w:p>
    <w:p w14:paraId="3AF7660D" w14:textId="7ED1CF2D" w:rsidR="008441EC" w:rsidRDefault="008441EC" w:rsidP="008441EC">
      <w:pPr>
        <w:spacing w:after="0" w:line="240" w:lineRule="auto"/>
        <w:jc w:val="center"/>
      </w:pPr>
      <w:r>
        <w:t>University of Birmingham Dubai</w:t>
      </w:r>
    </w:p>
    <w:p w14:paraId="490AC03A" w14:textId="4DFDC49E" w:rsidR="008441EC" w:rsidRDefault="008441EC" w:rsidP="008441EC">
      <w:pPr>
        <w:spacing w:after="0" w:line="240" w:lineRule="auto"/>
        <w:jc w:val="center"/>
      </w:pPr>
      <w:r>
        <w:t>August 2026</w:t>
      </w:r>
    </w:p>
    <w:p w14:paraId="5AFCF83B" w14:textId="77777777" w:rsidR="008441EC" w:rsidRDefault="008441EC" w:rsidP="008441EC">
      <w:pPr>
        <w:spacing w:after="0" w:line="240" w:lineRule="auto"/>
        <w:jc w:val="center"/>
        <w:sectPr w:rsidR="008441EC" w:rsidSect="00AA08FE">
          <w:headerReference w:type="even" r:id="rId9"/>
          <w:headerReference w:type="default" r:id="rId10"/>
          <w:footerReference w:type="even" r:id="rId11"/>
          <w:footerReference w:type="default" r:id="rId12"/>
          <w:headerReference w:type="first" r:id="rId13"/>
          <w:footerReference w:type="first" r:id="rId14"/>
          <w:pgSz w:w="11906" w:h="16838"/>
          <w:pgMar w:top="1440" w:right="1134" w:bottom="1440" w:left="1134" w:header="709" w:footer="709" w:gutter="0"/>
          <w:cols w:space="708"/>
          <w:titlePg/>
          <w:docGrid w:linePitch="360"/>
        </w:sectPr>
      </w:pPr>
    </w:p>
    <w:p w14:paraId="33583BDA" w14:textId="4C9BB9CE" w:rsidR="008441EC" w:rsidRDefault="008441EC" w:rsidP="008441EC">
      <w:pPr>
        <w:pStyle w:val="FrontMatterHeading"/>
      </w:pPr>
      <w:r>
        <w:lastRenderedPageBreak/>
        <w:t>Declaration and Honour Code</w:t>
      </w:r>
    </w:p>
    <w:p w14:paraId="1E53FEF3" w14:textId="7BDE8C53" w:rsidR="008441EC" w:rsidRDefault="008441EC" w:rsidP="008441EC">
      <w:r>
        <w:t xml:space="preserve">I certify that this project is my own work. I defined the project aims, system requirements, architecture, feature set and experimental programme, and I take responsibility for the submitted software, evidence, interpretation and conclusions. </w:t>
      </w:r>
      <w:proofErr w:type="spellStart"/>
      <w:r>
        <w:t>Anthropic's</w:t>
      </w:r>
      <w:proofErr w:type="spellEnd"/>
      <w:r>
        <w:t xml:space="preserve"> Claude assisted with parts of application development and debugging. OpenAI Codex was used only during report preparation to </w:t>
      </w:r>
      <w:r w:rsidR="003D5EBA">
        <w:t>refine and improve</w:t>
      </w:r>
      <w:r>
        <w:t xml:space="preserve"> my original material for clarity and consistency and to improve formatting. I reviewed and edited all AI-assisted output before including it. The following page provides a detailed account of each tool's contribution.</w:t>
      </w:r>
    </w:p>
    <w:p w14:paraId="4FCEB010" w14:textId="201DBA4F" w:rsidR="008441EC" w:rsidRDefault="008441EC" w:rsidP="008441EC">
      <w:r>
        <w:t>Ideas, software and published findings from other authors are acknowledged through numbered citations and corresponding bibliography entries. I understand that I remain accountable for the accuracy of the report, the behaviour of the submitted system and compliance with the University's academic-integrity requirements.</w:t>
      </w:r>
    </w:p>
    <w:p w14:paraId="0705FD51" w14:textId="609EF75C" w:rsidR="008441EC" w:rsidRDefault="008441EC" w:rsidP="008441EC">
      <w:r>
        <w:t>Name: Shivam Chavan</w:t>
      </w:r>
    </w:p>
    <w:p w14:paraId="6ED56BD2" w14:textId="1DD42EE2" w:rsidR="008441EC" w:rsidRDefault="008441EC" w:rsidP="008441EC">
      <w:r>
        <w:t>Student ID: 3053682</w:t>
      </w:r>
    </w:p>
    <w:p w14:paraId="4BED5EBA" w14:textId="6C57D31E" w:rsidR="008441EC" w:rsidRDefault="008441EC">
      <w:pPr>
        <w:spacing w:after="160" w:line="278" w:lineRule="auto"/>
        <w:jc w:val="left"/>
      </w:pPr>
      <w:r>
        <w:br w:type="page"/>
      </w:r>
    </w:p>
    <w:p w14:paraId="004B2608" w14:textId="4B4EB76B" w:rsidR="008441EC" w:rsidRDefault="008441EC" w:rsidP="008441EC">
      <w:pPr>
        <w:pStyle w:val="FrontMatterHeading"/>
      </w:pPr>
      <w:r>
        <w:lastRenderedPageBreak/>
        <w:t>Use of Generative AI</w:t>
      </w:r>
    </w:p>
    <w:p w14:paraId="08201E01" w14:textId="462E7999" w:rsidR="008441EC" w:rsidRDefault="008441EC" w:rsidP="008441EC">
      <w:r>
        <w:t xml:space="preserve">Two generative-AI tools were used: </w:t>
      </w:r>
      <w:proofErr w:type="spellStart"/>
      <w:r>
        <w:t>Anthropic's</w:t>
      </w:r>
      <w:proofErr w:type="spellEnd"/>
      <w:r>
        <w:t xml:space="preserve"> Claude during application development and OpenAI Codex during report preparation. Their roles were different and are declared separately below.</w:t>
      </w:r>
    </w:p>
    <w:p w14:paraId="7613DCF1" w14:textId="50ECEA19" w:rsidR="008441EC" w:rsidRDefault="008441EC" w:rsidP="008441EC">
      <w:pPr>
        <w:pStyle w:val="ListBullet"/>
        <w:jc w:val="left"/>
      </w:pPr>
      <w:r>
        <w:rPr>
          <w:b/>
        </w:rPr>
        <w:t>My contribution and ownership.</w:t>
      </w:r>
      <w:r>
        <w:t xml:space="preserve"> I selected the problem, defined the aims and requirements, designed the architecture and feature set, chose the experimental questions and made the final engineering decisions. I configured, launched and interpreted the experiments in Chapter 6. The reported values come from the retained run telemetry, and the conclusions reflect my assessment of that evidence.</w:t>
      </w:r>
      <w:r w:rsidR="00DB501B">
        <w:t xml:space="preserve"> I also provided initial draft of the report to </w:t>
      </w:r>
      <w:proofErr w:type="spellStart"/>
      <w:r w:rsidR="00DB501B">
        <w:t>chatgpt</w:t>
      </w:r>
      <w:proofErr w:type="spellEnd"/>
      <w:r w:rsidR="00DB501B">
        <w:t xml:space="preserve"> for language and grammar refinement. Most sections of the report are refined to match the tone and language style.</w:t>
      </w:r>
    </w:p>
    <w:p w14:paraId="583181B8" w14:textId="7922F510" w:rsidR="008441EC" w:rsidRDefault="008441EC" w:rsidP="008441EC">
      <w:pPr>
        <w:pStyle w:val="ListBullet"/>
        <w:jc w:val="left"/>
      </w:pPr>
      <w:r>
        <w:rPr>
          <w:b/>
        </w:rPr>
        <w:t>Claude: desktop user interface.</w:t>
      </w:r>
      <w:r>
        <w:t xml:space="preserve"> I specified the screens, state flow and intended behaviour of each panel. Claude generated most of the resulting Dart code. I reviewed, executed, corrected and integrated it, and the submitted frontend contains substantial revisions. The desktop interface is therefore largely AI-generated under my direction.</w:t>
      </w:r>
    </w:p>
    <w:p w14:paraId="6EEED844" w14:textId="2195782B" w:rsidR="008441EC" w:rsidRDefault="008441EC" w:rsidP="008441EC">
      <w:pPr>
        <w:pStyle w:val="ListBullet"/>
        <w:jc w:val="left"/>
      </w:pPr>
      <w:r>
        <w:rPr>
          <w:b/>
        </w:rPr>
        <w:t>Claude: backend implementation and debugging.</w:t>
      </w:r>
      <w:r>
        <w:t xml:space="preserve"> I designed the two simulation lanes, morphology layer, expression compiler and audit, assistant toolbox and approval gates described in Chapter 4. Claude drafted parts of the backend implementation beyond boilerplate and docstrings, helped interpret stack traces and suggested candidate fixes. I defined the required interfaces and behaviour and verified retained changes against the running system and test suite.</w:t>
      </w:r>
    </w:p>
    <w:p w14:paraId="0CF12628" w14:textId="5D0B939C" w:rsidR="008441EC" w:rsidRDefault="008441EC" w:rsidP="008441EC">
      <w:pPr>
        <w:pStyle w:val="ListBullet"/>
        <w:jc w:val="left"/>
      </w:pPr>
      <w:r>
        <w:rPr>
          <w:b/>
        </w:rPr>
        <w:t>Claude: implementation options.</w:t>
      </w:r>
      <w:r>
        <w:t xml:space="preserve"> Claude compared approaches that I was already considering, including whether Isaac Sim should be embedded in the backend or launched as a subprocess. I made the final choices and developed the reasoning recorded in Chapter 5.</w:t>
      </w:r>
    </w:p>
    <w:p w14:paraId="22A4C0AC" w14:textId="35AB065E" w:rsidR="008441EC" w:rsidRDefault="008441EC" w:rsidP="008441EC">
      <w:pPr>
        <w:pStyle w:val="ListBullet"/>
        <w:jc w:val="left"/>
      </w:pPr>
      <w:r>
        <w:rPr>
          <w:b/>
        </w:rPr>
        <w:t xml:space="preserve">OpenAI </w:t>
      </w:r>
      <w:r w:rsidR="00FE008D">
        <w:rPr>
          <w:b/>
        </w:rPr>
        <w:t>GPT</w:t>
      </w:r>
      <w:r>
        <w:rPr>
          <w:b/>
        </w:rPr>
        <w:t>: report</w:t>
      </w:r>
      <w:r w:rsidR="00FE008D">
        <w:rPr>
          <w:b/>
        </w:rPr>
        <w:t xml:space="preserve"> refinement and editing</w:t>
      </w:r>
      <w:r>
        <w:rPr>
          <w:b/>
        </w:rPr>
        <w:t xml:space="preserve"> only.</w:t>
      </w:r>
      <w:r>
        <w:t xml:space="preserve"> I supplied the original report content, project evidence, experimental results, selected sources, interpretations and conclusions. Codex re</w:t>
      </w:r>
      <w:r w:rsidR="00FE008D">
        <w:t>iterated</w:t>
      </w:r>
      <w:r>
        <w:t xml:space="preserve"> and r</w:t>
      </w:r>
      <w:r w:rsidR="00FE008D">
        <w:t>efined</w:t>
      </w:r>
      <w:r>
        <w:t xml:space="preserve"> the prose across the report to improve clarity, consistency, academic tone and formatting. </w:t>
      </w:r>
    </w:p>
    <w:p w14:paraId="2BD91CD4" w14:textId="7D200CE7" w:rsidR="008441EC" w:rsidRDefault="008441EC" w:rsidP="008441EC">
      <w:r>
        <w:lastRenderedPageBreak/>
        <w:t>All AI-assisted material was reviewed against source code, Git history, test results, retained telemetry, recorded videos and cited literature as appropriate. I understand the submitted code and take responsibility for the final software and report.</w:t>
      </w:r>
    </w:p>
    <w:p w14:paraId="6F69F181" w14:textId="4E62C36B" w:rsidR="008441EC" w:rsidRDefault="008441EC">
      <w:pPr>
        <w:spacing w:after="160" w:line="278" w:lineRule="auto"/>
        <w:jc w:val="left"/>
      </w:pPr>
      <w:r>
        <w:br w:type="page"/>
      </w:r>
    </w:p>
    <w:p w14:paraId="3DEFCCE4" w14:textId="4A38452F" w:rsidR="008441EC" w:rsidRDefault="008441EC" w:rsidP="008441EC">
      <w:pPr>
        <w:pStyle w:val="FrontMatterHeading"/>
      </w:pPr>
      <w:r>
        <w:lastRenderedPageBreak/>
        <w:t>Acknowledgements</w:t>
      </w:r>
    </w:p>
    <w:p w14:paraId="2FFC73B8" w14:textId="118618F8" w:rsidR="008441EC" w:rsidRDefault="008441EC" w:rsidP="008441EC">
      <w:r>
        <w:t>I am sincerely grateful to my supervisor, Shraddha Naik, for her patience, guidance and constructive feedback throughout this project. She encouraged me to examine the relevant literature more carefully and to connect the implementation to established research rather than treating it only as a software project. Her broader knowledge of software development, academic writing and the qualities expected of a complete application helped me improve both the system and this report.</w:t>
      </w:r>
    </w:p>
    <w:p w14:paraId="0FAF7574" w14:textId="4CCCC306" w:rsidR="008441EC" w:rsidRDefault="00207C65" w:rsidP="00207C65">
      <w:r>
        <w:t>I would also like to thank the School of Computer Science and its teaching staff for the knowledge, guidance and learning opportunities they provided throughout my degree. The principles and skills developed during the programme formed an important foundation for this project.</w:t>
      </w:r>
    </w:p>
    <w:p w14:paraId="72BAE4C8" w14:textId="3E4C2581" w:rsidR="00207C65" w:rsidRDefault="00207C65" w:rsidP="00207C65">
      <w:r>
        <w:t>Finally, I am grateful to my friends and colleagues for their encouragement during the less visible and more difficult parts of the project. Their support helped me persist through unsuccessful simulator configurations, policies that did not learn the intended behaviour and long-running experiments. These setbacks ultimately contributed to several of the design decisions documented in this report.</w:t>
      </w:r>
    </w:p>
    <w:p w14:paraId="781A15D2" w14:textId="1BC403C4" w:rsidR="00207C65" w:rsidRDefault="00207C65">
      <w:pPr>
        <w:spacing w:after="160" w:line="278" w:lineRule="auto"/>
        <w:jc w:val="left"/>
      </w:pPr>
      <w:r>
        <w:br w:type="page"/>
      </w:r>
    </w:p>
    <w:p w14:paraId="49D12E06" w14:textId="3949BE71" w:rsidR="00207C65" w:rsidRDefault="00207C65" w:rsidP="00207C65">
      <w:pPr>
        <w:pStyle w:val="FrontMatterHeading"/>
      </w:pPr>
      <w:r>
        <w:lastRenderedPageBreak/>
        <w:t>Abstract</w:t>
      </w:r>
    </w:p>
    <w:p w14:paraId="0CCBEA4D" w14:textId="4CECEF42" w:rsidR="00207C65" w:rsidRDefault="00207C65" w:rsidP="00207C65">
      <w:r>
        <w:t>Training a robot with reinforcement learning requires a delicate integration of a physics simulator, be it headless, a python environment, a reward function, a learning algorithm, monitoring and policy evaluation. Although existing frameworks provide these capabilities, setting them up normally requires simulator-specific pre-existing knowledge and programming experience. EasyRTG, my application, addresses this barrier through a no-code desktop workflow in which a user imports a robot in Universal Robot Description Format (URDF) and describes the required behaviour, reviews an assistant-generated environmental configuration and reward function, validates the reward, trains a policy and evaluates the result.</w:t>
      </w:r>
    </w:p>
    <w:p w14:paraId="7744E498" w14:textId="5005723E" w:rsidR="00207C65" w:rsidRDefault="00207C65" w:rsidP="00207C65">
      <w:r>
        <w:t>My system combines a Flutter desktop interface, a Fast API orchestration backend, PyBullet inspection of the imported robot and reward testing, and NVIDIA Isaac Sim training and playback. EasyRTG derives control-relevant robot structure directly from the URDF and represents rewards as well-crafted mathematical expressions. This removes fixed joint-name rules and predefined reward items, allowing my application pipeline to support quadruped and humanoid robots.</w:t>
      </w:r>
    </w:p>
    <w:p w14:paraId="21A98613" w14:textId="0D30C057" w:rsidR="00207C65" w:rsidRDefault="00207C65" w:rsidP="00207C65">
      <w:r>
        <w:t xml:space="preserve">EasyRTG was run in 40+ simulation runs with few on the Unitree A1 robot, the </w:t>
      </w:r>
      <w:proofErr w:type="spellStart"/>
      <w:r>
        <w:t>ANYmal</w:t>
      </w:r>
      <w:proofErr w:type="spellEnd"/>
      <w:r>
        <w:t xml:space="preserve"> robot. The rest of the runs were on the Unitree Go1 robot, and the NASA Valkyrie robot both employing PPO, SAC and TD3. Of the 40 runs, 34 led to policies that were deemed useful. 12 out of those 34 </w:t>
      </w:r>
      <w:proofErr w:type="spellStart"/>
      <w:r>
        <w:t>analyzable</w:t>
      </w:r>
      <w:proofErr w:type="spellEnd"/>
      <w:r>
        <w:t xml:space="preserve"> cases, reached at least 95% of the 1000-step episode limit, with peak performance reaching around 32,000 environment steps per second on a single RTX 5000 GPU.</w:t>
      </w:r>
    </w:p>
    <w:p w14:paraId="5FFCAF19" w14:textId="49BC75ED" w:rsidR="00207C65" w:rsidRDefault="00207C65" w:rsidP="00207C65">
      <w:r>
        <w:t>Best policies of PPO, SAC, and TD3 reached completion rates of 96.3%, 100%, and 99.1% respectively on the Go1, PPO, and SAC. The Valkyrie painted a different picture though, SAC was at 82.1%, PPO and TD3 around 20%. The selection of an algorithm is a much more significant factor.</w:t>
      </w:r>
    </w:p>
    <w:p w14:paraId="7EC94DC0" w14:textId="0E62FA5A" w:rsidR="00207C65" w:rsidRDefault="00207C65" w:rsidP="00207C65">
      <w:r>
        <w:t>The evaluation also shows that a high reward does not necessarily represent the intended robot behaviour. On the galloping task of GO1 robot, TD3 algorithm produced a fast trot without a true flight phase required for galloping. EasyRTG demonstrates a working integration of language-assisted configuration along with general robot inspection and accelerated learning.</w:t>
      </w:r>
    </w:p>
    <w:p w14:paraId="3A7AE99B" w14:textId="5598F710" w:rsidR="006F502F" w:rsidRDefault="006F502F">
      <w:pPr>
        <w:spacing w:after="160" w:line="278" w:lineRule="auto"/>
        <w:jc w:val="left"/>
      </w:pPr>
      <w:r>
        <w:br w:type="page"/>
      </w:r>
    </w:p>
    <w:p w14:paraId="684AF435" w14:textId="73D384FF" w:rsidR="00207C65" w:rsidRDefault="006F502F" w:rsidP="006F502F">
      <w:pPr>
        <w:pStyle w:val="FrontMatterHeading"/>
      </w:pPr>
      <w:r>
        <w:lastRenderedPageBreak/>
        <w:t>Table of Contents</w:t>
      </w:r>
    </w:p>
    <w:p w14:paraId="4B7F829B" w14:textId="178E45D9" w:rsidR="00666F21" w:rsidRDefault="006F502F">
      <w:pPr>
        <w:pStyle w:val="TOC1"/>
        <w:tabs>
          <w:tab w:val="right" w:leader="dot" w:pos="8584"/>
        </w:tabs>
        <w:rPr>
          <w:rFonts w:asciiTheme="minorHAnsi" w:eastAsiaTheme="minorEastAsia" w:hAnsiTheme="minorHAnsi"/>
          <w:noProof/>
          <w:lang w:eastAsia="en-IN"/>
        </w:rPr>
      </w:pPr>
      <w:r>
        <w:fldChar w:fldCharType="begin"/>
      </w:r>
      <w:r>
        <w:instrText xml:space="preserve"> TOC \o "1-3" \h \z \u </w:instrText>
      </w:r>
      <w:r>
        <w:fldChar w:fldCharType="separate"/>
      </w:r>
      <w:hyperlink w:anchor="_Toc238915415" w:history="1">
        <w:r w:rsidR="00666F21" w:rsidRPr="006D1690">
          <w:rPr>
            <w:rStyle w:val="Hyperlink"/>
            <w:noProof/>
          </w:rPr>
          <w:t>1  Introduction</w:t>
        </w:r>
        <w:r w:rsidR="00666F21">
          <w:rPr>
            <w:noProof/>
            <w:webHidden/>
          </w:rPr>
          <w:tab/>
        </w:r>
        <w:r w:rsidR="00666F21">
          <w:rPr>
            <w:noProof/>
            <w:webHidden/>
          </w:rPr>
          <w:fldChar w:fldCharType="begin"/>
        </w:r>
        <w:r w:rsidR="00666F21">
          <w:rPr>
            <w:noProof/>
            <w:webHidden/>
          </w:rPr>
          <w:instrText xml:space="preserve"> PAGEREF _Toc238915415 \h </w:instrText>
        </w:r>
        <w:r w:rsidR="00666F21">
          <w:rPr>
            <w:noProof/>
            <w:webHidden/>
          </w:rPr>
        </w:r>
        <w:r w:rsidR="00666F21">
          <w:rPr>
            <w:noProof/>
            <w:webHidden/>
          </w:rPr>
          <w:fldChar w:fldCharType="separate"/>
        </w:r>
        <w:r w:rsidR="00666F21">
          <w:rPr>
            <w:noProof/>
            <w:webHidden/>
          </w:rPr>
          <w:t>14</w:t>
        </w:r>
        <w:r w:rsidR="00666F21">
          <w:rPr>
            <w:noProof/>
            <w:webHidden/>
          </w:rPr>
          <w:fldChar w:fldCharType="end"/>
        </w:r>
      </w:hyperlink>
    </w:p>
    <w:p w14:paraId="75C258EF" w14:textId="33E86875" w:rsidR="00666F21" w:rsidRDefault="00666F21">
      <w:pPr>
        <w:pStyle w:val="TOC2"/>
        <w:tabs>
          <w:tab w:val="right" w:leader="dot" w:pos="8584"/>
        </w:tabs>
        <w:rPr>
          <w:rFonts w:asciiTheme="minorHAnsi" w:eastAsiaTheme="minorEastAsia" w:hAnsiTheme="minorHAnsi"/>
          <w:noProof/>
          <w:lang w:eastAsia="en-IN"/>
        </w:rPr>
      </w:pPr>
      <w:hyperlink w:anchor="_Toc238915416" w:history="1">
        <w:r w:rsidRPr="006D1690">
          <w:rPr>
            <w:rStyle w:val="Hyperlink"/>
            <w:noProof/>
          </w:rPr>
          <w:t>1.1 Project motivation</w:t>
        </w:r>
        <w:r>
          <w:rPr>
            <w:noProof/>
            <w:webHidden/>
          </w:rPr>
          <w:tab/>
        </w:r>
        <w:r>
          <w:rPr>
            <w:noProof/>
            <w:webHidden/>
          </w:rPr>
          <w:fldChar w:fldCharType="begin"/>
        </w:r>
        <w:r>
          <w:rPr>
            <w:noProof/>
            <w:webHidden/>
          </w:rPr>
          <w:instrText xml:space="preserve"> PAGEREF _Toc238915416 \h </w:instrText>
        </w:r>
        <w:r>
          <w:rPr>
            <w:noProof/>
            <w:webHidden/>
          </w:rPr>
        </w:r>
        <w:r>
          <w:rPr>
            <w:noProof/>
            <w:webHidden/>
          </w:rPr>
          <w:fldChar w:fldCharType="separate"/>
        </w:r>
        <w:r>
          <w:rPr>
            <w:noProof/>
            <w:webHidden/>
          </w:rPr>
          <w:t>14</w:t>
        </w:r>
        <w:r>
          <w:rPr>
            <w:noProof/>
            <w:webHidden/>
          </w:rPr>
          <w:fldChar w:fldCharType="end"/>
        </w:r>
      </w:hyperlink>
    </w:p>
    <w:p w14:paraId="3BDAC6DB" w14:textId="656749D9" w:rsidR="00666F21" w:rsidRDefault="00666F21">
      <w:pPr>
        <w:pStyle w:val="TOC2"/>
        <w:tabs>
          <w:tab w:val="right" w:leader="dot" w:pos="8584"/>
        </w:tabs>
        <w:rPr>
          <w:rFonts w:asciiTheme="minorHAnsi" w:eastAsiaTheme="minorEastAsia" w:hAnsiTheme="minorHAnsi"/>
          <w:noProof/>
          <w:lang w:eastAsia="en-IN"/>
        </w:rPr>
      </w:pPr>
      <w:hyperlink w:anchor="_Toc238915417" w:history="1">
        <w:r w:rsidRPr="006D1690">
          <w:rPr>
            <w:rStyle w:val="Hyperlink"/>
            <w:noProof/>
          </w:rPr>
          <w:t>1.2 Problem statement</w:t>
        </w:r>
        <w:r>
          <w:rPr>
            <w:noProof/>
            <w:webHidden/>
          </w:rPr>
          <w:tab/>
        </w:r>
        <w:r>
          <w:rPr>
            <w:noProof/>
            <w:webHidden/>
          </w:rPr>
          <w:fldChar w:fldCharType="begin"/>
        </w:r>
        <w:r>
          <w:rPr>
            <w:noProof/>
            <w:webHidden/>
          </w:rPr>
          <w:instrText xml:space="preserve"> PAGEREF _Toc238915417 \h </w:instrText>
        </w:r>
        <w:r>
          <w:rPr>
            <w:noProof/>
            <w:webHidden/>
          </w:rPr>
        </w:r>
        <w:r>
          <w:rPr>
            <w:noProof/>
            <w:webHidden/>
          </w:rPr>
          <w:fldChar w:fldCharType="separate"/>
        </w:r>
        <w:r>
          <w:rPr>
            <w:noProof/>
            <w:webHidden/>
          </w:rPr>
          <w:t>15</w:t>
        </w:r>
        <w:r>
          <w:rPr>
            <w:noProof/>
            <w:webHidden/>
          </w:rPr>
          <w:fldChar w:fldCharType="end"/>
        </w:r>
      </w:hyperlink>
    </w:p>
    <w:p w14:paraId="530B871D" w14:textId="0D6D8555" w:rsidR="00666F21" w:rsidRDefault="00666F21">
      <w:pPr>
        <w:pStyle w:val="TOC2"/>
        <w:tabs>
          <w:tab w:val="right" w:leader="dot" w:pos="8584"/>
        </w:tabs>
        <w:rPr>
          <w:rFonts w:asciiTheme="minorHAnsi" w:eastAsiaTheme="minorEastAsia" w:hAnsiTheme="minorHAnsi"/>
          <w:noProof/>
          <w:lang w:eastAsia="en-IN"/>
        </w:rPr>
      </w:pPr>
      <w:hyperlink w:anchor="_Toc238915418" w:history="1">
        <w:r w:rsidRPr="006D1690">
          <w:rPr>
            <w:rStyle w:val="Hyperlink"/>
            <w:noProof/>
          </w:rPr>
          <w:t>1.3 Aim and objectives</w:t>
        </w:r>
        <w:r>
          <w:rPr>
            <w:noProof/>
            <w:webHidden/>
          </w:rPr>
          <w:tab/>
        </w:r>
        <w:r>
          <w:rPr>
            <w:noProof/>
            <w:webHidden/>
          </w:rPr>
          <w:fldChar w:fldCharType="begin"/>
        </w:r>
        <w:r>
          <w:rPr>
            <w:noProof/>
            <w:webHidden/>
          </w:rPr>
          <w:instrText xml:space="preserve"> PAGEREF _Toc238915418 \h </w:instrText>
        </w:r>
        <w:r>
          <w:rPr>
            <w:noProof/>
            <w:webHidden/>
          </w:rPr>
        </w:r>
        <w:r>
          <w:rPr>
            <w:noProof/>
            <w:webHidden/>
          </w:rPr>
          <w:fldChar w:fldCharType="separate"/>
        </w:r>
        <w:r>
          <w:rPr>
            <w:noProof/>
            <w:webHidden/>
          </w:rPr>
          <w:t>15</w:t>
        </w:r>
        <w:r>
          <w:rPr>
            <w:noProof/>
            <w:webHidden/>
          </w:rPr>
          <w:fldChar w:fldCharType="end"/>
        </w:r>
      </w:hyperlink>
    </w:p>
    <w:p w14:paraId="7C4B4F47" w14:textId="5A23DD5E" w:rsidR="00666F21" w:rsidRDefault="00666F21">
      <w:pPr>
        <w:pStyle w:val="TOC2"/>
        <w:tabs>
          <w:tab w:val="right" w:leader="dot" w:pos="8584"/>
        </w:tabs>
        <w:rPr>
          <w:rFonts w:asciiTheme="minorHAnsi" w:eastAsiaTheme="minorEastAsia" w:hAnsiTheme="minorHAnsi"/>
          <w:noProof/>
          <w:lang w:eastAsia="en-IN"/>
        </w:rPr>
      </w:pPr>
      <w:hyperlink w:anchor="_Toc238915419" w:history="1">
        <w:r w:rsidRPr="006D1690">
          <w:rPr>
            <w:rStyle w:val="Hyperlink"/>
            <w:noProof/>
          </w:rPr>
          <w:t>1.4 Research questions</w:t>
        </w:r>
        <w:r>
          <w:rPr>
            <w:noProof/>
            <w:webHidden/>
          </w:rPr>
          <w:tab/>
        </w:r>
        <w:r>
          <w:rPr>
            <w:noProof/>
            <w:webHidden/>
          </w:rPr>
          <w:fldChar w:fldCharType="begin"/>
        </w:r>
        <w:r>
          <w:rPr>
            <w:noProof/>
            <w:webHidden/>
          </w:rPr>
          <w:instrText xml:space="preserve"> PAGEREF _Toc238915419 \h </w:instrText>
        </w:r>
        <w:r>
          <w:rPr>
            <w:noProof/>
            <w:webHidden/>
          </w:rPr>
        </w:r>
        <w:r>
          <w:rPr>
            <w:noProof/>
            <w:webHidden/>
          </w:rPr>
          <w:fldChar w:fldCharType="separate"/>
        </w:r>
        <w:r>
          <w:rPr>
            <w:noProof/>
            <w:webHidden/>
          </w:rPr>
          <w:t>16</w:t>
        </w:r>
        <w:r>
          <w:rPr>
            <w:noProof/>
            <w:webHidden/>
          </w:rPr>
          <w:fldChar w:fldCharType="end"/>
        </w:r>
      </w:hyperlink>
    </w:p>
    <w:p w14:paraId="702D5EA3" w14:textId="1A8CE822" w:rsidR="00666F21" w:rsidRDefault="00666F21">
      <w:pPr>
        <w:pStyle w:val="TOC2"/>
        <w:tabs>
          <w:tab w:val="right" w:leader="dot" w:pos="8584"/>
        </w:tabs>
        <w:rPr>
          <w:rFonts w:asciiTheme="minorHAnsi" w:eastAsiaTheme="minorEastAsia" w:hAnsiTheme="minorHAnsi"/>
          <w:noProof/>
          <w:lang w:eastAsia="en-IN"/>
        </w:rPr>
      </w:pPr>
      <w:hyperlink w:anchor="_Toc238915420" w:history="1">
        <w:r w:rsidRPr="006D1690">
          <w:rPr>
            <w:rStyle w:val="Hyperlink"/>
            <w:noProof/>
          </w:rPr>
          <w:t>1.5 Scope and contributions</w:t>
        </w:r>
        <w:r>
          <w:rPr>
            <w:noProof/>
            <w:webHidden/>
          </w:rPr>
          <w:tab/>
        </w:r>
        <w:r>
          <w:rPr>
            <w:noProof/>
            <w:webHidden/>
          </w:rPr>
          <w:fldChar w:fldCharType="begin"/>
        </w:r>
        <w:r>
          <w:rPr>
            <w:noProof/>
            <w:webHidden/>
          </w:rPr>
          <w:instrText xml:space="preserve"> PAGEREF _Toc238915420 \h </w:instrText>
        </w:r>
        <w:r>
          <w:rPr>
            <w:noProof/>
            <w:webHidden/>
          </w:rPr>
        </w:r>
        <w:r>
          <w:rPr>
            <w:noProof/>
            <w:webHidden/>
          </w:rPr>
          <w:fldChar w:fldCharType="separate"/>
        </w:r>
        <w:r>
          <w:rPr>
            <w:noProof/>
            <w:webHidden/>
          </w:rPr>
          <w:t>16</w:t>
        </w:r>
        <w:r>
          <w:rPr>
            <w:noProof/>
            <w:webHidden/>
          </w:rPr>
          <w:fldChar w:fldCharType="end"/>
        </w:r>
      </w:hyperlink>
    </w:p>
    <w:p w14:paraId="17947932" w14:textId="0C1444AD" w:rsidR="00666F21" w:rsidRDefault="00666F21">
      <w:pPr>
        <w:pStyle w:val="TOC2"/>
        <w:tabs>
          <w:tab w:val="right" w:leader="dot" w:pos="8584"/>
        </w:tabs>
        <w:rPr>
          <w:rFonts w:asciiTheme="minorHAnsi" w:eastAsiaTheme="minorEastAsia" w:hAnsiTheme="minorHAnsi"/>
          <w:noProof/>
          <w:lang w:eastAsia="en-IN"/>
        </w:rPr>
      </w:pPr>
      <w:hyperlink w:anchor="_Toc238915421" w:history="1">
        <w:r w:rsidRPr="006D1690">
          <w:rPr>
            <w:rStyle w:val="Hyperlink"/>
            <w:noProof/>
          </w:rPr>
          <w:t>1.6 Organisation of this report</w:t>
        </w:r>
        <w:r>
          <w:rPr>
            <w:noProof/>
            <w:webHidden/>
          </w:rPr>
          <w:tab/>
        </w:r>
        <w:r>
          <w:rPr>
            <w:noProof/>
            <w:webHidden/>
          </w:rPr>
          <w:fldChar w:fldCharType="begin"/>
        </w:r>
        <w:r>
          <w:rPr>
            <w:noProof/>
            <w:webHidden/>
          </w:rPr>
          <w:instrText xml:space="preserve"> PAGEREF _Toc238915421 \h </w:instrText>
        </w:r>
        <w:r>
          <w:rPr>
            <w:noProof/>
            <w:webHidden/>
          </w:rPr>
        </w:r>
        <w:r>
          <w:rPr>
            <w:noProof/>
            <w:webHidden/>
          </w:rPr>
          <w:fldChar w:fldCharType="separate"/>
        </w:r>
        <w:r>
          <w:rPr>
            <w:noProof/>
            <w:webHidden/>
          </w:rPr>
          <w:t>16</w:t>
        </w:r>
        <w:r>
          <w:rPr>
            <w:noProof/>
            <w:webHidden/>
          </w:rPr>
          <w:fldChar w:fldCharType="end"/>
        </w:r>
      </w:hyperlink>
    </w:p>
    <w:p w14:paraId="35FA2EE2" w14:textId="60C853CA" w:rsidR="00666F21" w:rsidRDefault="00666F21">
      <w:pPr>
        <w:pStyle w:val="TOC1"/>
        <w:tabs>
          <w:tab w:val="right" w:leader="dot" w:pos="8584"/>
        </w:tabs>
        <w:rPr>
          <w:rFonts w:asciiTheme="minorHAnsi" w:eastAsiaTheme="minorEastAsia" w:hAnsiTheme="minorHAnsi"/>
          <w:noProof/>
          <w:lang w:eastAsia="en-IN"/>
        </w:rPr>
      </w:pPr>
      <w:hyperlink w:anchor="_Toc238915422" w:history="1">
        <w:r w:rsidRPr="006D1690">
          <w:rPr>
            <w:rStyle w:val="Hyperlink"/>
            <w:noProof/>
          </w:rPr>
          <w:t>2  Background and Literature Survey</w:t>
        </w:r>
        <w:r>
          <w:rPr>
            <w:noProof/>
            <w:webHidden/>
          </w:rPr>
          <w:tab/>
        </w:r>
        <w:r>
          <w:rPr>
            <w:noProof/>
            <w:webHidden/>
          </w:rPr>
          <w:fldChar w:fldCharType="begin"/>
        </w:r>
        <w:r>
          <w:rPr>
            <w:noProof/>
            <w:webHidden/>
          </w:rPr>
          <w:instrText xml:space="preserve"> PAGEREF _Toc238915422 \h </w:instrText>
        </w:r>
        <w:r>
          <w:rPr>
            <w:noProof/>
            <w:webHidden/>
          </w:rPr>
        </w:r>
        <w:r>
          <w:rPr>
            <w:noProof/>
            <w:webHidden/>
          </w:rPr>
          <w:fldChar w:fldCharType="separate"/>
        </w:r>
        <w:r>
          <w:rPr>
            <w:noProof/>
            <w:webHidden/>
          </w:rPr>
          <w:t>17</w:t>
        </w:r>
        <w:r>
          <w:rPr>
            <w:noProof/>
            <w:webHidden/>
          </w:rPr>
          <w:fldChar w:fldCharType="end"/>
        </w:r>
      </w:hyperlink>
    </w:p>
    <w:p w14:paraId="59E56506" w14:textId="334DEECA" w:rsidR="00666F21" w:rsidRDefault="00666F21">
      <w:pPr>
        <w:pStyle w:val="TOC2"/>
        <w:tabs>
          <w:tab w:val="right" w:leader="dot" w:pos="8584"/>
        </w:tabs>
        <w:rPr>
          <w:rFonts w:asciiTheme="minorHAnsi" w:eastAsiaTheme="minorEastAsia" w:hAnsiTheme="minorHAnsi"/>
          <w:noProof/>
          <w:lang w:eastAsia="en-IN"/>
        </w:rPr>
      </w:pPr>
      <w:hyperlink w:anchor="_Toc238915423" w:history="1">
        <w:r w:rsidRPr="006D1690">
          <w:rPr>
            <w:rStyle w:val="Hyperlink"/>
            <w:noProof/>
          </w:rPr>
          <w:t>2.1 Reinforcement learning for robot control</w:t>
        </w:r>
        <w:r>
          <w:rPr>
            <w:noProof/>
            <w:webHidden/>
          </w:rPr>
          <w:tab/>
        </w:r>
        <w:r>
          <w:rPr>
            <w:noProof/>
            <w:webHidden/>
          </w:rPr>
          <w:fldChar w:fldCharType="begin"/>
        </w:r>
        <w:r>
          <w:rPr>
            <w:noProof/>
            <w:webHidden/>
          </w:rPr>
          <w:instrText xml:space="preserve"> PAGEREF _Toc238915423 \h </w:instrText>
        </w:r>
        <w:r>
          <w:rPr>
            <w:noProof/>
            <w:webHidden/>
          </w:rPr>
        </w:r>
        <w:r>
          <w:rPr>
            <w:noProof/>
            <w:webHidden/>
          </w:rPr>
          <w:fldChar w:fldCharType="separate"/>
        </w:r>
        <w:r>
          <w:rPr>
            <w:noProof/>
            <w:webHidden/>
          </w:rPr>
          <w:t>17</w:t>
        </w:r>
        <w:r>
          <w:rPr>
            <w:noProof/>
            <w:webHidden/>
          </w:rPr>
          <w:fldChar w:fldCharType="end"/>
        </w:r>
      </w:hyperlink>
    </w:p>
    <w:p w14:paraId="5061779D" w14:textId="3F71179B" w:rsidR="00666F21" w:rsidRDefault="00666F21">
      <w:pPr>
        <w:pStyle w:val="TOC2"/>
        <w:tabs>
          <w:tab w:val="right" w:leader="dot" w:pos="8584"/>
        </w:tabs>
        <w:rPr>
          <w:rFonts w:asciiTheme="minorHAnsi" w:eastAsiaTheme="minorEastAsia" w:hAnsiTheme="minorHAnsi"/>
          <w:noProof/>
          <w:lang w:eastAsia="en-IN"/>
        </w:rPr>
      </w:pPr>
      <w:hyperlink w:anchor="_Toc238915424" w:history="1">
        <w:r w:rsidRPr="006D1690">
          <w:rPr>
            <w:rStyle w:val="Hyperlink"/>
            <w:noProof/>
          </w:rPr>
          <w:t>2.2 The three learners: PPO, SAC and TD3</w:t>
        </w:r>
        <w:r>
          <w:rPr>
            <w:noProof/>
            <w:webHidden/>
          </w:rPr>
          <w:tab/>
        </w:r>
        <w:r>
          <w:rPr>
            <w:noProof/>
            <w:webHidden/>
          </w:rPr>
          <w:fldChar w:fldCharType="begin"/>
        </w:r>
        <w:r>
          <w:rPr>
            <w:noProof/>
            <w:webHidden/>
          </w:rPr>
          <w:instrText xml:space="preserve"> PAGEREF _Toc238915424 \h </w:instrText>
        </w:r>
        <w:r>
          <w:rPr>
            <w:noProof/>
            <w:webHidden/>
          </w:rPr>
        </w:r>
        <w:r>
          <w:rPr>
            <w:noProof/>
            <w:webHidden/>
          </w:rPr>
          <w:fldChar w:fldCharType="separate"/>
        </w:r>
        <w:r>
          <w:rPr>
            <w:noProof/>
            <w:webHidden/>
          </w:rPr>
          <w:t>17</w:t>
        </w:r>
        <w:r>
          <w:rPr>
            <w:noProof/>
            <w:webHidden/>
          </w:rPr>
          <w:fldChar w:fldCharType="end"/>
        </w:r>
      </w:hyperlink>
    </w:p>
    <w:p w14:paraId="4636931C" w14:textId="4A86E3FC" w:rsidR="00666F21" w:rsidRDefault="00666F21">
      <w:pPr>
        <w:pStyle w:val="TOC2"/>
        <w:tabs>
          <w:tab w:val="right" w:leader="dot" w:pos="8584"/>
        </w:tabs>
        <w:rPr>
          <w:rFonts w:asciiTheme="minorHAnsi" w:eastAsiaTheme="minorEastAsia" w:hAnsiTheme="minorHAnsi"/>
          <w:noProof/>
          <w:lang w:eastAsia="en-IN"/>
        </w:rPr>
      </w:pPr>
      <w:hyperlink w:anchor="_Toc238915425" w:history="1">
        <w:r w:rsidRPr="006D1690">
          <w:rPr>
            <w:rStyle w:val="Hyperlink"/>
            <w:noProof/>
          </w:rPr>
          <w:t>2.3 From single environments to massively parallel simulation</w:t>
        </w:r>
        <w:r>
          <w:rPr>
            <w:noProof/>
            <w:webHidden/>
          </w:rPr>
          <w:tab/>
        </w:r>
        <w:r>
          <w:rPr>
            <w:noProof/>
            <w:webHidden/>
          </w:rPr>
          <w:fldChar w:fldCharType="begin"/>
        </w:r>
        <w:r>
          <w:rPr>
            <w:noProof/>
            <w:webHidden/>
          </w:rPr>
          <w:instrText xml:space="preserve"> PAGEREF _Toc238915425 \h </w:instrText>
        </w:r>
        <w:r>
          <w:rPr>
            <w:noProof/>
            <w:webHidden/>
          </w:rPr>
        </w:r>
        <w:r>
          <w:rPr>
            <w:noProof/>
            <w:webHidden/>
          </w:rPr>
          <w:fldChar w:fldCharType="separate"/>
        </w:r>
        <w:r>
          <w:rPr>
            <w:noProof/>
            <w:webHidden/>
          </w:rPr>
          <w:t>18</w:t>
        </w:r>
        <w:r>
          <w:rPr>
            <w:noProof/>
            <w:webHidden/>
          </w:rPr>
          <w:fldChar w:fldCharType="end"/>
        </w:r>
      </w:hyperlink>
    </w:p>
    <w:p w14:paraId="36B6612E" w14:textId="7429C435" w:rsidR="00666F21" w:rsidRDefault="00666F21">
      <w:pPr>
        <w:pStyle w:val="TOC2"/>
        <w:tabs>
          <w:tab w:val="right" w:leader="dot" w:pos="8584"/>
        </w:tabs>
        <w:rPr>
          <w:rFonts w:asciiTheme="minorHAnsi" w:eastAsiaTheme="minorEastAsia" w:hAnsiTheme="minorHAnsi"/>
          <w:noProof/>
          <w:lang w:eastAsia="en-IN"/>
        </w:rPr>
      </w:pPr>
      <w:hyperlink w:anchor="_Toc238915426" w:history="1">
        <w:r w:rsidRPr="006D1690">
          <w:rPr>
            <w:rStyle w:val="Hyperlink"/>
            <w:noProof/>
          </w:rPr>
          <w:t>2.4 Isaac Gym and the GPU-native turn</w:t>
        </w:r>
        <w:r>
          <w:rPr>
            <w:noProof/>
            <w:webHidden/>
          </w:rPr>
          <w:tab/>
        </w:r>
        <w:r>
          <w:rPr>
            <w:noProof/>
            <w:webHidden/>
          </w:rPr>
          <w:fldChar w:fldCharType="begin"/>
        </w:r>
        <w:r>
          <w:rPr>
            <w:noProof/>
            <w:webHidden/>
          </w:rPr>
          <w:instrText xml:space="preserve"> PAGEREF _Toc238915426 \h </w:instrText>
        </w:r>
        <w:r>
          <w:rPr>
            <w:noProof/>
            <w:webHidden/>
          </w:rPr>
        </w:r>
        <w:r>
          <w:rPr>
            <w:noProof/>
            <w:webHidden/>
          </w:rPr>
          <w:fldChar w:fldCharType="separate"/>
        </w:r>
        <w:r>
          <w:rPr>
            <w:noProof/>
            <w:webHidden/>
          </w:rPr>
          <w:t>18</w:t>
        </w:r>
        <w:r>
          <w:rPr>
            <w:noProof/>
            <w:webHidden/>
          </w:rPr>
          <w:fldChar w:fldCharType="end"/>
        </w:r>
      </w:hyperlink>
    </w:p>
    <w:p w14:paraId="0DBAEA8B" w14:textId="50897315" w:rsidR="00666F21" w:rsidRDefault="00666F21">
      <w:pPr>
        <w:pStyle w:val="TOC2"/>
        <w:tabs>
          <w:tab w:val="right" w:leader="dot" w:pos="8584"/>
        </w:tabs>
        <w:rPr>
          <w:rFonts w:asciiTheme="minorHAnsi" w:eastAsiaTheme="minorEastAsia" w:hAnsiTheme="minorHAnsi"/>
          <w:noProof/>
          <w:lang w:eastAsia="en-IN"/>
        </w:rPr>
      </w:pPr>
      <w:hyperlink w:anchor="_Toc238915427" w:history="1">
        <w:r w:rsidRPr="006D1690">
          <w:rPr>
            <w:rStyle w:val="Hyperlink"/>
            <w:noProof/>
          </w:rPr>
          <w:t>2.5 Orbit and Isaac Lab</w:t>
        </w:r>
        <w:r>
          <w:rPr>
            <w:noProof/>
            <w:webHidden/>
          </w:rPr>
          <w:tab/>
        </w:r>
        <w:r>
          <w:rPr>
            <w:noProof/>
            <w:webHidden/>
          </w:rPr>
          <w:fldChar w:fldCharType="begin"/>
        </w:r>
        <w:r>
          <w:rPr>
            <w:noProof/>
            <w:webHidden/>
          </w:rPr>
          <w:instrText xml:space="preserve"> PAGEREF _Toc238915427 \h </w:instrText>
        </w:r>
        <w:r>
          <w:rPr>
            <w:noProof/>
            <w:webHidden/>
          </w:rPr>
        </w:r>
        <w:r>
          <w:rPr>
            <w:noProof/>
            <w:webHidden/>
          </w:rPr>
          <w:fldChar w:fldCharType="separate"/>
        </w:r>
        <w:r>
          <w:rPr>
            <w:noProof/>
            <w:webHidden/>
          </w:rPr>
          <w:t>18</w:t>
        </w:r>
        <w:r>
          <w:rPr>
            <w:noProof/>
            <w:webHidden/>
          </w:rPr>
          <w:fldChar w:fldCharType="end"/>
        </w:r>
      </w:hyperlink>
    </w:p>
    <w:p w14:paraId="56C49F40" w14:textId="541355C9" w:rsidR="00666F21" w:rsidRDefault="00666F21">
      <w:pPr>
        <w:pStyle w:val="TOC2"/>
        <w:tabs>
          <w:tab w:val="right" w:leader="dot" w:pos="8584"/>
        </w:tabs>
        <w:rPr>
          <w:rFonts w:asciiTheme="minorHAnsi" w:eastAsiaTheme="minorEastAsia" w:hAnsiTheme="minorHAnsi"/>
          <w:noProof/>
          <w:lang w:eastAsia="en-IN"/>
        </w:rPr>
      </w:pPr>
      <w:hyperlink w:anchor="_Toc238915428" w:history="1">
        <w:r w:rsidRPr="006D1690">
          <w:rPr>
            <w:rStyle w:val="Hyperlink"/>
            <w:noProof/>
          </w:rPr>
          <w:t>2.6 Learning to walk in minutes</w:t>
        </w:r>
        <w:r>
          <w:rPr>
            <w:noProof/>
            <w:webHidden/>
          </w:rPr>
          <w:tab/>
        </w:r>
        <w:r>
          <w:rPr>
            <w:noProof/>
            <w:webHidden/>
          </w:rPr>
          <w:fldChar w:fldCharType="begin"/>
        </w:r>
        <w:r>
          <w:rPr>
            <w:noProof/>
            <w:webHidden/>
          </w:rPr>
          <w:instrText xml:space="preserve"> PAGEREF _Toc238915428 \h </w:instrText>
        </w:r>
        <w:r>
          <w:rPr>
            <w:noProof/>
            <w:webHidden/>
          </w:rPr>
        </w:r>
        <w:r>
          <w:rPr>
            <w:noProof/>
            <w:webHidden/>
          </w:rPr>
          <w:fldChar w:fldCharType="separate"/>
        </w:r>
        <w:r>
          <w:rPr>
            <w:noProof/>
            <w:webHidden/>
          </w:rPr>
          <w:t>19</w:t>
        </w:r>
        <w:r>
          <w:rPr>
            <w:noProof/>
            <w:webHidden/>
          </w:rPr>
          <w:fldChar w:fldCharType="end"/>
        </w:r>
      </w:hyperlink>
    </w:p>
    <w:p w14:paraId="501E4266" w14:textId="12992FC8" w:rsidR="00666F21" w:rsidRDefault="00666F21">
      <w:pPr>
        <w:pStyle w:val="TOC2"/>
        <w:tabs>
          <w:tab w:val="right" w:leader="dot" w:pos="8584"/>
        </w:tabs>
        <w:rPr>
          <w:rFonts w:asciiTheme="minorHAnsi" w:eastAsiaTheme="minorEastAsia" w:hAnsiTheme="minorHAnsi"/>
          <w:noProof/>
          <w:lang w:eastAsia="en-IN"/>
        </w:rPr>
      </w:pPr>
      <w:hyperlink w:anchor="_Toc238915429" w:history="1">
        <w:r w:rsidRPr="006D1690">
          <w:rPr>
            <w:rStyle w:val="Hyperlink"/>
            <w:noProof/>
          </w:rPr>
          <w:t>2.7 Reward design as the real bottleneck</w:t>
        </w:r>
        <w:r>
          <w:rPr>
            <w:noProof/>
            <w:webHidden/>
          </w:rPr>
          <w:tab/>
        </w:r>
        <w:r>
          <w:rPr>
            <w:noProof/>
            <w:webHidden/>
          </w:rPr>
          <w:fldChar w:fldCharType="begin"/>
        </w:r>
        <w:r>
          <w:rPr>
            <w:noProof/>
            <w:webHidden/>
          </w:rPr>
          <w:instrText xml:space="preserve"> PAGEREF _Toc238915429 \h </w:instrText>
        </w:r>
        <w:r>
          <w:rPr>
            <w:noProof/>
            <w:webHidden/>
          </w:rPr>
        </w:r>
        <w:r>
          <w:rPr>
            <w:noProof/>
            <w:webHidden/>
          </w:rPr>
          <w:fldChar w:fldCharType="separate"/>
        </w:r>
        <w:r>
          <w:rPr>
            <w:noProof/>
            <w:webHidden/>
          </w:rPr>
          <w:t>19</w:t>
        </w:r>
        <w:r>
          <w:rPr>
            <w:noProof/>
            <w:webHidden/>
          </w:rPr>
          <w:fldChar w:fldCharType="end"/>
        </w:r>
      </w:hyperlink>
    </w:p>
    <w:p w14:paraId="33E62F54" w14:textId="12A8C64D" w:rsidR="00666F21" w:rsidRDefault="00666F21">
      <w:pPr>
        <w:pStyle w:val="TOC2"/>
        <w:tabs>
          <w:tab w:val="right" w:leader="dot" w:pos="8584"/>
        </w:tabs>
        <w:rPr>
          <w:rFonts w:asciiTheme="minorHAnsi" w:eastAsiaTheme="minorEastAsia" w:hAnsiTheme="minorHAnsi"/>
          <w:noProof/>
          <w:lang w:eastAsia="en-IN"/>
        </w:rPr>
      </w:pPr>
      <w:hyperlink w:anchor="_Toc238915430" w:history="1">
        <w:r w:rsidRPr="006D1690">
          <w:rPr>
            <w:rStyle w:val="Hyperlink"/>
            <w:noProof/>
          </w:rPr>
          <w:t>2.8 Eureka: language models writing rewards</w:t>
        </w:r>
        <w:r>
          <w:rPr>
            <w:noProof/>
            <w:webHidden/>
          </w:rPr>
          <w:tab/>
        </w:r>
        <w:r>
          <w:rPr>
            <w:noProof/>
            <w:webHidden/>
          </w:rPr>
          <w:fldChar w:fldCharType="begin"/>
        </w:r>
        <w:r>
          <w:rPr>
            <w:noProof/>
            <w:webHidden/>
          </w:rPr>
          <w:instrText xml:space="preserve"> PAGEREF _Toc238915430 \h </w:instrText>
        </w:r>
        <w:r>
          <w:rPr>
            <w:noProof/>
            <w:webHidden/>
          </w:rPr>
        </w:r>
        <w:r>
          <w:rPr>
            <w:noProof/>
            <w:webHidden/>
          </w:rPr>
          <w:fldChar w:fldCharType="separate"/>
        </w:r>
        <w:r>
          <w:rPr>
            <w:noProof/>
            <w:webHidden/>
          </w:rPr>
          <w:t>20</w:t>
        </w:r>
        <w:r>
          <w:rPr>
            <w:noProof/>
            <w:webHidden/>
          </w:rPr>
          <w:fldChar w:fldCharType="end"/>
        </w:r>
      </w:hyperlink>
    </w:p>
    <w:p w14:paraId="20B26F0D" w14:textId="08FBD1D0" w:rsidR="00666F21" w:rsidRDefault="00666F21">
      <w:pPr>
        <w:pStyle w:val="TOC2"/>
        <w:tabs>
          <w:tab w:val="right" w:leader="dot" w:pos="8584"/>
        </w:tabs>
        <w:rPr>
          <w:rFonts w:asciiTheme="minorHAnsi" w:eastAsiaTheme="minorEastAsia" w:hAnsiTheme="minorHAnsi"/>
          <w:noProof/>
          <w:lang w:eastAsia="en-IN"/>
        </w:rPr>
      </w:pPr>
      <w:hyperlink w:anchor="_Toc238915431" w:history="1">
        <w:r w:rsidRPr="006D1690">
          <w:rPr>
            <w:rStyle w:val="Hyperlink"/>
            <w:noProof/>
          </w:rPr>
          <w:t>2.9 DrEureka: pushing language-assisted design toward hardware</w:t>
        </w:r>
        <w:r>
          <w:rPr>
            <w:noProof/>
            <w:webHidden/>
          </w:rPr>
          <w:tab/>
        </w:r>
        <w:r>
          <w:rPr>
            <w:noProof/>
            <w:webHidden/>
          </w:rPr>
          <w:fldChar w:fldCharType="begin"/>
        </w:r>
        <w:r>
          <w:rPr>
            <w:noProof/>
            <w:webHidden/>
          </w:rPr>
          <w:instrText xml:space="preserve"> PAGEREF _Toc238915431 \h </w:instrText>
        </w:r>
        <w:r>
          <w:rPr>
            <w:noProof/>
            <w:webHidden/>
          </w:rPr>
        </w:r>
        <w:r>
          <w:rPr>
            <w:noProof/>
            <w:webHidden/>
          </w:rPr>
          <w:fldChar w:fldCharType="separate"/>
        </w:r>
        <w:r>
          <w:rPr>
            <w:noProof/>
            <w:webHidden/>
          </w:rPr>
          <w:t>20</w:t>
        </w:r>
        <w:r>
          <w:rPr>
            <w:noProof/>
            <w:webHidden/>
          </w:rPr>
          <w:fldChar w:fldCharType="end"/>
        </w:r>
      </w:hyperlink>
    </w:p>
    <w:p w14:paraId="785B0EC6" w14:textId="624D769D" w:rsidR="00666F21" w:rsidRDefault="00666F21">
      <w:pPr>
        <w:pStyle w:val="TOC2"/>
        <w:tabs>
          <w:tab w:val="right" w:leader="dot" w:pos="8584"/>
        </w:tabs>
        <w:rPr>
          <w:rFonts w:asciiTheme="minorHAnsi" w:eastAsiaTheme="minorEastAsia" w:hAnsiTheme="minorHAnsi"/>
          <w:noProof/>
          <w:lang w:eastAsia="en-IN"/>
        </w:rPr>
      </w:pPr>
      <w:hyperlink w:anchor="_Toc238915432" w:history="1">
        <w:r w:rsidRPr="006D1690">
          <w:rPr>
            <w:rStyle w:val="Hyperlink"/>
            <w:noProof/>
          </w:rPr>
          <w:t>2.10 General-purpose simulators: Gazebo and Unity ML-Agents</w:t>
        </w:r>
        <w:r>
          <w:rPr>
            <w:noProof/>
            <w:webHidden/>
          </w:rPr>
          <w:tab/>
        </w:r>
        <w:r>
          <w:rPr>
            <w:noProof/>
            <w:webHidden/>
          </w:rPr>
          <w:fldChar w:fldCharType="begin"/>
        </w:r>
        <w:r>
          <w:rPr>
            <w:noProof/>
            <w:webHidden/>
          </w:rPr>
          <w:instrText xml:space="preserve"> PAGEREF _Toc238915432 \h </w:instrText>
        </w:r>
        <w:r>
          <w:rPr>
            <w:noProof/>
            <w:webHidden/>
          </w:rPr>
        </w:r>
        <w:r>
          <w:rPr>
            <w:noProof/>
            <w:webHidden/>
          </w:rPr>
          <w:fldChar w:fldCharType="separate"/>
        </w:r>
        <w:r>
          <w:rPr>
            <w:noProof/>
            <w:webHidden/>
          </w:rPr>
          <w:t>20</w:t>
        </w:r>
        <w:r>
          <w:rPr>
            <w:noProof/>
            <w:webHidden/>
          </w:rPr>
          <w:fldChar w:fldCharType="end"/>
        </w:r>
      </w:hyperlink>
    </w:p>
    <w:p w14:paraId="5852C5F4" w14:textId="4ABC7932" w:rsidR="00666F21" w:rsidRDefault="00666F21">
      <w:pPr>
        <w:pStyle w:val="TOC2"/>
        <w:tabs>
          <w:tab w:val="right" w:leader="dot" w:pos="8584"/>
        </w:tabs>
        <w:rPr>
          <w:rFonts w:asciiTheme="minorHAnsi" w:eastAsiaTheme="minorEastAsia" w:hAnsiTheme="minorHAnsi"/>
          <w:noProof/>
          <w:lang w:eastAsia="en-IN"/>
        </w:rPr>
      </w:pPr>
      <w:hyperlink w:anchor="_Toc238915433" w:history="1">
        <w:r w:rsidRPr="006D1690">
          <w:rPr>
            <w:rStyle w:val="Hyperlink"/>
            <w:noProof/>
          </w:rPr>
          <w:t>2.11 Unity RL Playground: the closest accessibility claim</w:t>
        </w:r>
        <w:r>
          <w:rPr>
            <w:noProof/>
            <w:webHidden/>
          </w:rPr>
          <w:tab/>
        </w:r>
        <w:r>
          <w:rPr>
            <w:noProof/>
            <w:webHidden/>
          </w:rPr>
          <w:fldChar w:fldCharType="begin"/>
        </w:r>
        <w:r>
          <w:rPr>
            <w:noProof/>
            <w:webHidden/>
          </w:rPr>
          <w:instrText xml:space="preserve"> PAGEREF _Toc238915433 \h </w:instrText>
        </w:r>
        <w:r>
          <w:rPr>
            <w:noProof/>
            <w:webHidden/>
          </w:rPr>
        </w:r>
        <w:r>
          <w:rPr>
            <w:noProof/>
            <w:webHidden/>
          </w:rPr>
          <w:fldChar w:fldCharType="separate"/>
        </w:r>
        <w:r>
          <w:rPr>
            <w:noProof/>
            <w:webHidden/>
          </w:rPr>
          <w:t>20</w:t>
        </w:r>
        <w:r>
          <w:rPr>
            <w:noProof/>
            <w:webHidden/>
          </w:rPr>
          <w:fldChar w:fldCharType="end"/>
        </w:r>
      </w:hyperlink>
    </w:p>
    <w:p w14:paraId="7A80FD93" w14:textId="12356100" w:rsidR="00666F21" w:rsidRDefault="00666F21">
      <w:pPr>
        <w:pStyle w:val="TOC2"/>
        <w:tabs>
          <w:tab w:val="right" w:leader="dot" w:pos="8584"/>
        </w:tabs>
        <w:rPr>
          <w:rFonts w:asciiTheme="minorHAnsi" w:eastAsiaTheme="minorEastAsia" w:hAnsiTheme="minorHAnsi"/>
          <w:noProof/>
          <w:lang w:eastAsia="en-IN"/>
        </w:rPr>
      </w:pPr>
      <w:hyperlink w:anchor="_Toc238915434" w:history="1">
        <w:r w:rsidRPr="006D1690">
          <w:rPr>
            <w:rStyle w:val="Hyperlink"/>
            <w:noProof/>
          </w:rPr>
          <w:t>2.12 Where EasyRTG sits</w:t>
        </w:r>
        <w:r>
          <w:rPr>
            <w:noProof/>
            <w:webHidden/>
          </w:rPr>
          <w:tab/>
        </w:r>
        <w:r>
          <w:rPr>
            <w:noProof/>
            <w:webHidden/>
          </w:rPr>
          <w:fldChar w:fldCharType="begin"/>
        </w:r>
        <w:r>
          <w:rPr>
            <w:noProof/>
            <w:webHidden/>
          </w:rPr>
          <w:instrText xml:space="preserve"> PAGEREF _Toc238915434 \h </w:instrText>
        </w:r>
        <w:r>
          <w:rPr>
            <w:noProof/>
            <w:webHidden/>
          </w:rPr>
        </w:r>
        <w:r>
          <w:rPr>
            <w:noProof/>
            <w:webHidden/>
          </w:rPr>
          <w:fldChar w:fldCharType="separate"/>
        </w:r>
        <w:r>
          <w:rPr>
            <w:noProof/>
            <w:webHidden/>
          </w:rPr>
          <w:t>21</w:t>
        </w:r>
        <w:r>
          <w:rPr>
            <w:noProof/>
            <w:webHidden/>
          </w:rPr>
          <w:fldChar w:fldCharType="end"/>
        </w:r>
      </w:hyperlink>
    </w:p>
    <w:p w14:paraId="418CEBBC" w14:textId="68AB5DC3" w:rsidR="00666F21" w:rsidRDefault="00666F21">
      <w:pPr>
        <w:pStyle w:val="TOC1"/>
        <w:tabs>
          <w:tab w:val="right" w:leader="dot" w:pos="8584"/>
        </w:tabs>
        <w:rPr>
          <w:rFonts w:asciiTheme="minorHAnsi" w:eastAsiaTheme="minorEastAsia" w:hAnsiTheme="minorHAnsi"/>
          <w:noProof/>
          <w:lang w:eastAsia="en-IN"/>
        </w:rPr>
      </w:pPr>
      <w:hyperlink w:anchor="_Toc238915435" w:history="1">
        <w:r w:rsidRPr="006D1690">
          <w:rPr>
            <w:rStyle w:val="Hyperlink"/>
            <w:noProof/>
          </w:rPr>
          <w:t>3  Research Methodology and Requirements</w:t>
        </w:r>
        <w:r>
          <w:rPr>
            <w:noProof/>
            <w:webHidden/>
          </w:rPr>
          <w:tab/>
        </w:r>
        <w:r>
          <w:rPr>
            <w:noProof/>
            <w:webHidden/>
          </w:rPr>
          <w:fldChar w:fldCharType="begin"/>
        </w:r>
        <w:r>
          <w:rPr>
            <w:noProof/>
            <w:webHidden/>
          </w:rPr>
          <w:instrText xml:space="preserve"> PAGEREF _Toc238915435 \h </w:instrText>
        </w:r>
        <w:r>
          <w:rPr>
            <w:noProof/>
            <w:webHidden/>
          </w:rPr>
        </w:r>
        <w:r>
          <w:rPr>
            <w:noProof/>
            <w:webHidden/>
          </w:rPr>
          <w:fldChar w:fldCharType="separate"/>
        </w:r>
        <w:r>
          <w:rPr>
            <w:noProof/>
            <w:webHidden/>
          </w:rPr>
          <w:t>22</w:t>
        </w:r>
        <w:r>
          <w:rPr>
            <w:noProof/>
            <w:webHidden/>
          </w:rPr>
          <w:fldChar w:fldCharType="end"/>
        </w:r>
      </w:hyperlink>
    </w:p>
    <w:p w14:paraId="563C6489" w14:textId="4EC06354" w:rsidR="00666F21" w:rsidRDefault="00666F21">
      <w:pPr>
        <w:pStyle w:val="TOC2"/>
        <w:tabs>
          <w:tab w:val="right" w:leader="dot" w:pos="8584"/>
        </w:tabs>
        <w:rPr>
          <w:rFonts w:asciiTheme="minorHAnsi" w:eastAsiaTheme="minorEastAsia" w:hAnsiTheme="minorHAnsi"/>
          <w:noProof/>
          <w:lang w:eastAsia="en-IN"/>
        </w:rPr>
      </w:pPr>
      <w:hyperlink w:anchor="_Toc238915436" w:history="1">
        <w:r w:rsidRPr="006D1690">
          <w:rPr>
            <w:rStyle w:val="Hyperlink"/>
            <w:noProof/>
          </w:rPr>
          <w:t>3.1 Design-science approach</w:t>
        </w:r>
        <w:r>
          <w:rPr>
            <w:noProof/>
            <w:webHidden/>
          </w:rPr>
          <w:tab/>
        </w:r>
        <w:r>
          <w:rPr>
            <w:noProof/>
            <w:webHidden/>
          </w:rPr>
          <w:fldChar w:fldCharType="begin"/>
        </w:r>
        <w:r>
          <w:rPr>
            <w:noProof/>
            <w:webHidden/>
          </w:rPr>
          <w:instrText xml:space="preserve"> PAGEREF _Toc238915436 \h </w:instrText>
        </w:r>
        <w:r>
          <w:rPr>
            <w:noProof/>
            <w:webHidden/>
          </w:rPr>
        </w:r>
        <w:r>
          <w:rPr>
            <w:noProof/>
            <w:webHidden/>
          </w:rPr>
          <w:fldChar w:fldCharType="separate"/>
        </w:r>
        <w:r>
          <w:rPr>
            <w:noProof/>
            <w:webHidden/>
          </w:rPr>
          <w:t>22</w:t>
        </w:r>
        <w:r>
          <w:rPr>
            <w:noProof/>
            <w:webHidden/>
          </w:rPr>
          <w:fldChar w:fldCharType="end"/>
        </w:r>
      </w:hyperlink>
    </w:p>
    <w:p w14:paraId="65E9C26B" w14:textId="767B8FF3" w:rsidR="00666F21" w:rsidRDefault="00666F21">
      <w:pPr>
        <w:pStyle w:val="TOC2"/>
        <w:tabs>
          <w:tab w:val="right" w:leader="dot" w:pos="8584"/>
        </w:tabs>
        <w:rPr>
          <w:rFonts w:asciiTheme="minorHAnsi" w:eastAsiaTheme="minorEastAsia" w:hAnsiTheme="minorHAnsi"/>
          <w:noProof/>
          <w:lang w:eastAsia="en-IN"/>
        </w:rPr>
      </w:pPr>
      <w:hyperlink w:anchor="_Toc238915437" w:history="1">
        <w:r w:rsidRPr="006D1690">
          <w:rPr>
            <w:rStyle w:val="Hyperlink"/>
            <w:noProof/>
          </w:rPr>
          <w:t>3.2 Evidence sources</w:t>
        </w:r>
        <w:r>
          <w:rPr>
            <w:noProof/>
            <w:webHidden/>
          </w:rPr>
          <w:tab/>
        </w:r>
        <w:r>
          <w:rPr>
            <w:noProof/>
            <w:webHidden/>
          </w:rPr>
          <w:fldChar w:fldCharType="begin"/>
        </w:r>
        <w:r>
          <w:rPr>
            <w:noProof/>
            <w:webHidden/>
          </w:rPr>
          <w:instrText xml:space="preserve"> PAGEREF _Toc238915437 \h </w:instrText>
        </w:r>
        <w:r>
          <w:rPr>
            <w:noProof/>
            <w:webHidden/>
          </w:rPr>
        </w:r>
        <w:r>
          <w:rPr>
            <w:noProof/>
            <w:webHidden/>
          </w:rPr>
          <w:fldChar w:fldCharType="separate"/>
        </w:r>
        <w:r>
          <w:rPr>
            <w:noProof/>
            <w:webHidden/>
          </w:rPr>
          <w:t>22</w:t>
        </w:r>
        <w:r>
          <w:rPr>
            <w:noProof/>
            <w:webHidden/>
          </w:rPr>
          <w:fldChar w:fldCharType="end"/>
        </w:r>
      </w:hyperlink>
    </w:p>
    <w:p w14:paraId="53D47D3A" w14:textId="41B89131" w:rsidR="00666F21" w:rsidRDefault="00666F21">
      <w:pPr>
        <w:pStyle w:val="TOC2"/>
        <w:tabs>
          <w:tab w:val="right" w:leader="dot" w:pos="8584"/>
        </w:tabs>
        <w:rPr>
          <w:rFonts w:asciiTheme="minorHAnsi" w:eastAsiaTheme="minorEastAsia" w:hAnsiTheme="minorHAnsi"/>
          <w:noProof/>
          <w:lang w:eastAsia="en-IN"/>
        </w:rPr>
      </w:pPr>
      <w:hyperlink w:anchor="_Toc238915438" w:history="1">
        <w:r w:rsidRPr="006D1690">
          <w:rPr>
            <w:rStyle w:val="Hyperlink"/>
            <w:noProof/>
          </w:rPr>
          <w:t>3.3 Functional and non-functional requirements</w:t>
        </w:r>
        <w:r>
          <w:rPr>
            <w:noProof/>
            <w:webHidden/>
          </w:rPr>
          <w:tab/>
        </w:r>
        <w:r>
          <w:rPr>
            <w:noProof/>
            <w:webHidden/>
          </w:rPr>
          <w:fldChar w:fldCharType="begin"/>
        </w:r>
        <w:r>
          <w:rPr>
            <w:noProof/>
            <w:webHidden/>
          </w:rPr>
          <w:instrText xml:space="preserve"> PAGEREF _Toc238915438 \h </w:instrText>
        </w:r>
        <w:r>
          <w:rPr>
            <w:noProof/>
            <w:webHidden/>
          </w:rPr>
        </w:r>
        <w:r>
          <w:rPr>
            <w:noProof/>
            <w:webHidden/>
          </w:rPr>
          <w:fldChar w:fldCharType="separate"/>
        </w:r>
        <w:r>
          <w:rPr>
            <w:noProof/>
            <w:webHidden/>
          </w:rPr>
          <w:t>22</w:t>
        </w:r>
        <w:r>
          <w:rPr>
            <w:noProof/>
            <w:webHidden/>
          </w:rPr>
          <w:fldChar w:fldCharType="end"/>
        </w:r>
      </w:hyperlink>
    </w:p>
    <w:p w14:paraId="19D50BAA" w14:textId="7A84A498" w:rsidR="00666F21" w:rsidRDefault="00666F21">
      <w:pPr>
        <w:pStyle w:val="TOC2"/>
        <w:tabs>
          <w:tab w:val="right" w:leader="dot" w:pos="8584"/>
        </w:tabs>
        <w:rPr>
          <w:rFonts w:asciiTheme="minorHAnsi" w:eastAsiaTheme="minorEastAsia" w:hAnsiTheme="minorHAnsi"/>
          <w:noProof/>
          <w:lang w:eastAsia="en-IN"/>
        </w:rPr>
      </w:pPr>
      <w:hyperlink w:anchor="_Toc238915439" w:history="1">
        <w:r w:rsidRPr="006D1690">
          <w:rPr>
            <w:rStyle w:val="Hyperlink"/>
            <w:noProof/>
          </w:rPr>
          <w:t>3.4 Experimental protocol and metrics</w:t>
        </w:r>
        <w:r>
          <w:rPr>
            <w:noProof/>
            <w:webHidden/>
          </w:rPr>
          <w:tab/>
        </w:r>
        <w:r>
          <w:rPr>
            <w:noProof/>
            <w:webHidden/>
          </w:rPr>
          <w:fldChar w:fldCharType="begin"/>
        </w:r>
        <w:r>
          <w:rPr>
            <w:noProof/>
            <w:webHidden/>
          </w:rPr>
          <w:instrText xml:space="preserve"> PAGEREF _Toc238915439 \h </w:instrText>
        </w:r>
        <w:r>
          <w:rPr>
            <w:noProof/>
            <w:webHidden/>
          </w:rPr>
        </w:r>
        <w:r>
          <w:rPr>
            <w:noProof/>
            <w:webHidden/>
          </w:rPr>
          <w:fldChar w:fldCharType="separate"/>
        </w:r>
        <w:r>
          <w:rPr>
            <w:noProof/>
            <w:webHidden/>
          </w:rPr>
          <w:t>23</w:t>
        </w:r>
        <w:r>
          <w:rPr>
            <w:noProof/>
            <w:webHidden/>
          </w:rPr>
          <w:fldChar w:fldCharType="end"/>
        </w:r>
      </w:hyperlink>
    </w:p>
    <w:p w14:paraId="1D2D3A53" w14:textId="421E4D23" w:rsidR="00666F21" w:rsidRDefault="00666F21">
      <w:pPr>
        <w:pStyle w:val="TOC2"/>
        <w:tabs>
          <w:tab w:val="right" w:leader="dot" w:pos="8584"/>
        </w:tabs>
        <w:rPr>
          <w:rFonts w:asciiTheme="minorHAnsi" w:eastAsiaTheme="minorEastAsia" w:hAnsiTheme="minorHAnsi"/>
          <w:noProof/>
          <w:lang w:eastAsia="en-IN"/>
        </w:rPr>
      </w:pPr>
      <w:hyperlink w:anchor="_Toc238915440" w:history="1">
        <w:r w:rsidRPr="006D1690">
          <w:rPr>
            <w:rStyle w:val="Hyperlink"/>
            <w:noProof/>
          </w:rPr>
          <w:t>3.5 Software verification</w:t>
        </w:r>
        <w:r>
          <w:rPr>
            <w:noProof/>
            <w:webHidden/>
          </w:rPr>
          <w:tab/>
        </w:r>
        <w:r>
          <w:rPr>
            <w:noProof/>
            <w:webHidden/>
          </w:rPr>
          <w:fldChar w:fldCharType="begin"/>
        </w:r>
        <w:r>
          <w:rPr>
            <w:noProof/>
            <w:webHidden/>
          </w:rPr>
          <w:instrText xml:space="preserve"> PAGEREF _Toc238915440 \h </w:instrText>
        </w:r>
        <w:r>
          <w:rPr>
            <w:noProof/>
            <w:webHidden/>
          </w:rPr>
        </w:r>
        <w:r>
          <w:rPr>
            <w:noProof/>
            <w:webHidden/>
          </w:rPr>
          <w:fldChar w:fldCharType="separate"/>
        </w:r>
        <w:r>
          <w:rPr>
            <w:noProof/>
            <w:webHidden/>
          </w:rPr>
          <w:t>24</w:t>
        </w:r>
        <w:r>
          <w:rPr>
            <w:noProof/>
            <w:webHidden/>
          </w:rPr>
          <w:fldChar w:fldCharType="end"/>
        </w:r>
      </w:hyperlink>
    </w:p>
    <w:p w14:paraId="6B233327" w14:textId="5ACBB30F" w:rsidR="00666F21" w:rsidRDefault="00666F21">
      <w:pPr>
        <w:pStyle w:val="TOC1"/>
        <w:tabs>
          <w:tab w:val="right" w:leader="dot" w:pos="8584"/>
        </w:tabs>
        <w:rPr>
          <w:rFonts w:asciiTheme="minorHAnsi" w:eastAsiaTheme="minorEastAsia" w:hAnsiTheme="minorHAnsi"/>
          <w:noProof/>
          <w:lang w:eastAsia="en-IN"/>
        </w:rPr>
      </w:pPr>
      <w:hyperlink w:anchor="_Toc238915441" w:history="1">
        <w:r w:rsidRPr="006D1690">
          <w:rPr>
            <w:rStyle w:val="Hyperlink"/>
            <w:noProof/>
          </w:rPr>
          <w:t>4  System Design and Architecture</w:t>
        </w:r>
        <w:r>
          <w:rPr>
            <w:noProof/>
            <w:webHidden/>
          </w:rPr>
          <w:tab/>
        </w:r>
        <w:r>
          <w:rPr>
            <w:noProof/>
            <w:webHidden/>
          </w:rPr>
          <w:fldChar w:fldCharType="begin"/>
        </w:r>
        <w:r>
          <w:rPr>
            <w:noProof/>
            <w:webHidden/>
          </w:rPr>
          <w:instrText xml:space="preserve"> PAGEREF _Toc238915441 \h </w:instrText>
        </w:r>
        <w:r>
          <w:rPr>
            <w:noProof/>
            <w:webHidden/>
          </w:rPr>
        </w:r>
        <w:r>
          <w:rPr>
            <w:noProof/>
            <w:webHidden/>
          </w:rPr>
          <w:fldChar w:fldCharType="separate"/>
        </w:r>
        <w:r>
          <w:rPr>
            <w:noProof/>
            <w:webHidden/>
          </w:rPr>
          <w:t>24</w:t>
        </w:r>
        <w:r>
          <w:rPr>
            <w:noProof/>
            <w:webHidden/>
          </w:rPr>
          <w:fldChar w:fldCharType="end"/>
        </w:r>
      </w:hyperlink>
    </w:p>
    <w:p w14:paraId="406E576E" w14:textId="6AF57F4C" w:rsidR="00666F21" w:rsidRDefault="00666F21">
      <w:pPr>
        <w:pStyle w:val="TOC2"/>
        <w:tabs>
          <w:tab w:val="right" w:leader="dot" w:pos="8584"/>
        </w:tabs>
        <w:rPr>
          <w:rFonts w:asciiTheme="minorHAnsi" w:eastAsiaTheme="minorEastAsia" w:hAnsiTheme="minorHAnsi"/>
          <w:noProof/>
          <w:lang w:eastAsia="en-IN"/>
        </w:rPr>
      </w:pPr>
      <w:hyperlink w:anchor="_Toc238915442" w:history="1">
        <w:r w:rsidRPr="006D1690">
          <w:rPr>
            <w:rStyle w:val="Hyperlink"/>
            <w:noProof/>
          </w:rPr>
          <w:t>4.1 Architectural overview</w:t>
        </w:r>
        <w:r>
          <w:rPr>
            <w:noProof/>
            <w:webHidden/>
          </w:rPr>
          <w:tab/>
        </w:r>
        <w:r>
          <w:rPr>
            <w:noProof/>
            <w:webHidden/>
          </w:rPr>
          <w:fldChar w:fldCharType="begin"/>
        </w:r>
        <w:r>
          <w:rPr>
            <w:noProof/>
            <w:webHidden/>
          </w:rPr>
          <w:instrText xml:space="preserve"> PAGEREF _Toc238915442 \h </w:instrText>
        </w:r>
        <w:r>
          <w:rPr>
            <w:noProof/>
            <w:webHidden/>
          </w:rPr>
        </w:r>
        <w:r>
          <w:rPr>
            <w:noProof/>
            <w:webHidden/>
          </w:rPr>
          <w:fldChar w:fldCharType="separate"/>
        </w:r>
        <w:r>
          <w:rPr>
            <w:noProof/>
            <w:webHidden/>
          </w:rPr>
          <w:t>24</w:t>
        </w:r>
        <w:r>
          <w:rPr>
            <w:noProof/>
            <w:webHidden/>
          </w:rPr>
          <w:fldChar w:fldCharType="end"/>
        </w:r>
      </w:hyperlink>
    </w:p>
    <w:p w14:paraId="641CDEF7" w14:textId="0AA29DBB" w:rsidR="00666F21" w:rsidRDefault="00666F21">
      <w:pPr>
        <w:pStyle w:val="TOC2"/>
        <w:tabs>
          <w:tab w:val="right" w:leader="dot" w:pos="8584"/>
        </w:tabs>
        <w:rPr>
          <w:rFonts w:asciiTheme="minorHAnsi" w:eastAsiaTheme="minorEastAsia" w:hAnsiTheme="minorHAnsi"/>
          <w:noProof/>
          <w:lang w:eastAsia="en-IN"/>
        </w:rPr>
      </w:pPr>
      <w:hyperlink w:anchor="_Toc238915443" w:history="1">
        <w:r w:rsidRPr="006D1690">
          <w:rPr>
            <w:rStyle w:val="Hyperlink"/>
            <w:noProof/>
          </w:rPr>
          <w:t>4.2 URDF inspection and morphology</w:t>
        </w:r>
        <w:r>
          <w:rPr>
            <w:noProof/>
            <w:webHidden/>
          </w:rPr>
          <w:tab/>
        </w:r>
        <w:r>
          <w:rPr>
            <w:noProof/>
            <w:webHidden/>
          </w:rPr>
          <w:fldChar w:fldCharType="begin"/>
        </w:r>
        <w:r>
          <w:rPr>
            <w:noProof/>
            <w:webHidden/>
          </w:rPr>
          <w:instrText xml:space="preserve"> PAGEREF _Toc238915443 \h </w:instrText>
        </w:r>
        <w:r>
          <w:rPr>
            <w:noProof/>
            <w:webHidden/>
          </w:rPr>
        </w:r>
        <w:r>
          <w:rPr>
            <w:noProof/>
            <w:webHidden/>
          </w:rPr>
          <w:fldChar w:fldCharType="separate"/>
        </w:r>
        <w:r>
          <w:rPr>
            <w:noProof/>
            <w:webHidden/>
          </w:rPr>
          <w:t>25</w:t>
        </w:r>
        <w:r>
          <w:rPr>
            <w:noProof/>
            <w:webHidden/>
          </w:rPr>
          <w:fldChar w:fldCharType="end"/>
        </w:r>
      </w:hyperlink>
    </w:p>
    <w:p w14:paraId="42A298ED" w14:textId="10F690AC" w:rsidR="00666F21" w:rsidRDefault="00666F21">
      <w:pPr>
        <w:pStyle w:val="TOC2"/>
        <w:tabs>
          <w:tab w:val="right" w:leader="dot" w:pos="8584"/>
        </w:tabs>
        <w:rPr>
          <w:rFonts w:asciiTheme="minorHAnsi" w:eastAsiaTheme="minorEastAsia" w:hAnsiTheme="minorHAnsi"/>
          <w:noProof/>
          <w:lang w:eastAsia="en-IN"/>
        </w:rPr>
      </w:pPr>
      <w:hyperlink w:anchor="_Toc238915444" w:history="1">
        <w:r w:rsidRPr="006D1690">
          <w:rPr>
            <w:rStyle w:val="Hyperlink"/>
            <w:noProof/>
          </w:rPr>
          <w:t>4.3 Expression rewards and the shared state vocabulary</w:t>
        </w:r>
        <w:r>
          <w:rPr>
            <w:noProof/>
            <w:webHidden/>
          </w:rPr>
          <w:tab/>
        </w:r>
        <w:r>
          <w:rPr>
            <w:noProof/>
            <w:webHidden/>
          </w:rPr>
          <w:fldChar w:fldCharType="begin"/>
        </w:r>
        <w:r>
          <w:rPr>
            <w:noProof/>
            <w:webHidden/>
          </w:rPr>
          <w:instrText xml:space="preserve"> PAGEREF _Toc238915444 \h </w:instrText>
        </w:r>
        <w:r>
          <w:rPr>
            <w:noProof/>
            <w:webHidden/>
          </w:rPr>
        </w:r>
        <w:r>
          <w:rPr>
            <w:noProof/>
            <w:webHidden/>
          </w:rPr>
          <w:fldChar w:fldCharType="separate"/>
        </w:r>
        <w:r>
          <w:rPr>
            <w:noProof/>
            <w:webHidden/>
          </w:rPr>
          <w:t>25</w:t>
        </w:r>
        <w:r>
          <w:rPr>
            <w:noProof/>
            <w:webHidden/>
          </w:rPr>
          <w:fldChar w:fldCharType="end"/>
        </w:r>
      </w:hyperlink>
    </w:p>
    <w:p w14:paraId="72D184DA" w14:textId="76A723F1" w:rsidR="00666F21" w:rsidRDefault="00666F21">
      <w:pPr>
        <w:pStyle w:val="TOC2"/>
        <w:tabs>
          <w:tab w:val="right" w:leader="dot" w:pos="8584"/>
        </w:tabs>
        <w:rPr>
          <w:rFonts w:asciiTheme="minorHAnsi" w:eastAsiaTheme="minorEastAsia" w:hAnsiTheme="minorHAnsi"/>
          <w:noProof/>
          <w:lang w:eastAsia="en-IN"/>
        </w:rPr>
      </w:pPr>
      <w:hyperlink w:anchor="_Toc238915445" w:history="1">
        <w:r w:rsidRPr="006D1690">
          <w:rPr>
            <w:rStyle w:val="Hyperlink"/>
            <w:noProof/>
          </w:rPr>
          <w:t>4.4 Assistant and human oversight</w:t>
        </w:r>
        <w:r>
          <w:rPr>
            <w:noProof/>
            <w:webHidden/>
          </w:rPr>
          <w:tab/>
        </w:r>
        <w:r>
          <w:rPr>
            <w:noProof/>
            <w:webHidden/>
          </w:rPr>
          <w:fldChar w:fldCharType="begin"/>
        </w:r>
        <w:r>
          <w:rPr>
            <w:noProof/>
            <w:webHidden/>
          </w:rPr>
          <w:instrText xml:space="preserve"> PAGEREF _Toc238915445 \h </w:instrText>
        </w:r>
        <w:r>
          <w:rPr>
            <w:noProof/>
            <w:webHidden/>
          </w:rPr>
        </w:r>
        <w:r>
          <w:rPr>
            <w:noProof/>
            <w:webHidden/>
          </w:rPr>
          <w:fldChar w:fldCharType="separate"/>
        </w:r>
        <w:r>
          <w:rPr>
            <w:noProof/>
            <w:webHidden/>
          </w:rPr>
          <w:t>26</w:t>
        </w:r>
        <w:r>
          <w:rPr>
            <w:noProof/>
            <w:webHidden/>
          </w:rPr>
          <w:fldChar w:fldCharType="end"/>
        </w:r>
      </w:hyperlink>
    </w:p>
    <w:p w14:paraId="6AE28758" w14:textId="7288D49D" w:rsidR="00666F21" w:rsidRDefault="00666F21">
      <w:pPr>
        <w:pStyle w:val="TOC2"/>
        <w:tabs>
          <w:tab w:val="right" w:leader="dot" w:pos="8584"/>
        </w:tabs>
        <w:rPr>
          <w:rFonts w:asciiTheme="minorHAnsi" w:eastAsiaTheme="minorEastAsia" w:hAnsiTheme="minorHAnsi"/>
          <w:noProof/>
          <w:lang w:eastAsia="en-IN"/>
        </w:rPr>
      </w:pPr>
      <w:hyperlink w:anchor="_Toc238915446" w:history="1">
        <w:r w:rsidRPr="006D1690">
          <w:rPr>
            <w:rStyle w:val="Hyperlink"/>
            <w:noProof/>
          </w:rPr>
          <w:t>4.5 Training, monitoring and evaluation</w:t>
        </w:r>
        <w:r>
          <w:rPr>
            <w:noProof/>
            <w:webHidden/>
          </w:rPr>
          <w:tab/>
        </w:r>
        <w:r>
          <w:rPr>
            <w:noProof/>
            <w:webHidden/>
          </w:rPr>
          <w:fldChar w:fldCharType="begin"/>
        </w:r>
        <w:r>
          <w:rPr>
            <w:noProof/>
            <w:webHidden/>
          </w:rPr>
          <w:instrText xml:space="preserve"> PAGEREF _Toc238915446 \h </w:instrText>
        </w:r>
        <w:r>
          <w:rPr>
            <w:noProof/>
            <w:webHidden/>
          </w:rPr>
        </w:r>
        <w:r>
          <w:rPr>
            <w:noProof/>
            <w:webHidden/>
          </w:rPr>
          <w:fldChar w:fldCharType="separate"/>
        </w:r>
        <w:r>
          <w:rPr>
            <w:noProof/>
            <w:webHidden/>
          </w:rPr>
          <w:t>27</w:t>
        </w:r>
        <w:r>
          <w:rPr>
            <w:noProof/>
            <w:webHidden/>
          </w:rPr>
          <w:fldChar w:fldCharType="end"/>
        </w:r>
      </w:hyperlink>
    </w:p>
    <w:p w14:paraId="0F6F2765" w14:textId="7D3E442F" w:rsidR="00666F21" w:rsidRDefault="00666F21">
      <w:pPr>
        <w:pStyle w:val="TOC1"/>
        <w:tabs>
          <w:tab w:val="right" w:leader="dot" w:pos="8584"/>
        </w:tabs>
        <w:rPr>
          <w:rFonts w:asciiTheme="minorHAnsi" w:eastAsiaTheme="minorEastAsia" w:hAnsiTheme="minorHAnsi"/>
          <w:noProof/>
          <w:lang w:eastAsia="en-IN"/>
        </w:rPr>
      </w:pPr>
      <w:hyperlink w:anchor="_Toc238915447" w:history="1">
        <w:r w:rsidRPr="006D1690">
          <w:rPr>
            <w:rStyle w:val="Hyperlink"/>
            <w:noProof/>
          </w:rPr>
          <w:t>5  Implementation and Iterative Development</w:t>
        </w:r>
        <w:r>
          <w:rPr>
            <w:noProof/>
            <w:webHidden/>
          </w:rPr>
          <w:tab/>
        </w:r>
        <w:r>
          <w:rPr>
            <w:noProof/>
            <w:webHidden/>
          </w:rPr>
          <w:fldChar w:fldCharType="begin"/>
        </w:r>
        <w:r>
          <w:rPr>
            <w:noProof/>
            <w:webHidden/>
          </w:rPr>
          <w:instrText xml:space="preserve"> PAGEREF _Toc238915447 \h </w:instrText>
        </w:r>
        <w:r>
          <w:rPr>
            <w:noProof/>
            <w:webHidden/>
          </w:rPr>
        </w:r>
        <w:r>
          <w:rPr>
            <w:noProof/>
            <w:webHidden/>
          </w:rPr>
          <w:fldChar w:fldCharType="separate"/>
        </w:r>
        <w:r>
          <w:rPr>
            <w:noProof/>
            <w:webHidden/>
          </w:rPr>
          <w:t>28</w:t>
        </w:r>
        <w:r>
          <w:rPr>
            <w:noProof/>
            <w:webHidden/>
          </w:rPr>
          <w:fldChar w:fldCharType="end"/>
        </w:r>
      </w:hyperlink>
    </w:p>
    <w:p w14:paraId="3646FAE0" w14:textId="729215B6" w:rsidR="00666F21" w:rsidRDefault="00666F21">
      <w:pPr>
        <w:pStyle w:val="TOC2"/>
        <w:tabs>
          <w:tab w:val="right" w:leader="dot" w:pos="8584"/>
        </w:tabs>
        <w:rPr>
          <w:rFonts w:asciiTheme="minorHAnsi" w:eastAsiaTheme="minorEastAsia" w:hAnsiTheme="minorHAnsi"/>
          <w:noProof/>
          <w:lang w:eastAsia="en-IN"/>
        </w:rPr>
      </w:pPr>
      <w:hyperlink w:anchor="_Toc238915448" w:history="1">
        <w:r w:rsidRPr="006D1690">
          <w:rPr>
            <w:rStyle w:val="Hyperlink"/>
            <w:noProof/>
          </w:rPr>
          <w:t>5.1 From proposal to working system</w:t>
        </w:r>
        <w:r>
          <w:rPr>
            <w:noProof/>
            <w:webHidden/>
          </w:rPr>
          <w:tab/>
        </w:r>
        <w:r>
          <w:rPr>
            <w:noProof/>
            <w:webHidden/>
          </w:rPr>
          <w:fldChar w:fldCharType="begin"/>
        </w:r>
        <w:r>
          <w:rPr>
            <w:noProof/>
            <w:webHidden/>
          </w:rPr>
          <w:instrText xml:space="preserve"> PAGEREF _Toc238915448 \h </w:instrText>
        </w:r>
        <w:r>
          <w:rPr>
            <w:noProof/>
            <w:webHidden/>
          </w:rPr>
        </w:r>
        <w:r>
          <w:rPr>
            <w:noProof/>
            <w:webHidden/>
          </w:rPr>
          <w:fldChar w:fldCharType="separate"/>
        </w:r>
        <w:r>
          <w:rPr>
            <w:noProof/>
            <w:webHidden/>
          </w:rPr>
          <w:t>28</w:t>
        </w:r>
        <w:r>
          <w:rPr>
            <w:noProof/>
            <w:webHidden/>
          </w:rPr>
          <w:fldChar w:fldCharType="end"/>
        </w:r>
      </w:hyperlink>
    </w:p>
    <w:p w14:paraId="5C132B28" w14:textId="6991C64B" w:rsidR="00666F21" w:rsidRDefault="00666F21">
      <w:pPr>
        <w:pStyle w:val="TOC2"/>
        <w:tabs>
          <w:tab w:val="right" w:leader="dot" w:pos="8584"/>
        </w:tabs>
        <w:rPr>
          <w:rFonts w:asciiTheme="minorHAnsi" w:eastAsiaTheme="minorEastAsia" w:hAnsiTheme="minorHAnsi"/>
          <w:noProof/>
          <w:lang w:eastAsia="en-IN"/>
        </w:rPr>
      </w:pPr>
      <w:hyperlink w:anchor="_Toc238915449" w:history="1">
        <w:r w:rsidRPr="006D1690">
          <w:rPr>
            <w:rStyle w:val="Hyperlink"/>
            <w:noProof/>
          </w:rPr>
          <w:t>5.2 Milestone history</w:t>
        </w:r>
        <w:r>
          <w:rPr>
            <w:noProof/>
            <w:webHidden/>
          </w:rPr>
          <w:tab/>
        </w:r>
        <w:r>
          <w:rPr>
            <w:noProof/>
            <w:webHidden/>
          </w:rPr>
          <w:fldChar w:fldCharType="begin"/>
        </w:r>
        <w:r>
          <w:rPr>
            <w:noProof/>
            <w:webHidden/>
          </w:rPr>
          <w:instrText xml:space="preserve"> PAGEREF _Toc238915449 \h </w:instrText>
        </w:r>
        <w:r>
          <w:rPr>
            <w:noProof/>
            <w:webHidden/>
          </w:rPr>
        </w:r>
        <w:r>
          <w:rPr>
            <w:noProof/>
            <w:webHidden/>
          </w:rPr>
          <w:fldChar w:fldCharType="separate"/>
        </w:r>
        <w:r>
          <w:rPr>
            <w:noProof/>
            <w:webHidden/>
          </w:rPr>
          <w:t>28</w:t>
        </w:r>
        <w:r>
          <w:rPr>
            <w:noProof/>
            <w:webHidden/>
          </w:rPr>
          <w:fldChar w:fldCharType="end"/>
        </w:r>
      </w:hyperlink>
    </w:p>
    <w:p w14:paraId="666B77D1" w14:textId="46B6E24E" w:rsidR="00666F21" w:rsidRDefault="00666F21">
      <w:pPr>
        <w:pStyle w:val="TOC2"/>
        <w:tabs>
          <w:tab w:val="right" w:leader="dot" w:pos="8584"/>
        </w:tabs>
        <w:rPr>
          <w:rFonts w:asciiTheme="minorHAnsi" w:eastAsiaTheme="minorEastAsia" w:hAnsiTheme="minorHAnsi"/>
          <w:noProof/>
          <w:lang w:eastAsia="en-IN"/>
        </w:rPr>
      </w:pPr>
      <w:hyperlink w:anchor="_Toc238915450" w:history="1">
        <w:r w:rsidRPr="006D1690">
          <w:rPr>
            <w:rStyle w:val="Hyperlink"/>
            <w:noProof/>
          </w:rPr>
          <w:t>5.3 Key engineering decisions</w:t>
        </w:r>
        <w:r>
          <w:rPr>
            <w:noProof/>
            <w:webHidden/>
          </w:rPr>
          <w:tab/>
        </w:r>
        <w:r>
          <w:rPr>
            <w:noProof/>
            <w:webHidden/>
          </w:rPr>
          <w:fldChar w:fldCharType="begin"/>
        </w:r>
        <w:r>
          <w:rPr>
            <w:noProof/>
            <w:webHidden/>
          </w:rPr>
          <w:instrText xml:space="preserve"> PAGEREF _Toc238915450 \h </w:instrText>
        </w:r>
        <w:r>
          <w:rPr>
            <w:noProof/>
            <w:webHidden/>
          </w:rPr>
        </w:r>
        <w:r>
          <w:rPr>
            <w:noProof/>
            <w:webHidden/>
          </w:rPr>
          <w:fldChar w:fldCharType="separate"/>
        </w:r>
        <w:r>
          <w:rPr>
            <w:noProof/>
            <w:webHidden/>
          </w:rPr>
          <w:t>30</w:t>
        </w:r>
        <w:r>
          <w:rPr>
            <w:noProof/>
            <w:webHidden/>
          </w:rPr>
          <w:fldChar w:fldCharType="end"/>
        </w:r>
      </w:hyperlink>
    </w:p>
    <w:p w14:paraId="43E08868" w14:textId="40BCFA94" w:rsidR="00666F21" w:rsidRDefault="00666F21">
      <w:pPr>
        <w:pStyle w:val="TOC2"/>
        <w:tabs>
          <w:tab w:val="right" w:leader="dot" w:pos="8584"/>
        </w:tabs>
        <w:rPr>
          <w:rFonts w:asciiTheme="minorHAnsi" w:eastAsiaTheme="minorEastAsia" w:hAnsiTheme="minorHAnsi"/>
          <w:noProof/>
          <w:lang w:eastAsia="en-IN"/>
        </w:rPr>
      </w:pPr>
      <w:hyperlink w:anchor="_Toc238915451" w:history="1">
        <w:r w:rsidRPr="006D1690">
          <w:rPr>
            <w:rStyle w:val="Hyperlink"/>
            <w:noProof/>
          </w:rPr>
          <w:t>5.4 Security and reliability improvements</w:t>
        </w:r>
        <w:r>
          <w:rPr>
            <w:noProof/>
            <w:webHidden/>
          </w:rPr>
          <w:tab/>
        </w:r>
        <w:r>
          <w:rPr>
            <w:noProof/>
            <w:webHidden/>
          </w:rPr>
          <w:fldChar w:fldCharType="begin"/>
        </w:r>
        <w:r>
          <w:rPr>
            <w:noProof/>
            <w:webHidden/>
          </w:rPr>
          <w:instrText xml:space="preserve"> PAGEREF _Toc238915451 \h </w:instrText>
        </w:r>
        <w:r>
          <w:rPr>
            <w:noProof/>
            <w:webHidden/>
          </w:rPr>
        </w:r>
        <w:r>
          <w:rPr>
            <w:noProof/>
            <w:webHidden/>
          </w:rPr>
          <w:fldChar w:fldCharType="separate"/>
        </w:r>
        <w:r>
          <w:rPr>
            <w:noProof/>
            <w:webHidden/>
          </w:rPr>
          <w:t>30</w:t>
        </w:r>
        <w:r>
          <w:rPr>
            <w:noProof/>
            <w:webHidden/>
          </w:rPr>
          <w:fldChar w:fldCharType="end"/>
        </w:r>
      </w:hyperlink>
    </w:p>
    <w:p w14:paraId="17DDE4CF" w14:textId="09B45728" w:rsidR="00666F21" w:rsidRDefault="00666F21">
      <w:pPr>
        <w:pStyle w:val="TOC2"/>
        <w:tabs>
          <w:tab w:val="right" w:leader="dot" w:pos="8584"/>
        </w:tabs>
        <w:rPr>
          <w:rFonts w:asciiTheme="minorHAnsi" w:eastAsiaTheme="minorEastAsia" w:hAnsiTheme="minorHAnsi"/>
          <w:noProof/>
          <w:lang w:eastAsia="en-IN"/>
        </w:rPr>
      </w:pPr>
      <w:hyperlink w:anchor="_Toc238915452" w:history="1">
        <w:r w:rsidRPr="006D1690">
          <w:rPr>
            <w:rStyle w:val="Hyperlink"/>
            <w:noProof/>
          </w:rPr>
          <w:t>5.5 Role of generative AI in the development process</w:t>
        </w:r>
        <w:r>
          <w:rPr>
            <w:noProof/>
            <w:webHidden/>
          </w:rPr>
          <w:tab/>
        </w:r>
        <w:r>
          <w:rPr>
            <w:noProof/>
            <w:webHidden/>
          </w:rPr>
          <w:fldChar w:fldCharType="begin"/>
        </w:r>
        <w:r>
          <w:rPr>
            <w:noProof/>
            <w:webHidden/>
          </w:rPr>
          <w:instrText xml:space="preserve"> PAGEREF _Toc238915452 \h </w:instrText>
        </w:r>
        <w:r>
          <w:rPr>
            <w:noProof/>
            <w:webHidden/>
          </w:rPr>
        </w:r>
        <w:r>
          <w:rPr>
            <w:noProof/>
            <w:webHidden/>
          </w:rPr>
          <w:fldChar w:fldCharType="separate"/>
        </w:r>
        <w:r>
          <w:rPr>
            <w:noProof/>
            <w:webHidden/>
          </w:rPr>
          <w:t>31</w:t>
        </w:r>
        <w:r>
          <w:rPr>
            <w:noProof/>
            <w:webHidden/>
          </w:rPr>
          <w:fldChar w:fldCharType="end"/>
        </w:r>
      </w:hyperlink>
    </w:p>
    <w:p w14:paraId="369FA9AC" w14:textId="62146309" w:rsidR="00666F21" w:rsidRDefault="00666F21">
      <w:pPr>
        <w:pStyle w:val="TOC1"/>
        <w:tabs>
          <w:tab w:val="right" w:leader="dot" w:pos="8584"/>
        </w:tabs>
        <w:rPr>
          <w:rFonts w:asciiTheme="minorHAnsi" w:eastAsiaTheme="minorEastAsia" w:hAnsiTheme="minorHAnsi"/>
          <w:noProof/>
          <w:lang w:eastAsia="en-IN"/>
        </w:rPr>
      </w:pPr>
      <w:hyperlink w:anchor="_Toc238915453" w:history="1">
        <w:r w:rsidRPr="006D1690">
          <w:rPr>
            <w:rStyle w:val="Hyperlink"/>
            <w:noProof/>
          </w:rPr>
          <w:t>6  Experiments, Results and Findings</w:t>
        </w:r>
        <w:r>
          <w:rPr>
            <w:noProof/>
            <w:webHidden/>
          </w:rPr>
          <w:tab/>
        </w:r>
        <w:r>
          <w:rPr>
            <w:noProof/>
            <w:webHidden/>
          </w:rPr>
          <w:fldChar w:fldCharType="begin"/>
        </w:r>
        <w:r>
          <w:rPr>
            <w:noProof/>
            <w:webHidden/>
          </w:rPr>
          <w:instrText xml:space="preserve"> PAGEREF _Toc238915453 \h </w:instrText>
        </w:r>
        <w:r>
          <w:rPr>
            <w:noProof/>
            <w:webHidden/>
          </w:rPr>
        </w:r>
        <w:r>
          <w:rPr>
            <w:noProof/>
            <w:webHidden/>
          </w:rPr>
          <w:fldChar w:fldCharType="separate"/>
        </w:r>
        <w:r>
          <w:rPr>
            <w:noProof/>
            <w:webHidden/>
          </w:rPr>
          <w:t>31</w:t>
        </w:r>
        <w:r>
          <w:rPr>
            <w:noProof/>
            <w:webHidden/>
          </w:rPr>
          <w:fldChar w:fldCharType="end"/>
        </w:r>
      </w:hyperlink>
    </w:p>
    <w:p w14:paraId="263D0879" w14:textId="7AAA1A63" w:rsidR="00666F21" w:rsidRDefault="00666F21">
      <w:pPr>
        <w:pStyle w:val="TOC2"/>
        <w:tabs>
          <w:tab w:val="right" w:leader="dot" w:pos="8584"/>
        </w:tabs>
        <w:rPr>
          <w:rFonts w:asciiTheme="minorHAnsi" w:eastAsiaTheme="minorEastAsia" w:hAnsiTheme="minorHAnsi"/>
          <w:noProof/>
          <w:lang w:eastAsia="en-IN"/>
        </w:rPr>
      </w:pPr>
      <w:hyperlink w:anchor="_Toc238915454" w:history="1">
        <w:r w:rsidRPr="006D1690">
          <w:rPr>
            <w:rStyle w:val="Hyperlink"/>
            <w:noProof/>
          </w:rPr>
          <w:t>6.1 Run coverage and failure history</w:t>
        </w:r>
        <w:r>
          <w:rPr>
            <w:noProof/>
            <w:webHidden/>
          </w:rPr>
          <w:tab/>
        </w:r>
        <w:r>
          <w:rPr>
            <w:noProof/>
            <w:webHidden/>
          </w:rPr>
          <w:fldChar w:fldCharType="begin"/>
        </w:r>
        <w:r>
          <w:rPr>
            <w:noProof/>
            <w:webHidden/>
          </w:rPr>
          <w:instrText xml:space="preserve"> PAGEREF _Toc238915454 \h </w:instrText>
        </w:r>
        <w:r>
          <w:rPr>
            <w:noProof/>
            <w:webHidden/>
          </w:rPr>
        </w:r>
        <w:r>
          <w:rPr>
            <w:noProof/>
            <w:webHidden/>
          </w:rPr>
          <w:fldChar w:fldCharType="separate"/>
        </w:r>
        <w:r>
          <w:rPr>
            <w:noProof/>
            <w:webHidden/>
          </w:rPr>
          <w:t>31</w:t>
        </w:r>
        <w:r>
          <w:rPr>
            <w:noProof/>
            <w:webHidden/>
          </w:rPr>
          <w:fldChar w:fldCharType="end"/>
        </w:r>
      </w:hyperlink>
    </w:p>
    <w:p w14:paraId="0E7ACD65" w14:textId="6019325A" w:rsidR="00666F21" w:rsidRDefault="00666F21">
      <w:pPr>
        <w:pStyle w:val="TOC2"/>
        <w:tabs>
          <w:tab w:val="right" w:leader="dot" w:pos="8584"/>
        </w:tabs>
        <w:rPr>
          <w:rFonts w:asciiTheme="minorHAnsi" w:eastAsiaTheme="minorEastAsia" w:hAnsiTheme="minorHAnsi"/>
          <w:noProof/>
          <w:lang w:eastAsia="en-IN"/>
        </w:rPr>
      </w:pPr>
      <w:hyperlink w:anchor="_Toc238915455" w:history="1">
        <w:r w:rsidRPr="006D1690">
          <w:rPr>
            <w:rStyle w:val="Hyperlink"/>
            <w:noProof/>
          </w:rPr>
          <w:t>6.2 Fleet-level results</w:t>
        </w:r>
        <w:r>
          <w:rPr>
            <w:noProof/>
            <w:webHidden/>
          </w:rPr>
          <w:tab/>
        </w:r>
        <w:r>
          <w:rPr>
            <w:noProof/>
            <w:webHidden/>
          </w:rPr>
          <w:fldChar w:fldCharType="begin"/>
        </w:r>
        <w:r>
          <w:rPr>
            <w:noProof/>
            <w:webHidden/>
          </w:rPr>
          <w:instrText xml:space="preserve"> PAGEREF _Toc238915455 \h </w:instrText>
        </w:r>
        <w:r>
          <w:rPr>
            <w:noProof/>
            <w:webHidden/>
          </w:rPr>
        </w:r>
        <w:r>
          <w:rPr>
            <w:noProof/>
            <w:webHidden/>
          </w:rPr>
          <w:fldChar w:fldCharType="separate"/>
        </w:r>
        <w:r>
          <w:rPr>
            <w:noProof/>
            <w:webHidden/>
          </w:rPr>
          <w:t>32</w:t>
        </w:r>
        <w:r>
          <w:rPr>
            <w:noProof/>
            <w:webHidden/>
          </w:rPr>
          <w:fldChar w:fldCharType="end"/>
        </w:r>
      </w:hyperlink>
    </w:p>
    <w:p w14:paraId="18266174" w14:textId="37FDBB62" w:rsidR="00666F21" w:rsidRDefault="00666F21">
      <w:pPr>
        <w:pStyle w:val="TOC2"/>
        <w:tabs>
          <w:tab w:val="right" w:leader="dot" w:pos="8584"/>
        </w:tabs>
        <w:rPr>
          <w:rFonts w:asciiTheme="minorHAnsi" w:eastAsiaTheme="minorEastAsia" w:hAnsiTheme="minorHAnsi"/>
          <w:noProof/>
          <w:lang w:eastAsia="en-IN"/>
        </w:rPr>
      </w:pPr>
      <w:hyperlink w:anchor="_Toc238915456" w:history="1">
        <w:r w:rsidRPr="006D1690">
          <w:rPr>
            <w:rStyle w:val="Hyperlink"/>
            <w:noProof/>
          </w:rPr>
          <w:t>6.3 What the reward actually paid for</w:t>
        </w:r>
        <w:r>
          <w:rPr>
            <w:noProof/>
            <w:webHidden/>
          </w:rPr>
          <w:tab/>
        </w:r>
        <w:r>
          <w:rPr>
            <w:noProof/>
            <w:webHidden/>
          </w:rPr>
          <w:fldChar w:fldCharType="begin"/>
        </w:r>
        <w:r>
          <w:rPr>
            <w:noProof/>
            <w:webHidden/>
          </w:rPr>
          <w:instrText xml:space="preserve"> PAGEREF _Toc238915456 \h </w:instrText>
        </w:r>
        <w:r>
          <w:rPr>
            <w:noProof/>
            <w:webHidden/>
          </w:rPr>
        </w:r>
        <w:r>
          <w:rPr>
            <w:noProof/>
            <w:webHidden/>
          </w:rPr>
          <w:fldChar w:fldCharType="separate"/>
        </w:r>
        <w:r>
          <w:rPr>
            <w:noProof/>
            <w:webHidden/>
          </w:rPr>
          <w:t>33</w:t>
        </w:r>
        <w:r>
          <w:rPr>
            <w:noProof/>
            <w:webHidden/>
          </w:rPr>
          <w:fldChar w:fldCharType="end"/>
        </w:r>
      </w:hyperlink>
    </w:p>
    <w:p w14:paraId="137556BE" w14:textId="566E133C" w:rsidR="00666F21" w:rsidRDefault="00666F21">
      <w:pPr>
        <w:pStyle w:val="TOC2"/>
        <w:tabs>
          <w:tab w:val="right" w:leader="dot" w:pos="8584"/>
        </w:tabs>
        <w:rPr>
          <w:rFonts w:asciiTheme="minorHAnsi" w:eastAsiaTheme="minorEastAsia" w:hAnsiTheme="minorHAnsi"/>
          <w:noProof/>
          <w:lang w:eastAsia="en-IN"/>
        </w:rPr>
      </w:pPr>
      <w:hyperlink w:anchor="_Toc238915457" w:history="1">
        <w:r w:rsidRPr="006D1690">
          <w:rPr>
            <w:rStyle w:val="Hyperlink"/>
            <w:noProof/>
          </w:rPr>
          <w:t>6.4 Throughput and the GPU lane</w:t>
        </w:r>
        <w:r>
          <w:rPr>
            <w:noProof/>
            <w:webHidden/>
          </w:rPr>
          <w:tab/>
        </w:r>
        <w:r>
          <w:rPr>
            <w:noProof/>
            <w:webHidden/>
          </w:rPr>
          <w:fldChar w:fldCharType="begin"/>
        </w:r>
        <w:r>
          <w:rPr>
            <w:noProof/>
            <w:webHidden/>
          </w:rPr>
          <w:instrText xml:space="preserve"> PAGEREF _Toc238915457 \h </w:instrText>
        </w:r>
        <w:r>
          <w:rPr>
            <w:noProof/>
            <w:webHidden/>
          </w:rPr>
        </w:r>
        <w:r>
          <w:rPr>
            <w:noProof/>
            <w:webHidden/>
          </w:rPr>
          <w:fldChar w:fldCharType="separate"/>
        </w:r>
        <w:r>
          <w:rPr>
            <w:noProof/>
            <w:webHidden/>
          </w:rPr>
          <w:t>34</w:t>
        </w:r>
        <w:r>
          <w:rPr>
            <w:noProof/>
            <w:webHidden/>
          </w:rPr>
          <w:fldChar w:fldCharType="end"/>
        </w:r>
      </w:hyperlink>
    </w:p>
    <w:p w14:paraId="178D61F6" w14:textId="7D80A43D" w:rsidR="00666F21" w:rsidRDefault="00666F21">
      <w:pPr>
        <w:pStyle w:val="TOC2"/>
        <w:tabs>
          <w:tab w:val="right" w:leader="dot" w:pos="8584"/>
        </w:tabs>
        <w:rPr>
          <w:rFonts w:asciiTheme="minorHAnsi" w:eastAsiaTheme="minorEastAsia" w:hAnsiTheme="minorHAnsi"/>
          <w:noProof/>
          <w:lang w:eastAsia="en-IN"/>
        </w:rPr>
      </w:pPr>
      <w:hyperlink w:anchor="_Toc238915458" w:history="1">
        <w:r w:rsidRPr="006D1690">
          <w:rPr>
            <w:rStyle w:val="Hyperlink"/>
            <w:noProof/>
          </w:rPr>
          <w:t>6.5 How long learning took</w:t>
        </w:r>
        <w:r>
          <w:rPr>
            <w:noProof/>
            <w:webHidden/>
          </w:rPr>
          <w:tab/>
        </w:r>
        <w:r>
          <w:rPr>
            <w:noProof/>
            <w:webHidden/>
          </w:rPr>
          <w:fldChar w:fldCharType="begin"/>
        </w:r>
        <w:r>
          <w:rPr>
            <w:noProof/>
            <w:webHidden/>
          </w:rPr>
          <w:instrText xml:space="preserve"> PAGEREF _Toc238915458 \h </w:instrText>
        </w:r>
        <w:r>
          <w:rPr>
            <w:noProof/>
            <w:webHidden/>
          </w:rPr>
        </w:r>
        <w:r>
          <w:rPr>
            <w:noProof/>
            <w:webHidden/>
          </w:rPr>
          <w:fldChar w:fldCharType="separate"/>
        </w:r>
        <w:r>
          <w:rPr>
            <w:noProof/>
            <w:webHidden/>
          </w:rPr>
          <w:t>35</w:t>
        </w:r>
        <w:r>
          <w:rPr>
            <w:noProof/>
            <w:webHidden/>
          </w:rPr>
          <w:fldChar w:fldCharType="end"/>
        </w:r>
      </w:hyperlink>
    </w:p>
    <w:p w14:paraId="25F3D0EB" w14:textId="176ADDF3" w:rsidR="00666F21" w:rsidRDefault="00666F21">
      <w:pPr>
        <w:pStyle w:val="TOC2"/>
        <w:tabs>
          <w:tab w:val="right" w:leader="dot" w:pos="8584"/>
        </w:tabs>
        <w:rPr>
          <w:rFonts w:asciiTheme="minorHAnsi" w:eastAsiaTheme="minorEastAsia" w:hAnsiTheme="minorHAnsi"/>
          <w:noProof/>
          <w:lang w:eastAsia="en-IN"/>
        </w:rPr>
      </w:pPr>
      <w:hyperlink w:anchor="_Toc238915459" w:history="1">
        <w:r w:rsidRPr="006D1690">
          <w:rPr>
            <w:rStyle w:val="Hyperlink"/>
            <w:noProof/>
          </w:rPr>
          <w:t>6.6 Go1: three learners, one solved robot</w:t>
        </w:r>
        <w:r>
          <w:rPr>
            <w:noProof/>
            <w:webHidden/>
          </w:rPr>
          <w:tab/>
        </w:r>
        <w:r>
          <w:rPr>
            <w:noProof/>
            <w:webHidden/>
          </w:rPr>
          <w:fldChar w:fldCharType="begin"/>
        </w:r>
        <w:r>
          <w:rPr>
            <w:noProof/>
            <w:webHidden/>
          </w:rPr>
          <w:instrText xml:space="preserve"> PAGEREF _Toc238915459 \h </w:instrText>
        </w:r>
        <w:r>
          <w:rPr>
            <w:noProof/>
            <w:webHidden/>
          </w:rPr>
        </w:r>
        <w:r>
          <w:rPr>
            <w:noProof/>
            <w:webHidden/>
          </w:rPr>
          <w:fldChar w:fldCharType="separate"/>
        </w:r>
        <w:r>
          <w:rPr>
            <w:noProof/>
            <w:webHidden/>
          </w:rPr>
          <w:t>35</w:t>
        </w:r>
        <w:r>
          <w:rPr>
            <w:noProof/>
            <w:webHidden/>
          </w:rPr>
          <w:fldChar w:fldCharType="end"/>
        </w:r>
      </w:hyperlink>
    </w:p>
    <w:p w14:paraId="15A283D7" w14:textId="74764838" w:rsidR="00666F21" w:rsidRDefault="00666F21">
      <w:pPr>
        <w:pStyle w:val="TOC2"/>
        <w:tabs>
          <w:tab w:val="right" w:leader="dot" w:pos="8584"/>
        </w:tabs>
        <w:rPr>
          <w:rFonts w:asciiTheme="minorHAnsi" w:eastAsiaTheme="minorEastAsia" w:hAnsiTheme="minorHAnsi"/>
          <w:noProof/>
          <w:lang w:eastAsia="en-IN"/>
        </w:rPr>
      </w:pPr>
      <w:hyperlink w:anchor="_Toc238915460" w:history="1">
        <w:r w:rsidRPr="006D1690">
          <w:rPr>
            <w:rStyle w:val="Hyperlink"/>
            <w:noProof/>
          </w:rPr>
          <w:t>6.7 Go1 walking and galloping</w:t>
        </w:r>
        <w:r>
          <w:rPr>
            <w:noProof/>
            <w:webHidden/>
          </w:rPr>
          <w:tab/>
        </w:r>
        <w:r>
          <w:rPr>
            <w:noProof/>
            <w:webHidden/>
          </w:rPr>
          <w:fldChar w:fldCharType="begin"/>
        </w:r>
        <w:r>
          <w:rPr>
            <w:noProof/>
            <w:webHidden/>
          </w:rPr>
          <w:instrText xml:space="preserve"> PAGEREF _Toc238915460 \h </w:instrText>
        </w:r>
        <w:r>
          <w:rPr>
            <w:noProof/>
            <w:webHidden/>
          </w:rPr>
        </w:r>
        <w:r>
          <w:rPr>
            <w:noProof/>
            <w:webHidden/>
          </w:rPr>
          <w:fldChar w:fldCharType="separate"/>
        </w:r>
        <w:r>
          <w:rPr>
            <w:noProof/>
            <w:webHidden/>
          </w:rPr>
          <w:t>36</w:t>
        </w:r>
        <w:r>
          <w:rPr>
            <w:noProof/>
            <w:webHidden/>
          </w:rPr>
          <w:fldChar w:fldCharType="end"/>
        </w:r>
      </w:hyperlink>
    </w:p>
    <w:p w14:paraId="16A898FD" w14:textId="179B0D14" w:rsidR="00666F21" w:rsidRDefault="00666F21">
      <w:pPr>
        <w:pStyle w:val="TOC2"/>
        <w:tabs>
          <w:tab w:val="right" w:leader="dot" w:pos="8584"/>
        </w:tabs>
        <w:rPr>
          <w:rFonts w:asciiTheme="minorHAnsi" w:eastAsiaTheme="minorEastAsia" w:hAnsiTheme="minorHAnsi"/>
          <w:noProof/>
          <w:lang w:eastAsia="en-IN"/>
        </w:rPr>
      </w:pPr>
      <w:hyperlink w:anchor="_Toc238915461" w:history="1">
        <w:r w:rsidRPr="006D1690">
          <w:rPr>
            <w:rStyle w:val="Hyperlink"/>
            <w:noProof/>
          </w:rPr>
          <w:t>6.8 Valkyrie: a controlled algorithm comparison</w:t>
        </w:r>
        <w:r>
          <w:rPr>
            <w:noProof/>
            <w:webHidden/>
          </w:rPr>
          <w:tab/>
        </w:r>
        <w:r>
          <w:rPr>
            <w:noProof/>
            <w:webHidden/>
          </w:rPr>
          <w:fldChar w:fldCharType="begin"/>
        </w:r>
        <w:r>
          <w:rPr>
            <w:noProof/>
            <w:webHidden/>
          </w:rPr>
          <w:instrText xml:space="preserve"> PAGEREF _Toc238915461 \h </w:instrText>
        </w:r>
        <w:r>
          <w:rPr>
            <w:noProof/>
            <w:webHidden/>
          </w:rPr>
        </w:r>
        <w:r>
          <w:rPr>
            <w:noProof/>
            <w:webHidden/>
          </w:rPr>
          <w:fldChar w:fldCharType="separate"/>
        </w:r>
        <w:r>
          <w:rPr>
            <w:noProof/>
            <w:webHidden/>
          </w:rPr>
          <w:t>37</w:t>
        </w:r>
        <w:r>
          <w:rPr>
            <w:noProof/>
            <w:webHidden/>
          </w:rPr>
          <w:fldChar w:fldCharType="end"/>
        </w:r>
      </w:hyperlink>
    </w:p>
    <w:p w14:paraId="5D01D922" w14:textId="7B4B4AEA" w:rsidR="00666F21" w:rsidRDefault="00666F21">
      <w:pPr>
        <w:pStyle w:val="TOC2"/>
        <w:tabs>
          <w:tab w:val="right" w:leader="dot" w:pos="8584"/>
        </w:tabs>
        <w:rPr>
          <w:rFonts w:asciiTheme="minorHAnsi" w:eastAsiaTheme="minorEastAsia" w:hAnsiTheme="minorHAnsi"/>
          <w:noProof/>
          <w:lang w:eastAsia="en-IN"/>
        </w:rPr>
      </w:pPr>
      <w:hyperlink w:anchor="_Toc238915462" w:history="1">
        <w:r w:rsidRPr="006D1690">
          <w:rPr>
            <w:rStyle w:val="Hyperlink"/>
            <w:noProof/>
          </w:rPr>
          <w:t>6.9 Functional verification</w:t>
        </w:r>
        <w:r>
          <w:rPr>
            <w:noProof/>
            <w:webHidden/>
          </w:rPr>
          <w:tab/>
        </w:r>
        <w:r>
          <w:rPr>
            <w:noProof/>
            <w:webHidden/>
          </w:rPr>
          <w:fldChar w:fldCharType="begin"/>
        </w:r>
        <w:r>
          <w:rPr>
            <w:noProof/>
            <w:webHidden/>
          </w:rPr>
          <w:instrText xml:space="preserve"> PAGEREF _Toc238915462 \h </w:instrText>
        </w:r>
        <w:r>
          <w:rPr>
            <w:noProof/>
            <w:webHidden/>
          </w:rPr>
        </w:r>
        <w:r>
          <w:rPr>
            <w:noProof/>
            <w:webHidden/>
          </w:rPr>
          <w:fldChar w:fldCharType="separate"/>
        </w:r>
        <w:r>
          <w:rPr>
            <w:noProof/>
            <w:webHidden/>
          </w:rPr>
          <w:t>38</w:t>
        </w:r>
        <w:r>
          <w:rPr>
            <w:noProof/>
            <w:webHidden/>
          </w:rPr>
          <w:fldChar w:fldCharType="end"/>
        </w:r>
      </w:hyperlink>
    </w:p>
    <w:p w14:paraId="2AF3C22C" w14:textId="347D56A5" w:rsidR="00666F21" w:rsidRDefault="00666F21">
      <w:pPr>
        <w:pStyle w:val="TOC1"/>
        <w:tabs>
          <w:tab w:val="right" w:leader="dot" w:pos="8584"/>
        </w:tabs>
        <w:rPr>
          <w:rFonts w:asciiTheme="minorHAnsi" w:eastAsiaTheme="minorEastAsia" w:hAnsiTheme="minorHAnsi"/>
          <w:noProof/>
          <w:lang w:eastAsia="en-IN"/>
        </w:rPr>
      </w:pPr>
      <w:hyperlink w:anchor="_Toc238915463" w:history="1">
        <w:r w:rsidRPr="006D1690">
          <w:rPr>
            <w:rStyle w:val="Hyperlink"/>
            <w:noProof/>
          </w:rPr>
          <w:t>7  Discussion</w:t>
        </w:r>
        <w:r>
          <w:rPr>
            <w:noProof/>
            <w:webHidden/>
          </w:rPr>
          <w:tab/>
        </w:r>
        <w:r>
          <w:rPr>
            <w:noProof/>
            <w:webHidden/>
          </w:rPr>
          <w:fldChar w:fldCharType="begin"/>
        </w:r>
        <w:r>
          <w:rPr>
            <w:noProof/>
            <w:webHidden/>
          </w:rPr>
          <w:instrText xml:space="preserve"> PAGEREF _Toc238915463 \h </w:instrText>
        </w:r>
        <w:r>
          <w:rPr>
            <w:noProof/>
            <w:webHidden/>
          </w:rPr>
        </w:r>
        <w:r>
          <w:rPr>
            <w:noProof/>
            <w:webHidden/>
          </w:rPr>
          <w:fldChar w:fldCharType="separate"/>
        </w:r>
        <w:r>
          <w:rPr>
            <w:noProof/>
            <w:webHidden/>
          </w:rPr>
          <w:t>39</w:t>
        </w:r>
        <w:r>
          <w:rPr>
            <w:noProof/>
            <w:webHidden/>
          </w:rPr>
          <w:fldChar w:fldCharType="end"/>
        </w:r>
      </w:hyperlink>
    </w:p>
    <w:p w14:paraId="646CDD23" w14:textId="7458D986" w:rsidR="00666F21" w:rsidRDefault="00666F21">
      <w:pPr>
        <w:pStyle w:val="TOC2"/>
        <w:tabs>
          <w:tab w:val="right" w:leader="dot" w:pos="8584"/>
        </w:tabs>
        <w:rPr>
          <w:rFonts w:asciiTheme="minorHAnsi" w:eastAsiaTheme="minorEastAsia" w:hAnsiTheme="minorHAnsi"/>
          <w:noProof/>
          <w:lang w:eastAsia="en-IN"/>
        </w:rPr>
      </w:pPr>
      <w:hyperlink w:anchor="_Toc238915464" w:history="1">
        <w:r w:rsidRPr="006D1690">
          <w:rPr>
            <w:rStyle w:val="Hyperlink"/>
            <w:noProof/>
          </w:rPr>
          <w:t>7.1 Answering the research questions</w:t>
        </w:r>
        <w:r>
          <w:rPr>
            <w:noProof/>
            <w:webHidden/>
          </w:rPr>
          <w:tab/>
        </w:r>
        <w:r>
          <w:rPr>
            <w:noProof/>
            <w:webHidden/>
          </w:rPr>
          <w:fldChar w:fldCharType="begin"/>
        </w:r>
        <w:r>
          <w:rPr>
            <w:noProof/>
            <w:webHidden/>
          </w:rPr>
          <w:instrText xml:space="preserve"> PAGEREF _Toc238915464 \h </w:instrText>
        </w:r>
        <w:r>
          <w:rPr>
            <w:noProof/>
            <w:webHidden/>
          </w:rPr>
        </w:r>
        <w:r>
          <w:rPr>
            <w:noProof/>
            <w:webHidden/>
          </w:rPr>
          <w:fldChar w:fldCharType="separate"/>
        </w:r>
        <w:r>
          <w:rPr>
            <w:noProof/>
            <w:webHidden/>
          </w:rPr>
          <w:t>39</w:t>
        </w:r>
        <w:r>
          <w:rPr>
            <w:noProof/>
            <w:webHidden/>
          </w:rPr>
          <w:fldChar w:fldCharType="end"/>
        </w:r>
      </w:hyperlink>
    </w:p>
    <w:p w14:paraId="3F6C68AC" w14:textId="3711410F" w:rsidR="00666F21" w:rsidRDefault="00666F21">
      <w:pPr>
        <w:pStyle w:val="TOC2"/>
        <w:tabs>
          <w:tab w:val="right" w:leader="dot" w:pos="8584"/>
        </w:tabs>
        <w:rPr>
          <w:rFonts w:asciiTheme="minorHAnsi" w:eastAsiaTheme="minorEastAsia" w:hAnsiTheme="minorHAnsi"/>
          <w:noProof/>
          <w:lang w:eastAsia="en-IN"/>
        </w:rPr>
      </w:pPr>
      <w:hyperlink w:anchor="_Toc238915465" w:history="1">
        <w:r w:rsidRPr="006D1690">
          <w:rPr>
            <w:rStyle w:val="Hyperlink"/>
            <w:noProof/>
          </w:rPr>
          <w:t>7.2 What the project learned about abstraction</w:t>
        </w:r>
        <w:r>
          <w:rPr>
            <w:noProof/>
            <w:webHidden/>
          </w:rPr>
          <w:tab/>
        </w:r>
        <w:r>
          <w:rPr>
            <w:noProof/>
            <w:webHidden/>
          </w:rPr>
          <w:fldChar w:fldCharType="begin"/>
        </w:r>
        <w:r>
          <w:rPr>
            <w:noProof/>
            <w:webHidden/>
          </w:rPr>
          <w:instrText xml:space="preserve"> PAGEREF _Toc238915465 \h </w:instrText>
        </w:r>
        <w:r>
          <w:rPr>
            <w:noProof/>
            <w:webHidden/>
          </w:rPr>
        </w:r>
        <w:r>
          <w:rPr>
            <w:noProof/>
            <w:webHidden/>
          </w:rPr>
          <w:fldChar w:fldCharType="separate"/>
        </w:r>
        <w:r>
          <w:rPr>
            <w:noProof/>
            <w:webHidden/>
          </w:rPr>
          <w:t>40</w:t>
        </w:r>
        <w:r>
          <w:rPr>
            <w:noProof/>
            <w:webHidden/>
          </w:rPr>
          <w:fldChar w:fldCharType="end"/>
        </w:r>
      </w:hyperlink>
    </w:p>
    <w:p w14:paraId="3CF869F9" w14:textId="26EF99C1" w:rsidR="00666F21" w:rsidRDefault="00666F21">
      <w:pPr>
        <w:pStyle w:val="TOC2"/>
        <w:tabs>
          <w:tab w:val="right" w:leader="dot" w:pos="8584"/>
        </w:tabs>
        <w:rPr>
          <w:rFonts w:asciiTheme="minorHAnsi" w:eastAsiaTheme="minorEastAsia" w:hAnsiTheme="minorHAnsi"/>
          <w:noProof/>
          <w:lang w:eastAsia="en-IN"/>
        </w:rPr>
      </w:pPr>
      <w:hyperlink w:anchor="_Toc238915466" w:history="1">
        <w:r w:rsidRPr="006D1690">
          <w:rPr>
            <w:rStyle w:val="Hyperlink"/>
            <w:noProof/>
          </w:rPr>
          <w:t>7.3 Limitations and threats to validity</w:t>
        </w:r>
        <w:r>
          <w:rPr>
            <w:noProof/>
            <w:webHidden/>
          </w:rPr>
          <w:tab/>
        </w:r>
        <w:r>
          <w:rPr>
            <w:noProof/>
            <w:webHidden/>
          </w:rPr>
          <w:fldChar w:fldCharType="begin"/>
        </w:r>
        <w:r>
          <w:rPr>
            <w:noProof/>
            <w:webHidden/>
          </w:rPr>
          <w:instrText xml:space="preserve"> PAGEREF _Toc238915466 \h </w:instrText>
        </w:r>
        <w:r>
          <w:rPr>
            <w:noProof/>
            <w:webHidden/>
          </w:rPr>
        </w:r>
        <w:r>
          <w:rPr>
            <w:noProof/>
            <w:webHidden/>
          </w:rPr>
          <w:fldChar w:fldCharType="separate"/>
        </w:r>
        <w:r>
          <w:rPr>
            <w:noProof/>
            <w:webHidden/>
          </w:rPr>
          <w:t>40</w:t>
        </w:r>
        <w:r>
          <w:rPr>
            <w:noProof/>
            <w:webHidden/>
          </w:rPr>
          <w:fldChar w:fldCharType="end"/>
        </w:r>
      </w:hyperlink>
    </w:p>
    <w:p w14:paraId="210646FB" w14:textId="45F89F1F" w:rsidR="00666F21" w:rsidRDefault="00666F21">
      <w:pPr>
        <w:pStyle w:val="TOC2"/>
        <w:tabs>
          <w:tab w:val="right" w:leader="dot" w:pos="8584"/>
        </w:tabs>
        <w:rPr>
          <w:rFonts w:asciiTheme="minorHAnsi" w:eastAsiaTheme="minorEastAsia" w:hAnsiTheme="minorHAnsi"/>
          <w:noProof/>
          <w:lang w:eastAsia="en-IN"/>
        </w:rPr>
      </w:pPr>
      <w:hyperlink w:anchor="_Toc238915467" w:history="1">
        <w:r w:rsidRPr="006D1690">
          <w:rPr>
            <w:rStyle w:val="Hyperlink"/>
            <w:noProof/>
          </w:rPr>
          <w:t>7.4 Practical and academic significance</w:t>
        </w:r>
        <w:r>
          <w:rPr>
            <w:noProof/>
            <w:webHidden/>
          </w:rPr>
          <w:tab/>
        </w:r>
        <w:r>
          <w:rPr>
            <w:noProof/>
            <w:webHidden/>
          </w:rPr>
          <w:fldChar w:fldCharType="begin"/>
        </w:r>
        <w:r>
          <w:rPr>
            <w:noProof/>
            <w:webHidden/>
          </w:rPr>
          <w:instrText xml:space="preserve"> PAGEREF _Toc238915467 \h </w:instrText>
        </w:r>
        <w:r>
          <w:rPr>
            <w:noProof/>
            <w:webHidden/>
          </w:rPr>
        </w:r>
        <w:r>
          <w:rPr>
            <w:noProof/>
            <w:webHidden/>
          </w:rPr>
          <w:fldChar w:fldCharType="separate"/>
        </w:r>
        <w:r>
          <w:rPr>
            <w:noProof/>
            <w:webHidden/>
          </w:rPr>
          <w:t>41</w:t>
        </w:r>
        <w:r>
          <w:rPr>
            <w:noProof/>
            <w:webHidden/>
          </w:rPr>
          <w:fldChar w:fldCharType="end"/>
        </w:r>
      </w:hyperlink>
    </w:p>
    <w:p w14:paraId="08DDD6A4" w14:textId="253FEF41" w:rsidR="00666F21" w:rsidRDefault="00666F21">
      <w:pPr>
        <w:pStyle w:val="TOC1"/>
        <w:tabs>
          <w:tab w:val="right" w:leader="dot" w:pos="8584"/>
        </w:tabs>
        <w:rPr>
          <w:rFonts w:asciiTheme="minorHAnsi" w:eastAsiaTheme="minorEastAsia" w:hAnsiTheme="minorHAnsi"/>
          <w:noProof/>
          <w:lang w:eastAsia="en-IN"/>
        </w:rPr>
      </w:pPr>
      <w:hyperlink w:anchor="_Toc238915468" w:history="1">
        <w:r w:rsidRPr="006D1690">
          <w:rPr>
            <w:rStyle w:val="Hyperlink"/>
            <w:noProof/>
          </w:rPr>
          <w:t>8  Conclusion and Future Work</w:t>
        </w:r>
        <w:r>
          <w:rPr>
            <w:noProof/>
            <w:webHidden/>
          </w:rPr>
          <w:tab/>
        </w:r>
        <w:r>
          <w:rPr>
            <w:noProof/>
            <w:webHidden/>
          </w:rPr>
          <w:fldChar w:fldCharType="begin"/>
        </w:r>
        <w:r>
          <w:rPr>
            <w:noProof/>
            <w:webHidden/>
          </w:rPr>
          <w:instrText xml:space="preserve"> PAGEREF _Toc238915468 \h </w:instrText>
        </w:r>
        <w:r>
          <w:rPr>
            <w:noProof/>
            <w:webHidden/>
          </w:rPr>
        </w:r>
        <w:r>
          <w:rPr>
            <w:noProof/>
            <w:webHidden/>
          </w:rPr>
          <w:fldChar w:fldCharType="separate"/>
        </w:r>
        <w:r>
          <w:rPr>
            <w:noProof/>
            <w:webHidden/>
          </w:rPr>
          <w:t>42</w:t>
        </w:r>
        <w:r>
          <w:rPr>
            <w:noProof/>
            <w:webHidden/>
          </w:rPr>
          <w:fldChar w:fldCharType="end"/>
        </w:r>
      </w:hyperlink>
    </w:p>
    <w:p w14:paraId="418001AF" w14:textId="0ABFB6BD" w:rsidR="00666F21" w:rsidRDefault="00666F21">
      <w:pPr>
        <w:pStyle w:val="TOC2"/>
        <w:tabs>
          <w:tab w:val="right" w:leader="dot" w:pos="8584"/>
        </w:tabs>
        <w:rPr>
          <w:rFonts w:asciiTheme="minorHAnsi" w:eastAsiaTheme="minorEastAsia" w:hAnsiTheme="minorHAnsi"/>
          <w:noProof/>
          <w:lang w:eastAsia="en-IN"/>
        </w:rPr>
      </w:pPr>
      <w:hyperlink w:anchor="_Toc238915469" w:history="1">
        <w:r w:rsidRPr="006D1690">
          <w:rPr>
            <w:rStyle w:val="Hyperlink"/>
            <w:noProof/>
          </w:rPr>
          <w:t>8.1 Conclusion</w:t>
        </w:r>
        <w:r>
          <w:rPr>
            <w:noProof/>
            <w:webHidden/>
          </w:rPr>
          <w:tab/>
        </w:r>
        <w:r>
          <w:rPr>
            <w:noProof/>
            <w:webHidden/>
          </w:rPr>
          <w:fldChar w:fldCharType="begin"/>
        </w:r>
        <w:r>
          <w:rPr>
            <w:noProof/>
            <w:webHidden/>
          </w:rPr>
          <w:instrText xml:space="preserve"> PAGEREF _Toc238915469 \h </w:instrText>
        </w:r>
        <w:r>
          <w:rPr>
            <w:noProof/>
            <w:webHidden/>
          </w:rPr>
        </w:r>
        <w:r>
          <w:rPr>
            <w:noProof/>
            <w:webHidden/>
          </w:rPr>
          <w:fldChar w:fldCharType="separate"/>
        </w:r>
        <w:r>
          <w:rPr>
            <w:noProof/>
            <w:webHidden/>
          </w:rPr>
          <w:t>42</w:t>
        </w:r>
        <w:r>
          <w:rPr>
            <w:noProof/>
            <w:webHidden/>
          </w:rPr>
          <w:fldChar w:fldCharType="end"/>
        </w:r>
      </w:hyperlink>
    </w:p>
    <w:p w14:paraId="66CD6193" w14:textId="5342AA14" w:rsidR="00666F21" w:rsidRDefault="00666F21">
      <w:pPr>
        <w:pStyle w:val="TOC2"/>
        <w:tabs>
          <w:tab w:val="right" w:leader="dot" w:pos="8584"/>
        </w:tabs>
        <w:rPr>
          <w:rFonts w:asciiTheme="minorHAnsi" w:eastAsiaTheme="minorEastAsia" w:hAnsiTheme="minorHAnsi"/>
          <w:noProof/>
          <w:lang w:eastAsia="en-IN"/>
        </w:rPr>
      </w:pPr>
      <w:hyperlink w:anchor="_Toc238915470" w:history="1">
        <w:r w:rsidRPr="006D1690">
          <w:rPr>
            <w:rStyle w:val="Hyperlink"/>
            <w:noProof/>
          </w:rPr>
          <w:t>8.2 Future work</w:t>
        </w:r>
        <w:r>
          <w:rPr>
            <w:noProof/>
            <w:webHidden/>
          </w:rPr>
          <w:tab/>
        </w:r>
        <w:r>
          <w:rPr>
            <w:noProof/>
            <w:webHidden/>
          </w:rPr>
          <w:fldChar w:fldCharType="begin"/>
        </w:r>
        <w:r>
          <w:rPr>
            <w:noProof/>
            <w:webHidden/>
          </w:rPr>
          <w:instrText xml:space="preserve"> PAGEREF _Toc238915470 \h </w:instrText>
        </w:r>
        <w:r>
          <w:rPr>
            <w:noProof/>
            <w:webHidden/>
          </w:rPr>
        </w:r>
        <w:r>
          <w:rPr>
            <w:noProof/>
            <w:webHidden/>
          </w:rPr>
          <w:fldChar w:fldCharType="separate"/>
        </w:r>
        <w:r>
          <w:rPr>
            <w:noProof/>
            <w:webHidden/>
          </w:rPr>
          <w:t>43</w:t>
        </w:r>
        <w:r>
          <w:rPr>
            <w:noProof/>
            <w:webHidden/>
          </w:rPr>
          <w:fldChar w:fldCharType="end"/>
        </w:r>
      </w:hyperlink>
    </w:p>
    <w:p w14:paraId="70253DC9" w14:textId="35443F1B" w:rsidR="00666F21" w:rsidRDefault="00666F21">
      <w:pPr>
        <w:pStyle w:val="TOC1"/>
        <w:tabs>
          <w:tab w:val="right" w:leader="dot" w:pos="8584"/>
        </w:tabs>
        <w:rPr>
          <w:rFonts w:asciiTheme="minorHAnsi" w:eastAsiaTheme="minorEastAsia" w:hAnsiTheme="minorHAnsi"/>
          <w:noProof/>
          <w:lang w:eastAsia="en-IN"/>
        </w:rPr>
      </w:pPr>
      <w:hyperlink w:anchor="_Toc238915471" w:history="1">
        <w:r w:rsidRPr="006D1690">
          <w:rPr>
            <w:rStyle w:val="Hyperlink"/>
            <w:noProof/>
          </w:rPr>
          <w:t>Bibliography</w:t>
        </w:r>
        <w:r>
          <w:rPr>
            <w:noProof/>
            <w:webHidden/>
          </w:rPr>
          <w:tab/>
        </w:r>
        <w:r>
          <w:rPr>
            <w:noProof/>
            <w:webHidden/>
          </w:rPr>
          <w:fldChar w:fldCharType="begin"/>
        </w:r>
        <w:r>
          <w:rPr>
            <w:noProof/>
            <w:webHidden/>
          </w:rPr>
          <w:instrText xml:space="preserve"> PAGEREF _Toc238915471 \h </w:instrText>
        </w:r>
        <w:r>
          <w:rPr>
            <w:noProof/>
            <w:webHidden/>
          </w:rPr>
        </w:r>
        <w:r>
          <w:rPr>
            <w:noProof/>
            <w:webHidden/>
          </w:rPr>
          <w:fldChar w:fldCharType="separate"/>
        </w:r>
        <w:r>
          <w:rPr>
            <w:noProof/>
            <w:webHidden/>
          </w:rPr>
          <w:t>44</w:t>
        </w:r>
        <w:r>
          <w:rPr>
            <w:noProof/>
            <w:webHidden/>
          </w:rPr>
          <w:fldChar w:fldCharType="end"/>
        </w:r>
      </w:hyperlink>
    </w:p>
    <w:p w14:paraId="5FC02BBF" w14:textId="25403DEE" w:rsidR="00666F21" w:rsidRDefault="00666F21">
      <w:pPr>
        <w:pStyle w:val="TOC1"/>
        <w:tabs>
          <w:tab w:val="right" w:leader="dot" w:pos="8584"/>
        </w:tabs>
        <w:rPr>
          <w:rFonts w:asciiTheme="minorHAnsi" w:eastAsiaTheme="minorEastAsia" w:hAnsiTheme="minorHAnsi"/>
          <w:noProof/>
          <w:lang w:eastAsia="en-IN"/>
        </w:rPr>
      </w:pPr>
      <w:hyperlink w:anchor="_Toc238915472" w:history="1">
        <w:r w:rsidRPr="006D1690">
          <w:rPr>
            <w:rStyle w:val="Hyperlink"/>
            <w:noProof/>
          </w:rPr>
          <w:t>Appendix A  GitLab Repository and Running the Project</w:t>
        </w:r>
        <w:r>
          <w:rPr>
            <w:noProof/>
            <w:webHidden/>
          </w:rPr>
          <w:tab/>
        </w:r>
        <w:r>
          <w:rPr>
            <w:noProof/>
            <w:webHidden/>
          </w:rPr>
          <w:fldChar w:fldCharType="begin"/>
        </w:r>
        <w:r>
          <w:rPr>
            <w:noProof/>
            <w:webHidden/>
          </w:rPr>
          <w:instrText xml:space="preserve"> PAGEREF _Toc238915472 \h </w:instrText>
        </w:r>
        <w:r>
          <w:rPr>
            <w:noProof/>
            <w:webHidden/>
          </w:rPr>
        </w:r>
        <w:r>
          <w:rPr>
            <w:noProof/>
            <w:webHidden/>
          </w:rPr>
          <w:fldChar w:fldCharType="separate"/>
        </w:r>
        <w:r>
          <w:rPr>
            <w:noProof/>
            <w:webHidden/>
          </w:rPr>
          <w:t>46</w:t>
        </w:r>
        <w:r>
          <w:rPr>
            <w:noProof/>
            <w:webHidden/>
          </w:rPr>
          <w:fldChar w:fldCharType="end"/>
        </w:r>
      </w:hyperlink>
    </w:p>
    <w:p w14:paraId="6A5B3598" w14:textId="5DEEBE79" w:rsidR="00666F21" w:rsidRDefault="00666F21">
      <w:pPr>
        <w:pStyle w:val="TOC2"/>
        <w:tabs>
          <w:tab w:val="right" w:leader="dot" w:pos="8584"/>
        </w:tabs>
        <w:rPr>
          <w:rFonts w:asciiTheme="minorHAnsi" w:eastAsiaTheme="minorEastAsia" w:hAnsiTheme="minorHAnsi"/>
          <w:noProof/>
          <w:lang w:eastAsia="en-IN"/>
        </w:rPr>
      </w:pPr>
      <w:hyperlink w:anchor="_Toc238915473" w:history="1">
        <w:r w:rsidRPr="006D1690">
          <w:rPr>
            <w:rStyle w:val="Hyperlink"/>
            <w:noProof/>
          </w:rPr>
          <w:t>A.1 Repository</w:t>
        </w:r>
        <w:r>
          <w:rPr>
            <w:noProof/>
            <w:webHidden/>
          </w:rPr>
          <w:tab/>
        </w:r>
        <w:r>
          <w:rPr>
            <w:noProof/>
            <w:webHidden/>
          </w:rPr>
          <w:fldChar w:fldCharType="begin"/>
        </w:r>
        <w:r>
          <w:rPr>
            <w:noProof/>
            <w:webHidden/>
          </w:rPr>
          <w:instrText xml:space="preserve"> PAGEREF _Toc238915473 \h </w:instrText>
        </w:r>
        <w:r>
          <w:rPr>
            <w:noProof/>
            <w:webHidden/>
          </w:rPr>
        </w:r>
        <w:r>
          <w:rPr>
            <w:noProof/>
            <w:webHidden/>
          </w:rPr>
          <w:fldChar w:fldCharType="separate"/>
        </w:r>
        <w:r>
          <w:rPr>
            <w:noProof/>
            <w:webHidden/>
          </w:rPr>
          <w:t>46</w:t>
        </w:r>
        <w:r>
          <w:rPr>
            <w:noProof/>
            <w:webHidden/>
          </w:rPr>
          <w:fldChar w:fldCharType="end"/>
        </w:r>
      </w:hyperlink>
    </w:p>
    <w:p w14:paraId="4824080C" w14:textId="5447F6B1" w:rsidR="00666F21" w:rsidRDefault="00666F21">
      <w:pPr>
        <w:pStyle w:val="TOC2"/>
        <w:tabs>
          <w:tab w:val="right" w:leader="dot" w:pos="8584"/>
        </w:tabs>
        <w:rPr>
          <w:rFonts w:asciiTheme="minorHAnsi" w:eastAsiaTheme="minorEastAsia" w:hAnsiTheme="minorHAnsi"/>
          <w:noProof/>
          <w:lang w:eastAsia="en-IN"/>
        </w:rPr>
      </w:pPr>
      <w:hyperlink w:anchor="_Toc238915474" w:history="1">
        <w:r w:rsidRPr="006D1690">
          <w:rPr>
            <w:rStyle w:val="Hyperlink"/>
            <w:noProof/>
          </w:rPr>
          <w:t>A.2 Minimum setup</w:t>
        </w:r>
        <w:r>
          <w:rPr>
            <w:noProof/>
            <w:webHidden/>
          </w:rPr>
          <w:tab/>
        </w:r>
        <w:r>
          <w:rPr>
            <w:noProof/>
            <w:webHidden/>
          </w:rPr>
          <w:fldChar w:fldCharType="begin"/>
        </w:r>
        <w:r>
          <w:rPr>
            <w:noProof/>
            <w:webHidden/>
          </w:rPr>
          <w:instrText xml:space="preserve"> PAGEREF _Toc238915474 \h </w:instrText>
        </w:r>
        <w:r>
          <w:rPr>
            <w:noProof/>
            <w:webHidden/>
          </w:rPr>
        </w:r>
        <w:r>
          <w:rPr>
            <w:noProof/>
            <w:webHidden/>
          </w:rPr>
          <w:fldChar w:fldCharType="separate"/>
        </w:r>
        <w:r>
          <w:rPr>
            <w:noProof/>
            <w:webHidden/>
          </w:rPr>
          <w:t>46</w:t>
        </w:r>
        <w:r>
          <w:rPr>
            <w:noProof/>
            <w:webHidden/>
          </w:rPr>
          <w:fldChar w:fldCharType="end"/>
        </w:r>
      </w:hyperlink>
    </w:p>
    <w:p w14:paraId="2955898E" w14:textId="2B3F1467" w:rsidR="00666F21" w:rsidRDefault="00666F21">
      <w:pPr>
        <w:pStyle w:val="TOC2"/>
        <w:tabs>
          <w:tab w:val="right" w:leader="dot" w:pos="8584"/>
        </w:tabs>
        <w:rPr>
          <w:rFonts w:asciiTheme="minorHAnsi" w:eastAsiaTheme="minorEastAsia" w:hAnsiTheme="minorHAnsi"/>
          <w:noProof/>
          <w:lang w:eastAsia="en-IN"/>
        </w:rPr>
      </w:pPr>
      <w:hyperlink w:anchor="_Toc238915475" w:history="1">
        <w:r w:rsidRPr="006D1690">
          <w:rPr>
            <w:rStyle w:val="Hyperlink"/>
            <w:noProof/>
          </w:rPr>
          <w:t>A.3 Verification commands</w:t>
        </w:r>
        <w:r>
          <w:rPr>
            <w:noProof/>
            <w:webHidden/>
          </w:rPr>
          <w:tab/>
        </w:r>
        <w:r>
          <w:rPr>
            <w:noProof/>
            <w:webHidden/>
          </w:rPr>
          <w:fldChar w:fldCharType="begin"/>
        </w:r>
        <w:r>
          <w:rPr>
            <w:noProof/>
            <w:webHidden/>
          </w:rPr>
          <w:instrText xml:space="preserve"> PAGEREF _Toc238915475 \h </w:instrText>
        </w:r>
        <w:r>
          <w:rPr>
            <w:noProof/>
            <w:webHidden/>
          </w:rPr>
        </w:r>
        <w:r>
          <w:rPr>
            <w:noProof/>
            <w:webHidden/>
          </w:rPr>
          <w:fldChar w:fldCharType="separate"/>
        </w:r>
        <w:r>
          <w:rPr>
            <w:noProof/>
            <w:webHidden/>
          </w:rPr>
          <w:t>47</w:t>
        </w:r>
        <w:r>
          <w:rPr>
            <w:noProof/>
            <w:webHidden/>
          </w:rPr>
          <w:fldChar w:fldCharType="end"/>
        </w:r>
      </w:hyperlink>
    </w:p>
    <w:p w14:paraId="518AD437" w14:textId="1675D192" w:rsidR="00666F21" w:rsidRDefault="00666F21">
      <w:pPr>
        <w:pStyle w:val="TOC1"/>
        <w:tabs>
          <w:tab w:val="right" w:leader="dot" w:pos="8584"/>
        </w:tabs>
        <w:rPr>
          <w:rFonts w:asciiTheme="minorHAnsi" w:eastAsiaTheme="minorEastAsia" w:hAnsiTheme="minorHAnsi"/>
          <w:noProof/>
          <w:lang w:eastAsia="en-IN"/>
        </w:rPr>
      </w:pPr>
      <w:hyperlink w:anchor="_Toc238915476" w:history="1">
        <w:r w:rsidRPr="006D1690">
          <w:rPr>
            <w:rStyle w:val="Hyperlink"/>
            <w:noProof/>
          </w:rPr>
          <w:t>Appendix B  Experiment Coverage</w:t>
        </w:r>
        <w:r>
          <w:rPr>
            <w:noProof/>
            <w:webHidden/>
          </w:rPr>
          <w:tab/>
        </w:r>
        <w:r>
          <w:rPr>
            <w:noProof/>
            <w:webHidden/>
          </w:rPr>
          <w:fldChar w:fldCharType="begin"/>
        </w:r>
        <w:r>
          <w:rPr>
            <w:noProof/>
            <w:webHidden/>
          </w:rPr>
          <w:instrText xml:space="preserve"> PAGEREF _Toc238915476 \h </w:instrText>
        </w:r>
        <w:r>
          <w:rPr>
            <w:noProof/>
            <w:webHidden/>
          </w:rPr>
        </w:r>
        <w:r>
          <w:rPr>
            <w:noProof/>
            <w:webHidden/>
          </w:rPr>
          <w:fldChar w:fldCharType="separate"/>
        </w:r>
        <w:r>
          <w:rPr>
            <w:noProof/>
            <w:webHidden/>
          </w:rPr>
          <w:t>47</w:t>
        </w:r>
        <w:r>
          <w:rPr>
            <w:noProof/>
            <w:webHidden/>
          </w:rPr>
          <w:fldChar w:fldCharType="end"/>
        </w:r>
      </w:hyperlink>
    </w:p>
    <w:p w14:paraId="55FC34B2" w14:textId="256AF725" w:rsidR="00666F21" w:rsidRDefault="00666F21">
      <w:pPr>
        <w:pStyle w:val="TOC1"/>
        <w:tabs>
          <w:tab w:val="right" w:leader="dot" w:pos="8584"/>
        </w:tabs>
        <w:rPr>
          <w:rFonts w:asciiTheme="minorHAnsi" w:eastAsiaTheme="minorEastAsia" w:hAnsiTheme="minorHAnsi"/>
          <w:noProof/>
          <w:lang w:eastAsia="en-IN"/>
        </w:rPr>
      </w:pPr>
      <w:hyperlink w:anchor="_Toc238915477" w:history="1">
        <w:r w:rsidRPr="006D1690">
          <w:rPr>
            <w:rStyle w:val="Hyperlink"/>
            <w:noProof/>
          </w:rPr>
          <w:t>Appendix C  Supplementary Figures</w:t>
        </w:r>
        <w:r>
          <w:rPr>
            <w:noProof/>
            <w:webHidden/>
          </w:rPr>
          <w:tab/>
        </w:r>
        <w:r>
          <w:rPr>
            <w:noProof/>
            <w:webHidden/>
          </w:rPr>
          <w:fldChar w:fldCharType="begin"/>
        </w:r>
        <w:r>
          <w:rPr>
            <w:noProof/>
            <w:webHidden/>
          </w:rPr>
          <w:instrText xml:space="preserve"> PAGEREF _Toc238915477 \h </w:instrText>
        </w:r>
        <w:r>
          <w:rPr>
            <w:noProof/>
            <w:webHidden/>
          </w:rPr>
        </w:r>
        <w:r>
          <w:rPr>
            <w:noProof/>
            <w:webHidden/>
          </w:rPr>
          <w:fldChar w:fldCharType="separate"/>
        </w:r>
        <w:r>
          <w:rPr>
            <w:noProof/>
            <w:webHidden/>
          </w:rPr>
          <w:t>48</w:t>
        </w:r>
        <w:r>
          <w:rPr>
            <w:noProof/>
            <w:webHidden/>
          </w:rPr>
          <w:fldChar w:fldCharType="end"/>
        </w:r>
      </w:hyperlink>
    </w:p>
    <w:p w14:paraId="477E6E06" w14:textId="4AC2A25E" w:rsidR="00666F21" w:rsidRDefault="00666F21">
      <w:pPr>
        <w:pStyle w:val="TOC1"/>
        <w:tabs>
          <w:tab w:val="right" w:leader="dot" w:pos="8584"/>
        </w:tabs>
        <w:rPr>
          <w:rFonts w:asciiTheme="minorHAnsi" w:eastAsiaTheme="minorEastAsia" w:hAnsiTheme="minorHAnsi"/>
          <w:noProof/>
          <w:lang w:eastAsia="en-IN"/>
        </w:rPr>
      </w:pPr>
      <w:hyperlink w:anchor="_Toc238915478" w:history="1">
        <w:r w:rsidRPr="006D1690">
          <w:rPr>
            <w:rStyle w:val="Hyperlink"/>
            <w:noProof/>
          </w:rPr>
          <w:t>Appendix D  Full Run Index</w:t>
        </w:r>
        <w:r>
          <w:rPr>
            <w:noProof/>
            <w:webHidden/>
          </w:rPr>
          <w:tab/>
        </w:r>
        <w:r>
          <w:rPr>
            <w:noProof/>
            <w:webHidden/>
          </w:rPr>
          <w:fldChar w:fldCharType="begin"/>
        </w:r>
        <w:r>
          <w:rPr>
            <w:noProof/>
            <w:webHidden/>
          </w:rPr>
          <w:instrText xml:space="preserve"> PAGEREF _Toc238915478 \h </w:instrText>
        </w:r>
        <w:r>
          <w:rPr>
            <w:noProof/>
            <w:webHidden/>
          </w:rPr>
        </w:r>
        <w:r>
          <w:rPr>
            <w:noProof/>
            <w:webHidden/>
          </w:rPr>
          <w:fldChar w:fldCharType="separate"/>
        </w:r>
        <w:r>
          <w:rPr>
            <w:noProof/>
            <w:webHidden/>
          </w:rPr>
          <w:t>50</w:t>
        </w:r>
        <w:r>
          <w:rPr>
            <w:noProof/>
            <w:webHidden/>
          </w:rPr>
          <w:fldChar w:fldCharType="end"/>
        </w:r>
      </w:hyperlink>
    </w:p>
    <w:p w14:paraId="584FC275" w14:textId="35E0C095" w:rsidR="00666F21" w:rsidRDefault="00666F21">
      <w:pPr>
        <w:pStyle w:val="TOC1"/>
        <w:tabs>
          <w:tab w:val="right" w:leader="dot" w:pos="8584"/>
        </w:tabs>
        <w:rPr>
          <w:rFonts w:asciiTheme="minorHAnsi" w:eastAsiaTheme="minorEastAsia" w:hAnsiTheme="minorHAnsi"/>
          <w:noProof/>
          <w:lang w:eastAsia="en-IN"/>
        </w:rPr>
      </w:pPr>
      <w:hyperlink w:anchor="_Toc238915479" w:history="1">
        <w:r w:rsidRPr="006D1690">
          <w:rPr>
            <w:rStyle w:val="Hyperlink"/>
            <w:noProof/>
          </w:rPr>
          <w:t>Appendix E  Compute Environment and Reproduction Notes</w:t>
        </w:r>
        <w:r>
          <w:rPr>
            <w:noProof/>
            <w:webHidden/>
          </w:rPr>
          <w:tab/>
        </w:r>
        <w:r>
          <w:rPr>
            <w:noProof/>
            <w:webHidden/>
          </w:rPr>
          <w:fldChar w:fldCharType="begin"/>
        </w:r>
        <w:r>
          <w:rPr>
            <w:noProof/>
            <w:webHidden/>
          </w:rPr>
          <w:instrText xml:space="preserve"> PAGEREF _Toc238915479 \h </w:instrText>
        </w:r>
        <w:r>
          <w:rPr>
            <w:noProof/>
            <w:webHidden/>
          </w:rPr>
        </w:r>
        <w:r>
          <w:rPr>
            <w:noProof/>
            <w:webHidden/>
          </w:rPr>
          <w:fldChar w:fldCharType="separate"/>
        </w:r>
        <w:r>
          <w:rPr>
            <w:noProof/>
            <w:webHidden/>
          </w:rPr>
          <w:t>52</w:t>
        </w:r>
        <w:r>
          <w:rPr>
            <w:noProof/>
            <w:webHidden/>
          </w:rPr>
          <w:fldChar w:fldCharType="end"/>
        </w:r>
      </w:hyperlink>
    </w:p>
    <w:p w14:paraId="28757858" w14:textId="06E3DA06" w:rsidR="006F502F" w:rsidRDefault="006F502F" w:rsidP="006F502F">
      <w:pPr>
        <w:jc w:val="left"/>
      </w:pPr>
      <w:r>
        <w:fldChar w:fldCharType="end"/>
      </w:r>
    </w:p>
    <w:p w14:paraId="7E8DE4D0" w14:textId="248FFF8B" w:rsidR="006F502F" w:rsidRDefault="006F502F">
      <w:pPr>
        <w:spacing w:after="160" w:line="278" w:lineRule="auto"/>
        <w:jc w:val="left"/>
      </w:pPr>
      <w:r>
        <w:br w:type="page"/>
      </w:r>
    </w:p>
    <w:p w14:paraId="434B3443" w14:textId="5BD092A8" w:rsidR="006F502F" w:rsidRDefault="006F502F" w:rsidP="006F502F">
      <w:pPr>
        <w:pStyle w:val="FrontMatterHeading"/>
      </w:pPr>
      <w:r>
        <w:lastRenderedPageBreak/>
        <w:t>List of Figures</w:t>
      </w:r>
    </w:p>
    <w:p w14:paraId="1ED3F1C1" w14:textId="18C28BEA" w:rsidR="00666F21" w:rsidRDefault="006F502F">
      <w:pPr>
        <w:pStyle w:val="TableofFigures"/>
        <w:tabs>
          <w:tab w:val="right" w:leader="dot" w:pos="8584"/>
        </w:tabs>
        <w:rPr>
          <w:rFonts w:asciiTheme="minorHAnsi" w:eastAsiaTheme="minorEastAsia" w:hAnsiTheme="minorHAnsi"/>
          <w:noProof/>
          <w:lang w:eastAsia="en-IN"/>
        </w:rPr>
      </w:pPr>
      <w:r>
        <w:fldChar w:fldCharType="begin"/>
      </w:r>
      <w:r>
        <w:instrText xml:space="preserve"> TOC \h \z \c "Figure" </w:instrText>
      </w:r>
      <w:r>
        <w:fldChar w:fldCharType="separate"/>
      </w:r>
      <w:hyperlink w:anchor="_Toc238915480" w:history="1">
        <w:r w:rsidR="00666F21" w:rsidRPr="00C14DD9">
          <w:rPr>
            <w:rStyle w:val="Hyperlink"/>
            <w:noProof/>
          </w:rPr>
          <w:t>Figure 1. The EasyRTG workflow, from robot import to policy evaluation.</w:t>
        </w:r>
        <w:r w:rsidR="00666F21">
          <w:rPr>
            <w:noProof/>
            <w:webHidden/>
          </w:rPr>
          <w:tab/>
        </w:r>
        <w:r w:rsidR="00666F21">
          <w:rPr>
            <w:noProof/>
            <w:webHidden/>
          </w:rPr>
          <w:fldChar w:fldCharType="begin"/>
        </w:r>
        <w:r w:rsidR="00666F21">
          <w:rPr>
            <w:noProof/>
            <w:webHidden/>
          </w:rPr>
          <w:instrText xml:space="preserve"> PAGEREF _Toc238915480 \h </w:instrText>
        </w:r>
        <w:r w:rsidR="00666F21">
          <w:rPr>
            <w:noProof/>
            <w:webHidden/>
          </w:rPr>
        </w:r>
        <w:r w:rsidR="00666F21">
          <w:rPr>
            <w:noProof/>
            <w:webHidden/>
          </w:rPr>
          <w:fldChar w:fldCharType="separate"/>
        </w:r>
        <w:r w:rsidR="00666F21">
          <w:rPr>
            <w:noProof/>
            <w:webHidden/>
          </w:rPr>
          <w:t>14</w:t>
        </w:r>
        <w:r w:rsidR="00666F21">
          <w:rPr>
            <w:noProof/>
            <w:webHidden/>
          </w:rPr>
          <w:fldChar w:fldCharType="end"/>
        </w:r>
      </w:hyperlink>
    </w:p>
    <w:p w14:paraId="43EE367B" w14:textId="57FE4895" w:rsidR="00666F21" w:rsidRDefault="00666F21">
      <w:pPr>
        <w:pStyle w:val="TableofFigures"/>
        <w:tabs>
          <w:tab w:val="right" w:leader="dot" w:pos="8584"/>
        </w:tabs>
        <w:rPr>
          <w:rFonts w:asciiTheme="minorHAnsi" w:eastAsiaTheme="minorEastAsia" w:hAnsiTheme="minorHAnsi"/>
          <w:noProof/>
          <w:lang w:eastAsia="en-IN"/>
        </w:rPr>
      </w:pPr>
      <w:hyperlink w:anchor="_Toc238915481" w:history="1">
        <w:r w:rsidRPr="00C14DD9">
          <w:rPr>
            <w:rStyle w:val="Hyperlink"/>
            <w:noProof/>
          </w:rPr>
          <w:t>Figure 2. EasyRTG architecture, and the separation between the inspection and GPU training lanes.</w:t>
        </w:r>
        <w:r>
          <w:rPr>
            <w:noProof/>
            <w:webHidden/>
          </w:rPr>
          <w:tab/>
        </w:r>
        <w:r>
          <w:rPr>
            <w:noProof/>
            <w:webHidden/>
          </w:rPr>
          <w:fldChar w:fldCharType="begin"/>
        </w:r>
        <w:r>
          <w:rPr>
            <w:noProof/>
            <w:webHidden/>
          </w:rPr>
          <w:instrText xml:space="preserve"> PAGEREF _Toc238915481 \h </w:instrText>
        </w:r>
        <w:r>
          <w:rPr>
            <w:noProof/>
            <w:webHidden/>
          </w:rPr>
        </w:r>
        <w:r>
          <w:rPr>
            <w:noProof/>
            <w:webHidden/>
          </w:rPr>
          <w:fldChar w:fldCharType="separate"/>
        </w:r>
        <w:r>
          <w:rPr>
            <w:noProof/>
            <w:webHidden/>
          </w:rPr>
          <w:t>24</w:t>
        </w:r>
        <w:r>
          <w:rPr>
            <w:noProof/>
            <w:webHidden/>
          </w:rPr>
          <w:fldChar w:fldCharType="end"/>
        </w:r>
      </w:hyperlink>
    </w:p>
    <w:p w14:paraId="24ACDD75" w14:textId="398CDBBB" w:rsidR="00666F21" w:rsidRDefault="00666F21">
      <w:pPr>
        <w:pStyle w:val="TableofFigures"/>
        <w:tabs>
          <w:tab w:val="right" w:leader="dot" w:pos="8584"/>
        </w:tabs>
        <w:rPr>
          <w:rFonts w:asciiTheme="minorHAnsi" w:eastAsiaTheme="minorEastAsia" w:hAnsiTheme="minorHAnsi"/>
          <w:noProof/>
          <w:lang w:eastAsia="en-IN"/>
        </w:rPr>
      </w:pPr>
      <w:hyperlink w:anchor="_Toc238915482" w:history="1">
        <w:r w:rsidRPr="00C14DD9">
          <w:rPr>
            <w:rStyle w:val="Hyperlink"/>
            <w:noProof/>
          </w:rPr>
          <w:t>Figure 3. The EasyRTG desktop assistant, showing a generated training configuration and the changes offered for review.</w:t>
        </w:r>
        <w:r>
          <w:rPr>
            <w:noProof/>
            <w:webHidden/>
          </w:rPr>
          <w:tab/>
        </w:r>
        <w:r>
          <w:rPr>
            <w:noProof/>
            <w:webHidden/>
          </w:rPr>
          <w:fldChar w:fldCharType="begin"/>
        </w:r>
        <w:r>
          <w:rPr>
            <w:noProof/>
            <w:webHidden/>
          </w:rPr>
          <w:instrText xml:space="preserve"> PAGEREF _Toc238915482 \h </w:instrText>
        </w:r>
        <w:r>
          <w:rPr>
            <w:noProof/>
            <w:webHidden/>
          </w:rPr>
        </w:r>
        <w:r>
          <w:rPr>
            <w:noProof/>
            <w:webHidden/>
          </w:rPr>
          <w:fldChar w:fldCharType="separate"/>
        </w:r>
        <w:r>
          <w:rPr>
            <w:noProof/>
            <w:webHidden/>
          </w:rPr>
          <w:t>26</w:t>
        </w:r>
        <w:r>
          <w:rPr>
            <w:noProof/>
            <w:webHidden/>
          </w:rPr>
          <w:fldChar w:fldCharType="end"/>
        </w:r>
      </w:hyperlink>
    </w:p>
    <w:p w14:paraId="16B8A401" w14:textId="1D222B12" w:rsidR="00666F21" w:rsidRDefault="00666F21">
      <w:pPr>
        <w:pStyle w:val="TableofFigures"/>
        <w:tabs>
          <w:tab w:val="right" w:leader="dot" w:pos="8584"/>
        </w:tabs>
        <w:rPr>
          <w:rFonts w:asciiTheme="minorHAnsi" w:eastAsiaTheme="minorEastAsia" w:hAnsiTheme="minorHAnsi"/>
          <w:noProof/>
          <w:lang w:eastAsia="en-IN"/>
        </w:rPr>
      </w:pPr>
      <w:hyperlink w:anchor="_Toc238915483" w:history="1">
        <w:r w:rsidRPr="00C14DD9">
          <w:rPr>
            <w:rStyle w:val="Hyperlink"/>
            <w:noProof/>
          </w:rPr>
          <w:t>Figure 4. Major implementation and experiment milestones, reconstructed from Git dates and the run archive.</w:t>
        </w:r>
        <w:r>
          <w:rPr>
            <w:noProof/>
            <w:webHidden/>
          </w:rPr>
          <w:tab/>
        </w:r>
        <w:r>
          <w:rPr>
            <w:noProof/>
            <w:webHidden/>
          </w:rPr>
          <w:fldChar w:fldCharType="begin"/>
        </w:r>
        <w:r>
          <w:rPr>
            <w:noProof/>
            <w:webHidden/>
          </w:rPr>
          <w:instrText xml:space="preserve"> PAGEREF _Toc238915483 \h </w:instrText>
        </w:r>
        <w:r>
          <w:rPr>
            <w:noProof/>
            <w:webHidden/>
          </w:rPr>
        </w:r>
        <w:r>
          <w:rPr>
            <w:noProof/>
            <w:webHidden/>
          </w:rPr>
          <w:fldChar w:fldCharType="separate"/>
        </w:r>
        <w:r>
          <w:rPr>
            <w:noProof/>
            <w:webHidden/>
          </w:rPr>
          <w:t>27</w:t>
        </w:r>
        <w:r>
          <w:rPr>
            <w:noProof/>
            <w:webHidden/>
          </w:rPr>
          <w:fldChar w:fldCharType="end"/>
        </w:r>
      </w:hyperlink>
    </w:p>
    <w:p w14:paraId="44786D51" w14:textId="66C6C2D9" w:rsidR="00666F21" w:rsidRDefault="00666F21">
      <w:pPr>
        <w:pStyle w:val="TableofFigures"/>
        <w:tabs>
          <w:tab w:val="right" w:leader="dot" w:pos="8584"/>
        </w:tabs>
        <w:rPr>
          <w:rFonts w:asciiTheme="minorHAnsi" w:eastAsiaTheme="minorEastAsia" w:hAnsiTheme="minorHAnsi"/>
          <w:noProof/>
          <w:lang w:eastAsia="en-IN"/>
        </w:rPr>
      </w:pPr>
      <w:hyperlink w:anchor="_Toc238915484" w:history="1">
        <w:r w:rsidRPr="00C14DD9">
          <w:rPr>
            <w:rStyle w:val="Hyperlink"/>
            <w:noProof/>
          </w:rPr>
          <w:t>Figure 5. Episode survival for the best observed run in each robot and algorithm pairing.</w:t>
        </w:r>
        <w:r>
          <w:rPr>
            <w:noProof/>
            <w:webHidden/>
          </w:rPr>
          <w:tab/>
        </w:r>
        <w:r>
          <w:rPr>
            <w:noProof/>
            <w:webHidden/>
          </w:rPr>
          <w:fldChar w:fldCharType="begin"/>
        </w:r>
        <w:r>
          <w:rPr>
            <w:noProof/>
            <w:webHidden/>
          </w:rPr>
          <w:instrText xml:space="preserve"> PAGEREF _Toc238915484 \h </w:instrText>
        </w:r>
        <w:r>
          <w:rPr>
            <w:noProof/>
            <w:webHidden/>
          </w:rPr>
        </w:r>
        <w:r>
          <w:rPr>
            <w:noProof/>
            <w:webHidden/>
          </w:rPr>
          <w:fldChar w:fldCharType="separate"/>
        </w:r>
        <w:r>
          <w:rPr>
            <w:noProof/>
            <w:webHidden/>
          </w:rPr>
          <w:t>31</w:t>
        </w:r>
        <w:r>
          <w:rPr>
            <w:noProof/>
            <w:webHidden/>
          </w:rPr>
          <w:fldChar w:fldCharType="end"/>
        </w:r>
      </w:hyperlink>
    </w:p>
    <w:p w14:paraId="5B0683AE" w14:textId="672B2A22" w:rsidR="00666F21" w:rsidRDefault="00666F21">
      <w:pPr>
        <w:pStyle w:val="TableofFigures"/>
        <w:tabs>
          <w:tab w:val="right" w:leader="dot" w:pos="8584"/>
        </w:tabs>
        <w:rPr>
          <w:rFonts w:asciiTheme="minorHAnsi" w:eastAsiaTheme="minorEastAsia" w:hAnsiTheme="minorHAnsi"/>
          <w:noProof/>
          <w:lang w:eastAsia="en-IN"/>
        </w:rPr>
      </w:pPr>
      <w:hyperlink w:anchor="_Toc238915485" w:history="1">
        <w:r w:rsidRPr="00C14DD9">
          <w:rPr>
            <w:rStyle w:val="Hyperlink"/>
            <w:noProof/>
          </w:rPr>
          <w:t>Figure 6. Term-by-term decomposition of the reward at the peak-reward step of the best Go1 run.</w:t>
        </w:r>
        <w:r>
          <w:rPr>
            <w:noProof/>
            <w:webHidden/>
          </w:rPr>
          <w:tab/>
        </w:r>
        <w:r>
          <w:rPr>
            <w:noProof/>
            <w:webHidden/>
          </w:rPr>
          <w:fldChar w:fldCharType="begin"/>
        </w:r>
        <w:r>
          <w:rPr>
            <w:noProof/>
            <w:webHidden/>
          </w:rPr>
          <w:instrText xml:space="preserve"> PAGEREF _Toc238915485 \h </w:instrText>
        </w:r>
        <w:r>
          <w:rPr>
            <w:noProof/>
            <w:webHidden/>
          </w:rPr>
        </w:r>
        <w:r>
          <w:rPr>
            <w:noProof/>
            <w:webHidden/>
          </w:rPr>
          <w:fldChar w:fldCharType="separate"/>
        </w:r>
        <w:r>
          <w:rPr>
            <w:noProof/>
            <w:webHidden/>
          </w:rPr>
          <w:t>32</w:t>
        </w:r>
        <w:r>
          <w:rPr>
            <w:noProof/>
            <w:webHidden/>
          </w:rPr>
          <w:fldChar w:fldCharType="end"/>
        </w:r>
      </w:hyperlink>
    </w:p>
    <w:p w14:paraId="23F6A073" w14:textId="51C0F292" w:rsidR="00666F21" w:rsidRDefault="00666F21">
      <w:pPr>
        <w:pStyle w:val="TableofFigures"/>
        <w:tabs>
          <w:tab w:val="right" w:leader="dot" w:pos="8584"/>
        </w:tabs>
        <w:rPr>
          <w:rFonts w:asciiTheme="minorHAnsi" w:eastAsiaTheme="minorEastAsia" w:hAnsiTheme="minorHAnsi"/>
          <w:noProof/>
          <w:lang w:eastAsia="en-IN"/>
        </w:rPr>
      </w:pPr>
      <w:hyperlink w:anchor="_Toc238915486" w:history="1">
        <w:r w:rsidRPr="00C14DD9">
          <w:rPr>
            <w:rStyle w:val="Hyperlink"/>
            <w:noProof/>
          </w:rPr>
          <w:t>Figure 7. Peak simulation throughput against the number of parallel environments, coloured by robot.</w:t>
        </w:r>
        <w:r>
          <w:rPr>
            <w:noProof/>
            <w:webHidden/>
          </w:rPr>
          <w:tab/>
        </w:r>
        <w:r>
          <w:rPr>
            <w:noProof/>
            <w:webHidden/>
          </w:rPr>
          <w:fldChar w:fldCharType="begin"/>
        </w:r>
        <w:r>
          <w:rPr>
            <w:noProof/>
            <w:webHidden/>
          </w:rPr>
          <w:instrText xml:space="preserve"> PAGEREF _Toc238915486 \h </w:instrText>
        </w:r>
        <w:r>
          <w:rPr>
            <w:noProof/>
            <w:webHidden/>
          </w:rPr>
        </w:r>
        <w:r>
          <w:rPr>
            <w:noProof/>
            <w:webHidden/>
          </w:rPr>
          <w:fldChar w:fldCharType="separate"/>
        </w:r>
        <w:r>
          <w:rPr>
            <w:noProof/>
            <w:webHidden/>
          </w:rPr>
          <w:t>33</w:t>
        </w:r>
        <w:r>
          <w:rPr>
            <w:noProof/>
            <w:webHidden/>
          </w:rPr>
          <w:fldChar w:fldCharType="end"/>
        </w:r>
      </w:hyperlink>
    </w:p>
    <w:p w14:paraId="47762761" w14:textId="534A7279" w:rsidR="00666F21" w:rsidRDefault="00666F21">
      <w:pPr>
        <w:pStyle w:val="TableofFigures"/>
        <w:tabs>
          <w:tab w:val="right" w:leader="dot" w:pos="8584"/>
        </w:tabs>
        <w:rPr>
          <w:rFonts w:asciiTheme="minorHAnsi" w:eastAsiaTheme="minorEastAsia" w:hAnsiTheme="minorHAnsi"/>
          <w:noProof/>
          <w:lang w:eastAsia="en-IN"/>
        </w:rPr>
      </w:pPr>
      <w:hyperlink w:anchor="_Toc238915487" w:history="1">
        <w:r w:rsidRPr="00C14DD9">
          <w:rPr>
            <w:rStyle w:val="Hyperlink"/>
            <w:noProof/>
          </w:rPr>
          <w:t>Figure 8. Reward for the best Go1 run under each learner, at 4,096 environments with the same reward expression.</w:t>
        </w:r>
        <w:r>
          <w:rPr>
            <w:noProof/>
            <w:webHidden/>
          </w:rPr>
          <w:tab/>
        </w:r>
        <w:r>
          <w:rPr>
            <w:noProof/>
            <w:webHidden/>
          </w:rPr>
          <w:fldChar w:fldCharType="begin"/>
        </w:r>
        <w:r>
          <w:rPr>
            <w:noProof/>
            <w:webHidden/>
          </w:rPr>
          <w:instrText xml:space="preserve"> PAGEREF _Toc238915487 \h </w:instrText>
        </w:r>
        <w:r>
          <w:rPr>
            <w:noProof/>
            <w:webHidden/>
          </w:rPr>
        </w:r>
        <w:r>
          <w:rPr>
            <w:noProof/>
            <w:webHidden/>
          </w:rPr>
          <w:fldChar w:fldCharType="separate"/>
        </w:r>
        <w:r>
          <w:rPr>
            <w:noProof/>
            <w:webHidden/>
          </w:rPr>
          <w:t>34</w:t>
        </w:r>
        <w:r>
          <w:rPr>
            <w:noProof/>
            <w:webHidden/>
          </w:rPr>
          <w:fldChar w:fldCharType="end"/>
        </w:r>
      </w:hyperlink>
    </w:p>
    <w:p w14:paraId="1AD198A5" w14:textId="7A2EFF0D" w:rsidR="00666F21" w:rsidRDefault="00666F21">
      <w:pPr>
        <w:pStyle w:val="TableofFigures"/>
        <w:tabs>
          <w:tab w:val="right" w:leader="dot" w:pos="8584"/>
        </w:tabs>
        <w:rPr>
          <w:rFonts w:asciiTheme="minorHAnsi" w:eastAsiaTheme="minorEastAsia" w:hAnsiTheme="minorHAnsi"/>
          <w:noProof/>
          <w:lang w:eastAsia="en-IN"/>
        </w:rPr>
      </w:pPr>
      <w:hyperlink w:anchor="_Toc238915488" w:history="1">
        <w:r w:rsidRPr="00C14DD9">
          <w:rPr>
            <w:rStyle w:val="Hyperlink"/>
            <w:noProof/>
          </w:rPr>
          <w:t>Figure 9. The Unitree Go1 during recorded policy evaluation.</w:t>
        </w:r>
        <w:r>
          <w:rPr>
            <w:noProof/>
            <w:webHidden/>
          </w:rPr>
          <w:tab/>
        </w:r>
        <w:r>
          <w:rPr>
            <w:noProof/>
            <w:webHidden/>
          </w:rPr>
          <w:fldChar w:fldCharType="begin"/>
        </w:r>
        <w:r>
          <w:rPr>
            <w:noProof/>
            <w:webHidden/>
          </w:rPr>
          <w:instrText xml:space="preserve"> PAGEREF _Toc238915488 \h </w:instrText>
        </w:r>
        <w:r>
          <w:rPr>
            <w:noProof/>
            <w:webHidden/>
          </w:rPr>
        </w:r>
        <w:r>
          <w:rPr>
            <w:noProof/>
            <w:webHidden/>
          </w:rPr>
          <w:fldChar w:fldCharType="separate"/>
        </w:r>
        <w:r>
          <w:rPr>
            <w:noProof/>
            <w:webHidden/>
          </w:rPr>
          <w:t>35</w:t>
        </w:r>
        <w:r>
          <w:rPr>
            <w:noProof/>
            <w:webHidden/>
          </w:rPr>
          <w:fldChar w:fldCharType="end"/>
        </w:r>
      </w:hyperlink>
    </w:p>
    <w:p w14:paraId="75D9B4B3" w14:textId="095D3ABA" w:rsidR="00666F21" w:rsidRDefault="00666F21">
      <w:pPr>
        <w:pStyle w:val="TableofFigures"/>
        <w:tabs>
          <w:tab w:val="right" w:leader="dot" w:pos="8584"/>
        </w:tabs>
        <w:rPr>
          <w:rFonts w:asciiTheme="minorHAnsi" w:eastAsiaTheme="minorEastAsia" w:hAnsiTheme="minorHAnsi"/>
          <w:noProof/>
          <w:lang w:eastAsia="en-IN"/>
        </w:rPr>
      </w:pPr>
      <w:hyperlink w:anchor="_Toc238915489" w:history="1">
        <w:r w:rsidRPr="00C14DD9">
          <w:rPr>
            <w:rStyle w:val="Hyperlink"/>
            <w:noProof/>
          </w:rPr>
          <w:t>Figure 10. Reward for Valkyrie under SAC and TD3, same reward expression and same 40M-step budget.</w:t>
        </w:r>
        <w:r>
          <w:rPr>
            <w:noProof/>
            <w:webHidden/>
          </w:rPr>
          <w:tab/>
        </w:r>
        <w:r>
          <w:rPr>
            <w:noProof/>
            <w:webHidden/>
          </w:rPr>
          <w:fldChar w:fldCharType="begin"/>
        </w:r>
        <w:r>
          <w:rPr>
            <w:noProof/>
            <w:webHidden/>
          </w:rPr>
          <w:instrText xml:space="preserve"> PAGEREF _Toc238915489 \h </w:instrText>
        </w:r>
        <w:r>
          <w:rPr>
            <w:noProof/>
            <w:webHidden/>
          </w:rPr>
        </w:r>
        <w:r>
          <w:rPr>
            <w:noProof/>
            <w:webHidden/>
          </w:rPr>
          <w:fldChar w:fldCharType="separate"/>
        </w:r>
        <w:r>
          <w:rPr>
            <w:noProof/>
            <w:webHidden/>
          </w:rPr>
          <w:t>36</w:t>
        </w:r>
        <w:r>
          <w:rPr>
            <w:noProof/>
            <w:webHidden/>
          </w:rPr>
          <w:fldChar w:fldCharType="end"/>
        </w:r>
      </w:hyperlink>
    </w:p>
    <w:p w14:paraId="3BF63129" w14:textId="74E734E8" w:rsidR="00666F21" w:rsidRDefault="00666F21">
      <w:pPr>
        <w:pStyle w:val="TableofFigures"/>
        <w:tabs>
          <w:tab w:val="right" w:leader="dot" w:pos="8584"/>
        </w:tabs>
        <w:rPr>
          <w:rFonts w:asciiTheme="minorHAnsi" w:eastAsiaTheme="minorEastAsia" w:hAnsiTheme="minorHAnsi"/>
          <w:noProof/>
          <w:lang w:eastAsia="en-IN"/>
        </w:rPr>
      </w:pPr>
      <w:hyperlink w:anchor="_Toc238915490" w:history="1">
        <w:r w:rsidRPr="00C14DD9">
          <w:rPr>
            <w:rStyle w:val="Hyperlink"/>
            <w:noProof/>
          </w:rPr>
          <w:t>Figure 11. Episode length reveals that SAC's advantage came from staying upright, not from scoring faster.</w:t>
        </w:r>
        <w:r>
          <w:rPr>
            <w:noProof/>
            <w:webHidden/>
          </w:rPr>
          <w:tab/>
        </w:r>
        <w:r>
          <w:rPr>
            <w:noProof/>
            <w:webHidden/>
          </w:rPr>
          <w:fldChar w:fldCharType="begin"/>
        </w:r>
        <w:r>
          <w:rPr>
            <w:noProof/>
            <w:webHidden/>
          </w:rPr>
          <w:instrText xml:space="preserve"> PAGEREF _Toc238915490 \h </w:instrText>
        </w:r>
        <w:r>
          <w:rPr>
            <w:noProof/>
            <w:webHidden/>
          </w:rPr>
        </w:r>
        <w:r>
          <w:rPr>
            <w:noProof/>
            <w:webHidden/>
          </w:rPr>
          <w:fldChar w:fldCharType="separate"/>
        </w:r>
        <w:r>
          <w:rPr>
            <w:noProof/>
            <w:webHidden/>
          </w:rPr>
          <w:t>36</w:t>
        </w:r>
        <w:r>
          <w:rPr>
            <w:noProof/>
            <w:webHidden/>
          </w:rPr>
          <w:fldChar w:fldCharType="end"/>
        </w:r>
      </w:hyperlink>
    </w:p>
    <w:p w14:paraId="6EC8CEBA" w14:textId="55671DDE" w:rsidR="00666F21" w:rsidRDefault="00666F21">
      <w:pPr>
        <w:pStyle w:val="TableofFigures"/>
        <w:tabs>
          <w:tab w:val="right" w:leader="dot" w:pos="8584"/>
        </w:tabs>
        <w:rPr>
          <w:rFonts w:asciiTheme="minorHAnsi" w:eastAsiaTheme="minorEastAsia" w:hAnsiTheme="minorHAnsi"/>
          <w:noProof/>
          <w:lang w:eastAsia="en-IN"/>
        </w:rPr>
      </w:pPr>
      <w:hyperlink w:anchor="_Toc238915491" w:history="1">
        <w:r w:rsidRPr="00C14DD9">
          <w:rPr>
            <w:rStyle w:val="Hyperlink"/>
            <w:noProof/>
          </w:rPr>
          <w:t>Figure 12. The NASA Valkyrie during recorded SAC policy evaluation.</w:t>
        </w:r>
        <w:r>
          <w:rPr>
            <w:noProof/>
            <w:webHidden/>
          </w:rPr>
          <w:tab/>
        </w:r>
        <w:r>
          <w:rPr>
            <w:noProof/>
            <w:webHidden/>
          </w:rPr>
          <w:fldChar w:fldCharType="begin"/>
        </w:r>
        <w:r>
          <w:rPr>
            <w:noProof/>
            <w:webHidden/>
          </w:rPr>
          <w:instrText xml:space="preserve"> PAGEREF _Toc238915491 \h </w:instrText>
        </w:r>
        <w:r>
          <w:rPr>
            <w:noProof/>
            <w:webHidden/>
          </w:rPr>
        </w:r>
        <w:r>
          <w:rPr>
            <w:noProof/>
            <w:webHidden/>
          </w:rPr>
          <w:fldChar w:fldCharType="separate"/>
        </w:r>
        <w:r>
          <w:rPr>
            <w:noProof/>
            <w:webHidden/>
          </w:rPr>
          <w:t>37</w:t>
        </w:r>
        <w:r>
          <w:rPr>
            <w:noProof/>
            <w:webHidden/>
          </w:rPr>
          <w:fldChar w:fldCharType="end"/>
        </w:r>
      </w:hyperlink>
    </w:p>
    <w:p w14:paraId="28AFB7CC" w14:textId="2642C61C" w:rsidR="00666F21" w:rsidRDefault="00666F21">
      <w:pPr>
        <w:pStyle w:val="TableofFigures"/>
        <w:tabs>
          <w:tab w:val="right" w:leader="dot" w:pos="8584"/>
        </w:tabs>
        <w:rPr>
          <w:rFonts w:asciiTheme="minorHAnsi" w:eastAsiaTheme="minorEastAsia" w:hAnsiTheme="minorHAnsi"/>
          <w:noProof/>
          <w:lang w:eastAsia="en-IN"/>
        </w:rPr>
      </w:pPr>
      <w:hyperlink w:anchor="_Toc238915492" w:history="1">
        <w:r w:rsidRPr="00C14DD9">
          <w:rPr>
            <w:rStyle w:val="Hyperlink"/>
            <w:noProof/>
          </w:rPr>
          <w:t>Figure 13. Best mean episode length for every analysable Isaac run, in chronological order.</w:t>
        </w:r>
        <w:r>
          <w:rPr>
            <w:noProof/>
            <w:webHidden/>
          </w:rPr>
          <w:tab/>
        </w:r>
        <w:r>
          <w:rPr>
            <w:noProof/>
            <w:webHidden/>
          </w:rPr>
          <w:fldChar w:fldCharType="begin"/>
        </w:r>
        <w:r>
          <w:rPr>
            <w:noProof/>
            <w:webHidden/>
          </w:rPr>
          <w:instrText xml:space="preserve"> PAGEREF _Toc238915492 \h </w:instrText>
        </w:r>
        <w:r>
          <w:rPr>
            <w:noProof/>
            <w:webHidden/>
          </w:rPr>
        </w:r>
        <w:r>
          <w:rPr>
            <w:noProof/>
            <w:webHidden/>
          </w:rPr>
          <w:fldChar w:fldCharType="separate"/>
        </w:r>
        <w:r>
          <w:rPr>
            <w:noProof/>
            <w:webHidden/>
          </w:rPr>
          <w:t>47</w:t>
        </w:r>
        <w:r>
          <w:rPr>
            <w:noProof/>
            <w:webHidden/>
          </w:rPr>
          <w:fldChar w:fldCharType="end"/>
        </w:r>
      </w:hyperlink>
    </w:p>
    <w:p w14:paraId="782ADB42" w14:textId="0338951A" w:rsidR="00666F21" w:rsidRDefault="00666F21">
      <w:pPr>
        <w:pStyle w:val="TableofFigures"/>
        <w:tabs>
          <w:tab w:val="right" w:leader="dot" w:pos="8584"/>
        </w:tabs>
        <w:rPr>
          <w:rFonts w:asciiTheme="minorHAnsi" w:eastAsiaTheme="minorEastAsia" w:hAnsiTheme="minorHAnsi"/>
          <w:noProof/>
          <w:lang w:eastAsia="en-IN"/>
        </w:rPr>
      </w:pPr>
      <w:hyperlink w:anchor="_Toc238915493" w:history="1">
        <w:r w:rsidRPr="00C14DD9">
          <w:rPr>
            <w:rStyle w:val="Hyperlink"/>
            <w:noProof/>
          </w:rPr>
          <w:t>Figure 14. Reward against environment steps for the best run of each robot family.</w:t>
        </w:r>
        <w:r>
          <w:rPr>
            <w:noProof/>
            <w:webHidden/>
          </w:rPr>
          <w:tab/>
        </w:r>
        <w:r>
          <w:rPr>
            <w:noProof/>
            <w:webHidden/>
          </w:rPr>
          <w:fldChar w:fldCharType="begin"/>
        </w:r>
        <w:r>
          <w:rPr>
            <w:noProof/>
            <w:webHidden/>
          </w:rPr>
          <w:instrText xml:space="preserve"> PAGEREF _Toc238915493 \h </w:instrText>
        </w:r>
        <w:r>
          <w:rPr>
            <w:noProof/>
            <w:webHidden/>
          </w:rPr>
        </w:r>
        <w:r>
          <w:rPr>
            <w:noProof/>
            <w:webHidden/>
          </w:rPr>
          <w:fldChar w:fldCharType="separate"/>
        </w:r>
        <w:r>
          <w:rPr>
            <w:noProof/>
            <w:webHidden/>
          </w:rPr>
          <w:t>48</w:t>
        </w:r>
        <w:r>
          <w:rPr>
            <w:noProof/>
            <w:webHidden/>
          </w:rPr>
          <w:fldChar w:fldCharType="end"/>
        </w:r>
      </w:hyperlink>
    </w:p>
    <w:p w14:paraId="1F2A5E20" w14:textId="5DDC73ED" w:rsidR="00666F21" w:rsidRDefault="00666F21">
      <w:pPr>
        <w:pStyle w:val="TableofFigures"/>
        <w:tabs>
          <w:tab w:val="right" w:leader="dot" w:pos="8584"/>
        </w:tabs>
        <w:rPr>
          <w:rFonts w:asciiTheme="minorHAnsi" w:eastAsiaTheme="minorEastAsia" w:hAnsiTheme="minorHAnsi"/>
          <w:noProof/>
          <w:lang w:eastAsia="en-IN"/>
        </w:rPr>
      </w:pPr>
      <w:hyperlink w:anchor="_Toc238915494" w:history="1">
        <w:r w:rsidRPr="00C14DD9">
          <w:rPr>
            <w:rStyle w:val="Hyperlink"/>
            <w:noProof/>
          </w:rPr>
          <w:t>Figure 15. Environment steps before each run's smoothed mean episode length first holds above 900.</w:t>
        </w:r>
        <w:r>
          <w:rPr>
            <w:noProof/>
            <w:webHidden/>
          </w:rPr>
          <w:tab/>
        </w:r>
        <w:r>
          <w:rPr>
            <w:noProof/>
            <w:webHidden/>
          </w:rPr>
          <w:fldChar w:fldCharType="begin"/>
        </w:r>
        <w:r>
          <w:rPr>
            <w:noProof/>
            <w:webHidden/>
          </w:rPr>
          <w:instrText xml:space="preserve"> PAGEREF _Toc238915494 \h </w:instrText>
        </w:r>
        <w:r>
          <w:rPr>
            <w:noProof/>
            <w:webHidden/>
          </w:rPr>
        </w:r>
        <w:r>
          <w:rPr>
            <w:noProof/>
            <w:webHidden/>
          </w:rPr>
          <w:fldChar w:fldCharType="separate"/>
        </w:r>
        <w:r>
          <w:rPr>
            <w:noProof/>
            <w:webHidden/>
          </w:rPr>
          <w:t>49</w:t>
        </w:r>
        <w:r>
          <w:rPr>
            <w:noProof/>
            <w:webHidden/>
          </w:rPr>
          <w:fldChar w:fldCharType="end"/>
        </w:r>
      </w:hyperlink>
    </w:p>
    <w:p w14:paraId="3769C1E0" w14:textId="6C4E1D2C" w:rsidR="00666F21" w:rsidRDefault="00666F21">
      <w:pPr>
        <w:pStyle w:val="TableofFigures"/>
        <w:tabs>
          <w:tab w:val="right" w:leader="dot" w:pos="8584"/>
        </w:tabs>
        <w:rPr>
          <w:rFonts w:asciiTheme="minorHAnsi" w:eastAsiaTheme="minorEastAsia" w:hAnsiTheme="minorHAnsi"/>
          <w:noProof/>
          <w:lang w:eastAsia="en-IN"/>
        </w:rPr>
      </w:pPr>
      <w:hyperlink w:anchor="_Toc238915495" w:history="1">
        <w:r w:rsidRPr="00C14DD9">
          <w:rPr>
            <w:rStyle w:val="Hyperlink"/>
            <w:noProof/>
          </w:rPr>
          <w:t>Figure 16. Episode length for the best Go1 run under each learner.</w:t>
        </w:r>
        <w:r>
          <w:rPr>
            <w:noProof/>
            <w:webHidden/>
          </w:rPr>
          <w:tab/>
        </w:r>
        <w:r>
          <w:rPr>
            <w:noProof/>
            <w:webHidden/>
          </w:rPr>
          <w:fldChar w:fldCharType="begin"/>
        </w:r>
        <w:r>
          <w:rPr>
            <w:noProof/>
            <w:webHidden/>
          </w:rPr>
          <w:instrText xml:space="preserve"> PAGEREF _Toc238915495 \h </w:instrText>
        </w:r>
        <w:r>
          <w:rPr>
            <w:noProof/>
            <w:webHidden/>
          </w:rPr>
        </w:r>
        <w:r>
          <w:rPr>
            <w:noProof/>
            <w:webHidden/>
          </w:rPr>
          <w:fldChar w:fldCharType="separate"/>
        </w:r>
        <w:r>
          <w:rPr>
            <w:noProof/>
            <w:webHidden/>
          </w:rPr>
          <w:t>49</w:t>
        </w:r>
        <w:r>
          <w:rPr>
            <w:noProof/>
            <w:webHidden/>
          </w:rPr>
          <w:fldChar w:fldCharType="end"/>
        </w:r>
      </w:hyperlink>
    </w:p>
    <w:p w14:paraId="20630AAC" w14:textId="1FAF3BC0" w:rsidR="00AA08FE" w:rsidRDefault="006F502F" w:rsidP="006F502F">
      <w:pPr>
        <w:jc w:val="left"/>
      </w:pPr>
      <w:r>
        <w:fldChar w:fldCharType="end"/>
      </w:r>
      <w:r w:rsidR="00AA08FE">
        <w:br w:type="page"/>
      </w:r>
    </w:p>
    <w:p w14:paraId="20940261" w14:textId="77777777" w:rsidR="006F502F" w:rsidRDefault="006F502F" w:rsidP="006F502F">
      <w:pPr>
        <w:jc w:val="left"/>
      </w:pPr>
    </w:p>
    <w:p w14:paraId="2136BC2E" w14:textId="77777777" w:rsidR="00AA08FE" w:rsidRDefault="00AA08FE">
      <w:pPr>
        <w:spacing w:after="160" w:line="278" w:lineRule="auto"/>
        <w:jc w:val="left"/>
      </w:pPr>
    </w:p>
    <w:p w14:paraId="73797EFB" w14:textId="16AE0AB4" w:rsidR="006F502F" w:rsidRDefault="006F502F" w:rsidP="006F502F">
      <w:pPr>
        <w:pStyle w:val="FrontMatterHeading"/>
      </w:pPr>
      <w:r>
        <w:t>List of Tables</w:t>
      </w:r>
    </w:p>
    <w:p w14:paraId="45CC22DB" w14:textId="6B4151EA" w:rsidR="00666F21" w:rsidRDefault="006F502F">
      <w:pPr>
        <w:pStyle w:val="TableofFigures"/>
        <w:tabs>
          <w:tab w:val="right" w:leader="dot" w:pos="8584"/>
        </w:tabs>
        <w:rPr>
          <w:rFonts w:asciiTheme="minorHAnsi" w:eastAsiaTheme="minorEastAsia" w:hAnsiTheme="minorHAnsi"/>
          <w:noProof/>
          <w:lang w:eastAsia="en-IN"/>
        </w:rPr>
      </w:pPr>
      <w:r>
        <w:fldChar w:fldCharType="begin"/>
      </w:r>
      <w:r>
        <w:instrText xml:space="preserve"> TOC \h \z \c "Table" </w:instrText>
      </w:r>
      <w:r>
        <w:fldChar w:fldCharType="separate"/>
      </w:r>
      <w:hyperlink w:anchor="_Toc238915496" w:history="1">
        <w:r w:rsidR="00666F21" w:rsidRPr="0022008A">
          <w:rPr>
            <w:rStyle w:val="Hyperlink"/>
            <w:noProof/>
          </w:rPr>
          <w:t>Table 1. Research questions used to organise the implementation and evaluation.</w:t>
        </w:r>
        <w:r w:rsidR="00666F21">
          <w:rPr>
            <w:noProof/>
            <w:webHidden/>
          </w:rPr>
          <w:tab/>
        </w:r>
        <w:r w:rsidR="00666F21">
          <w:rPr>
            <w:noProof/>
            <w:webHidden/>
          </w:rPr>
          <w:fldChar w:fldCharType="begin"/>
        </w:r>
        <w:r w:rsidR="00666F21">
          <w:rPr>
            <w:noProof/>
            <w:webHidden/>
          </w:rPr>
          <w:instrText xml:space="preserve"> PAGEREF _Toc238915496 \h </w:instrText>
        </w:r>
        <w:r w:rsidR="00666F21">
          <w:rPr>
            <w:noProof/>
            <w:webHidden/>
          </w:rPr>
        </w:r>
        <w:r w:rsidR="00666F21">
          <w:rPr>
            <w:noProof/>
            <w:webHidden/>
          </w:rPr>
          <w:fldChar w:fldCharType="separate"/>
        </w:r>
        <w:r w:rsidR="00666F21">
          <w:rPr>
            <w:noProof/>
            <w:webHidden/>
          </w:rPr>
          <w:t>16</w:t>
        </w:r>
        <w:r w:rsidR="00666F21">
          <w:rPr>
            <w:noProof/>
            <w:webHidden/>
          </w:rPr>
          <w:fldChar w:fldCharType="end"/>
        </w:r>
      </w:hyperlink>
    </w:p>
    <w:p w14:paraId="43620A0B" w14:textId="78583B21" w:rsidR="00666F21" w:rsidRDefault="00666F21">
      <w:pPr>
        <w:pStyle w:val="TableofFigures"/>
        <w:tabs>
          <w:tab w:val="right" w:leader="dot" w:pos="8584"/>
        </w:tabs>
        <w:rPr>
          <w:rFonts w:asciiTheme="minorHAnsi" w:eastAsiaTheme="minorEastAsia" w:hAnsiTheme="minorHAnsi"/>
          <w:noProof/>
          <w:lang w:eastAsia="en-IN"/>
        </w:rPr>
      </w:pPr>
      <w:hyperlink w:anchor="_Toc238915497" w:history="1">
        <w:r w:rsidRPr="0022008A">
          <w:rPr>
            <w:rStyle w:val="Hyperlink"/>
            <w:noProof/>
          </w:rPr>
          <w:t>Table 2. Algorithm rationale and its observed role in EasyRTG.</w:t>
        </w:r>
        <w:r>
          <w:rPr>
            <w:noProof/>
            <w:webHidden/>
          </w:rPr>
          <w:tab/>
        </w:r>
        <w:r>
          <w:rPr>
            <w:noProof/>
            <w:webHidden/>
          </w:rPr>
          <w:fldChar w:fldCharType="begin"/>
        </w:r>
        <w:r>
          <w:rPr>
            <w:noProof/>
            <w:webHidden/>
          </w:rPr>
          <w:instrText xml:space="preserve"> PAGEREF _Toc238915497 \h </w:instrText>
        </w:r>
        <w:r>
          <w:rPr>
            <w:noProof/>
            <w:webHidden/>
          </w:rPr>
        </w:r>
        <w:r>
          <w:rPr>
            <w:noProof/>
            <w:webHidden/>
          </w:rPr>
          <w:fldChar w:fldCharType="separate"/>
        </w:r>
        <w:r>
          <w:rPr>
            <w:noProof/>
            <w:webHidden/>
          </w:rPr>
          <w:t>18</w:t>
        </w:r>
        <w:r>
          <w:rPr>
            <w:noProof/>
            <w:webHidden/>
          </w:rPr>
          <w:fldChar w:fldCharType="end"/>
        </w:r>
      </w:hyperlink>
    </w:p>
    <w:p w14:paraId="23282F2D" w14:textId="3CEDAE11" w:rsidR="00666F21" w:rsidRDefault="00666F21">
      <w:pPr>
        <w:pStyle w:val="TableofFigures"/>
        <w:tabs>
          <w:tab w:val="right" w:leader="dot" w:pos="8584"/>
        </w:tabs>
        <w:rPr>
          <w:rFonts w:asciiTheme="minorHAnsi" w:eastAsiaTheme="minorEastAsia" w:hAnsiTheme="minorHAnsi"/>
          <w:noProof/>
          <w:lang w:eastAsia="en-IN"/>
        </w:rPr>
      </w:pPr>
      <w:hyperlink w:anchor="_Toc238915498" w:history="1">
        <w:r w:rsidRPr="0022008A">
          <w:rPr>
            <w:rStyle w:val="Hyperlink"/>
            <w:noProof/>
          </w:rPr>
          <w:t>Table 3. Positioning EasyRTG against representative robot-simulation and learning platforms.</w:t>
        </w:r>
        <w:r>
          <w:rPr>
            <w:noProof/>
            <w:webHidden/>
          </w:rPr>
          <w:tab/>
        </w:r>
        <w:r>
          <w:rPr>
            <w:noProof/>
            <w:webHidden/>
          </w:rPr>
          <w:fldChar w:fldCharType="begin"/>
        </w:r>
        <w:r>
          <w:rPr>
            <w:noProof/>
            <w:webHidden/>
          </w:rPr>
          <w:instrText xml:space="preserve"> PAGEREF _Toc238915498 \h </w:instrText>
        </w:r>
        <w:r>
          <w:rPr>
            <w:noProof/>
            <w:webHidden/>
          </w:rPr>
        </w:r>
        <w:r>
          <w:rPr>
            <w:noProof/>
            <w:webHidden/>
          </w:rPr>
          <w:fldChar w:fldCharType="separate"/>
        </w:r>
        <w:r>
          <w:rPr>
            <w:noProof/>
            <w:webHidden/>
          </w:rPr>
          <w:t>21</w:t>
        </w:r>
        <w:r>
          <w:rPr>
            <w:noProof/>
            <w:webHidden/>
          </w:rPr>
          <w:fldChar w:fldCharType="end"/>
        </w:r>
      </w:hyperlink>
    </w:p>
    <w:p w14:paraId="57A68965" w14:textId="5B898F5D" w:rsidR="00666F21" w:rsidRDefault="00666F21">
      <w:pPr>
        <w:pStyle w:val="TableofFigures"/>
        <w:tabs>
          <w:tab w:val="right" w:leader="dot" w:pos="8584"/>
        </w:tabs>
        <w:rPr>
          <w:rFonts w:asciiTheme="minorHAnsi" w:eastAsiaTheme="minorEastAsia" w:hAnsiTheme="minorHAnsi"/>
          <w:noProof/>
          <w:lang w:eastAsia="en-IN"/>
        </w:rPr>
      </w:pPr>
      <w:hyperlink w:anchor="_Toc238915499" w:history="1">
        <w:r w:rsidRPr="0022008A">
          <w:rPr>
            <w:rStyle w:val="Hyperlink"/>
            <w:noProof/>
          </w:rPr>
          <w:t>Table 4. Traceable project requirements.</w:t>
        </w:r>
        <w:r>
          <w:rPr>
            <w:noProof/>
            <w:webHidden/>
          </w:rPr>
          <w:tab/>
        </w:r>
        <w:r>
          <w:rPr>
            <w:noProof/>
            <w:webHidden/>
          </w:rPr>
          <w:fldChar w:fldCharType="begin"/>
        </w:r>
        <w:r>
          <w:rPr>
            <w:noProof/>
            <w:webHidden/>
          </w:rPr>
          <w:instrText xml:space="preserve"> PAGEREF _Toc238915499 \h </w:instrText>
        </w:r>
        <w:r>
          <w:rPr>
            <w:noProof/>
            <w:webHidden/>
          </w:rPr>
        </w:r>
        <w:r>
          <w:rPr>
            <w:noProof/>
            <w:webHidden/>
          </w:rPr>
          <w:fldChar w:fldCharType="separate"/>
        </w:r>
        <w:r>
          <w:rPr>
            <w:noProof/>
            <w:webHidden/>
          </w:rPr>
          <w:t>23</w:t>
        </w:r>
        <w:r>
          <w:rPr>
            <w:noProof/>
            <w:webHidden/>
          </w:rPr>
          <w:fldChar w:fldCharType="end"/>
        </w:r>
      </w:hyperlink>
    </w:p>
    <w:p w14:paraId="2AF1BC70" w14:textId="0F6933D9" w:rsidR="00666F21" w:rsidRDefault="00666F21">
      <w:pPr>
        <w:pStyle w:val="TableofFigures"/>
        <w:tabs>
          <w:tab w:val="right" w:leader="dot" w:pos="8584"/>
        </w:tabs>
        <w:rPr>
          <w:rFonts w:asciiTheme="minorHAnsi" w:eastAsiaTheme="minorEastAsia" w:hAnsiTheme="minorHAnsi"/>
          <w:noProof/>
          <w:lang w:eastAsia="en-IN"/>
        </w:rPr>
      </w:pPr>
      <w:hyperlink w:anchor="_Toc238915500" w:history="1">
        <w:r w:rsidRPr="0022008A">
          <w:rPr>
            <w:rStyle w:val="Hyperlink"/>
            <w:noProof/>
          </w:rPr>
          <w:t>Table 5. Engineering decisions that emerged through iteration.</w:t>
        </w:r>
        <w:r>
          <w:rPr>
            <w:noProof/>
            <w:webHidden/>
          </w:rPr>
          <w:tab/>
        </w:r>
        <w:r>
          <w:rPr>
            <w:noProof/>
            <w:webHidden/>
          </w:rPr>
          <w:fldChar w:fldCharType="begin"/>
        </w:r>
        <w:r>
          <w:rPr>
            <w:noProof/>
            <w:webHidden/>
          </w:rPr>
          <w:instrText xml:space="preserve"> PAGEREF _Toc238915500 \h </w:instrText>
        </w:r>
        <w:r>
          <w:rPr>
            <w:noProof/>
            <w:webHidden/>
          </w:rPr>
        </w:r>
        <w:r>
          <w:rPr>
            <w:noProof/>
            <w:webHidden/>
          </w:rPr>
          <w:fldChar w:fldCharType="separate"/>
        </w:r>
        <w:r>
          <w:rPr>
            <w:noProof/>
            <w:webHidden/>
          </w:rPr>
          <w:t>30</w:t>
        </w:r>
        <w:r>
          <w:rPr>
            <w:noProof/>
            <w:webHidden/>
          </w:rPr>
          <w:fldChar w:fldCharType="end"/>
        </w:r>
      </w:hyperlink>
    </w:p>
    <w:p w14:paraId="16D6D8E0" w14:textId="02CE0319" w:rsidR="00666F21" w:rsidRDefault="00666F21">
      <w:pPr>
        <w:pStyle w:val="TableofFigures"/>
        <w:tabs>
          <w:tab w:val="right" w:leader="dot" w:pos="8584"/>
        </w:tabs>
        <w:rPr>
          <w:rFonts w:asciiTheme="minorHAnsi" w:eastAsiaTheme="minorEastAsia" w:hAnsiTheme="minorHAnsi"/>
          <w:noProof/>
          <w:lang w:eastAsia="en-IN"/>
        </w:rPr>
      </w:pPr>
      <w:hyperlink w:anchor="_Toc238915501" w:history="1">
        <w:r w:rsidRPr="0022008A">
          <w:rPr>
            <w:rStyle w:val="Hyperlink"/>
            <w:noProof/>
          </w:rPr>
          <w:t>Table 6. Best observed run for each robot and algorithm pairing.</w:t>
        </w:r>
        <w:r>
          <w:rPr>
            <w:noProof/>
            <w:webHidden/>
          </w:rPr>
          <w:tab/>
        </w:r>
        <w:r>
          <w:rPr>
            <w:noProof/>
            <w:webHidden/>
          </w:rPr>
          <w:fldChar w:fldCharType="begin"/>
        </w:r>
        <w:r>
          <w:rPr>
            <w:noProof/>
            <w:webHidden/>
          </w:rPr>
          <w:instrText xml:space="preserve"> PAGEREF _Toc238915501 \h </w:instrText>
        </w:r>
        <w:r>
          <w:rPr>
            <w:noProof/>
            <w:webHidden/>
          </w:rPr>
        </w:r>
        <w:r>
          <w:rPr>
            <w:noProof/>
            <w:webHidden/>
          </w:rPr>
          <w:fldChar w:fldCharType="separate"/>
        </w:r>
        <w:r>
          <w:rPr>
            <w:noProof/>
            <w:webHidden/>
          </w:rPr>
          <w:t>32</w:t>
        </w:r>
        <w:r>
          <w:rPr>
            <w:noProof/>
            <w:webHidden/>
          </w:rPr>
          <w:fldChar w:fldCharType="end"/>
        </w:r>
      </w:hyperlink>
    </w:p>
    <w:p w14:paraId="4B4AC817" w14:textId="6AA5BD1F" w:rsidR="00666F21" w:rsidRDefault="00666F21">
      <w:pPr>
        <w:pStyle w:val="TableofFigures"/>
        <w:tabs>
          <w:tab w:val="right" w:leader="dot" w:pos="8584"/>
        </w:tabs>
        <w:rPr>
          <w:rFonts w:asciiTheme="minorHAnsi" w:eastAsiaTheme="minorEastAsia" w:hAnsiTheme="minorHAnsi"/>
          <w:noProof/>
          <w:lang w:eastAsia="en-IN"/>
        </w:rPr>
      </w:pPr>
      <w:hyperlink w:anchor="_Toc238915502" w:history="1">
        <w:r w:rsidRPr="0022008A">
          <w:rPr>
            <w:rStyle w:val="Hyperlink"/>
            <w:noProof/>
          </w:rPr>
          <w:t>Table 7. Coverage of the 34 analysable Isaac runs by robot and algorithm.</w:t>
        </w:r>
        <w:r>
          <w:rPr>
            <w:noProof/>
            <w:webHidden/>
          </w:rPr>
          <w:tab/>
        </w:r>
        <w:r>
          <w:rPr>
            <w:noProof/>
            <w:webHidden/>
          </w:rPr>
          <w:fldChar w:fldCharType="begin"/>
        </w:r>
        <w:r>
          <w:rPr>
            <w:noProof/>
            <w:webHidden/>
          </w:rPr>
          <w:instrText xml:space="preserve"> PAGEREF _Toc238915502 \h </w:instrText>
        </w:r>
        <w:r>
          <w:rPr>
            <w:noProof/>
            <w:webHidden/>
          </w:rPr>
        </w:r>
        <w:r>
          <w:rPr>
            <w:noProof/>
            <w:webHidden/>
          </w:rPr>
          <w:fldChar w:fldCharType="separate"/>
        </w:r>
        <w:r>
          <w:rPr>
            <w:noProof/>
            <w:webHidden/>
          </w:rPr>
          <w:t>47</w:t>
        </w:r>
        <w:r>
          <w:rPr>
            <w:noProof/>
            <w:webHidden/>
          </w:rPr>
          <w:fldChar w:fldCharType="end"/>
        </w:r>
      </w:hyperlink>
    </w:p>
    <w:p w14:paraId="0EEAF579" w14:textId="26FE4774" w:rsidR="00666F21" w:rsidRDefault="00666F21">
      <w:pPr>
        <w:pStyle w:val="TableofFigures"/>
        <w:tabs>
          <w:tab w:val="right" w:leader="dot" w:pos="8584"/>
        </w:tabs>
        <w:rPr>
          <w:rFonts w:asciiTheme="minorHAnsi" w:eastAsiaTheme="minorEastAsia" w:hAnsiTheme="minorHAnsi"/>
          <w:noProof/>
          <w:lang w:eastAsia="en-IN"/>
        </w:rPr>
      </w:pPr>
      <w:hyperlink w:anchor="_Toc238915503" w:history="1">
        <w:r w:rsidRPr="0022008A">
          <w:rPr>
            <w:rStyle w:val="Hyperlink"/>
            <w:noProof/>
          </w:rPr>
          <w:t>Table 8. All 34 analysable Isaac runs, 13 July to 18 August 2026.</w:t>
        </w:r>
        <w:r>
          <w:rPr>
            <w:noProof/>
            <w:webHidden/>
          </w:rPr>
          <w:tab/>
        </w:r>
        <w:r>
          <w:rPr>
            <w:noProof/>
            <w:webHidden/>
          </w:rPr>
          <w:fldChar w:fldCharType="begin"/>
        </w:r>
        <w:r>
          <w:rPr>
            <w:noProof/>
            <w:webHidden/>
          </w:rPr>
          <w:instrText xml:space="preserve"> PAGEREF _Toc238915503 \h </w:instrText>
        </w:r>
        <w:r>
          <w:rPr>
            <w:noProof/>
            <w:webHidden/>
          </w:rPr>
        </w:r>
        <w:r>
          <w:rPr>
            <w:noProof/>
            <w:webHidden/>
          </w:rPr>
          <w:fldChar w:fldCharType="separate"/>
        </w:r>
        <w:r>
          <w:rPr>
            <w:noProof/>
            <w:webHidden/>
          </w:rPr>
          <w:t>51</w:t>
        </w:r>
        <w:r>
          <w:rPr>
            <w:noProof/>
            <w:webHidden/>
          </w:rPr>
          <w:fldChar w:fldCharType="end"/>
        </w:r>
      </w:hyperlink>
    </w:p>
    <w:p w14:paraId="66D7D1A3" w14:textId="3F298916" w:rsidR="00666F21" w:rsidRDefault="00666F21">
      <w:pPr>
        <w:pStyle w:val="TableofFigures"/>
        <w:tabs>
          <w:tab w:val="right" w:leader="dot" w:pos="8584"/>
        </w:tabs>
        <w:rPr>
          <w:rFonts w:asciiTheme="minorHAnsi" w:eastAsiaTheme="minorEastAsia" w:hAnsiTheme="minorHAnsi"/>
          <w:noProof/>
          <w:lang w:eastAsia="en-IN"/>
        </w:rPr>
      </w:pPr>
      <w:hyperlink w:anchor="_Toc238915504" w:history="1">
        <w:r w:rsidRPr="0022008A">
          <w:rPr>
            <w:rStyle w:val="Hyperlink"/>
            <w:noProof/>
          </w:rPr>
          <w:t>Table 9. Compute and software environment used for all experiments.</w:t>
        </w:r>
        <w:r>
          <w:rPr>
            <w:noProof/>
            <w:webHidden/>
          </w:rPr>
          <w:tab/>
        </w:r>
        <w:r>
          <w:rPr>
            <w:noProof/>
            <w:webHidden/>
          </w:rPr>
          <w:fldChar w:fldCharType="begin"/>
        </w:r>
        <w:r>
          <w:rPr>
            <w:noProof/>
            <w:webHidden/>
          </w:rPr>
          <w:instrText xml:space="preserve"> PAGEREF _Toc238915504 \h </w:instrText>
        </w:r>
        <w:r>
          <w:rPr>
            <w:noProof/>
            <w:webHidden/>
          </w:rPr>
        </w:r>
        <w:r>
          <w:rPr>
            <w:noProof/>
            <w:webHidden/>
          </w:rPr>
          <w:fldChar w:fldCharType="separate"/>
        </w:r>
        <w:r>
          <w:rPr>
            <w:noProof/>
            <w:webHidden/>
          </w:rPr>
          <w:t>52</w:t>
        </w:r>
        <w:r>
          <w:rPr>
            <w:noProof/>
            <w:webHidden/>
          </w:rPr>
          <w:fldChar w:fldCharType="end"/>
        </w:r>
      </w:hyperlink>
    </w:p>
    <w:p w14:paraId="1E5E09DE" w14:textId="00923A47" w:rsidR="006F502F" w:rsidRDefault="006F502F" w:rsidP="006F502F">
      <w:pPr>
        <w:jc w:val="left"/>
      </w:pPr>
      <w:r>
        <w:fldChar w:fldCharType="end"/>
      </w:r>
    </w:p>
    <w:p w14:paraId="7B836EF1" w14:textId="7C440537" w:rsidR="006F502F" w:rsidRDefault="006F502F">
      <w:pPr>
        <w:spacing w:after="160" w:line="278" w:lineRule="auto"/>
        <w:jc w:val="left"/>
      </w:pPr>
      <w:r>
        <w:br w:type="page"/>
      </w:r>
    </w:p>
    <w:p w14:paraId="5888FDF3" w14:textId="1440C813" w:rsidR="006F502F" w:rsidRDefault="006F502F" w:rsidP="006F502F">
      <w:pPr>
        <w:pStyle w:val="FrontMatterHeading"/>
      </w:pPr>
      <w:r>
        <w:lastRenderedPageBreak/>
        <w:t>Abbreviations</w:t>
      </w:r>
    </w:p>
    <w:tbl>
      <w:tblPr>
        <w:tblStyle w:val="LightShading"/>
        <w:tblW w:w="5000" w:type="pct"/>
        <w:tblLook w:val="04A0" w:firstRow="1" w:lastRow="0" w:firstColumn="1" w:lastColumn="0" w:noHBand="0" w:noVBand="1"/>
      </w:tblPr>
      <w:tblGrid>
        <w:gridCol w:w="4819"/>
        <w:gridCol w:w="4819"/>
      </w:tblGrid>
      <w:tr w:rsidR="006F502F" w:rsidRPr="006F502F" w14:paraId="7C93A8B0" w14:textId="77777777" w:rsidTr="006F502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00" w:type="pct"/>
          </w:tcPr>
          <w:p w14:paraId="1C4FB8A9" w14:textId="20140B10" w:rsidR="006F502F" w:rsidRPr="006F502F" w:rsidRDefault="006F502F" w:rsidP="006F502F">
            <w:pPr>
              <w:spacing w:after="40" w:line="240" w:lineRule="auto"/>
              <w:jc w:val="left"/>
              <w:rPr>
                <w:sz w:val="20"/>
              </w:rPr>
            </w:pPr>
            <w:r w:rsidRPr="006F502F">
              <w:rPr>
                <w:sz w:val="20"/>
              </w:rPr>
              <w:t>Term</w:t>
            </w:r>
          </w:p>
        </w:tc>
        <w:tc>
          <w:tcPr>
            <w:tcW w:w="2500" w:type="pct"/>
          </w:tcPr>
          <w:p w14:paraId="396BEDEE" w14:textId="1614AF04" w:rsidR="006F502F" w:rsidRPr="006F502F" w:rsidRDefault="006F502F" w:rsidP="006F502F">
            <w:pPr>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6F502F">
              <w:rPr>
                <w:sz w:val="20"/>
              </w:rPr>
              <w:t>Meaning</w:t>
            </w:r>
          </w:p>
        </w:tc>
      </w:tr>
      <w:tr w:rsidR="006F502F" w:rsidRPr="006F502F" w14:paraId="4FBFD4AA" w14:textId="77777777" w:rsidTr="006F502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47BB50FD" w14:textId="75A59A83" w:rsidR="006F502F" w:rsidRPr="006F502F" w:rsidRDefault="006F502F" w:rsidP="006F502F">
            <w:pPr>
              <w:spacing w:after="40" w:line="240" w:lineRule="auto"/>
              <w:jc w:val="left"/>
              <w:rPr>
                <w:sz w:val="20"/>
              </w:rPr>
            </w:pPr>
            <w:r>
              <w:rPr>
                <w:sz w:val="20"/>
              </w:rPr>
              <w:t>API</w:t>
            </w:r>
          </w:p>
        </w:tc>
        <w:tc>
          <w:tcPr>
            <w:tcW w:w="2500" w:type="pct"/>
          </w:tcPr>
          <w:p w14:paraId="781EC6DC" w14:textId="26E73368" w:rsidR="006F502F" w:rsidRPr="006F502F" w:rsidRDefault="006F502F" w:rsidP="006F502F">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Application Programming Interface</w:t>
            </w:r>
          </w:p>
        </w:tc>
      </w:tr>
      <w:tr w:rsidR="006F502F" w:rsidRPr="006F502F" w14:paraId="592D8EC3" w14:textId="77777777" w:rsidTr="006F502F">
        <w:trPr>
          <w:cantSplit/>
        </w:trPr>
        <w:tc>
          <w:tcPr>
            <w:cnfStyle w:val="001000000000" w:firstRow="0" w:lastRow="0" w:firstColumn="1" w:lastColumn="0" w:oddVBand="0" w:evenVBand="0" w:oddHBand="0" w:evenHBand="0" w:firstRowFirstColumn="0" w:firstRowLastColumn="0" w:lastRowFirstColumn="0" w:lastRowLastColumn="0"/>
            <w:tcW w:w="2500" w:type="pct"/>
          </w:tcPr>
          <w:p w14:paraId="0D4E6995" w14:textId="0CDDA826" w:rsidR="006F502F" w:rsidRPr="006F502F" w:rsidRDefault="006F502F" w:rsidP="006F502F">
            <w:pPr>
              <w:spacing w:after="40" w:line="240" w:lineRule="auto"/>
              <w:jc w:val="left"/>
              <w:rPr>
                <w:sz w:val="20"/>
              </w:rPr>
            </w:pPr>
            <w:r>
              <w:rPr>
                <w:sz w:val="20"/>
              </w:rPr>
              <w:t>AST</w:t>
            </w:r>
          </w:p>
        </w:tc>
        <w:tc>
          <w:tcPr>
            <w:tcW w:w="2500" w:type="pct"/>
          </w:tcPr>
          <w:p w14:paraId="14353B38" w14:textId="667A64EE" w:rsidR="006F502F" w:rsidRPr="006F502F" w:rsidRDefault="006F502F" w:rsidP="006F502F">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Abstract Syntax Tree</w:t>
            </w:r>
          </w:p>
        </w:tc>
      </w:tr>
      <w:tr w:rsidR="006F502F" w:rsidRPr="006F502F" w14:paraId="7A142331" w14:textId="77777777" w:rsidTr="006F502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43CAAA41" w14:textId="79EF3340" w:rsidR="006F502F" w:rsidRPr="006F502F" w:rsidRDefault="006F502F" w:rsidP="006F502F">
            <w:pPr>
              <w:spacing w:after="40" w:line="240" w:lineRule="auto"/>
              <w:jc w:val="left"/>
              <w:rPr>
                <w:sz w:val="20"/>
              </w:rPr>
            </w:pPr>
            <w:r>
              <w:rPr>
                <w:sz w:val="20"/>
              </w:rPr>
              <w:t>DRL</w:t>
            </w:r>
          </w:p>
        </w:tc>
        <w:tc>
          <w:tcPr>
            <w:tcW w:w="2500" w:type="pct"/>
          </w:tcPr>
          <w:p w14:paraId="50F24A2B" w14:textId="2D8A057E" w:rsidR="006F502F" w:rsidRPr="006F502F" w:rsidRDefault="006F502F" w:rsidP="006F502F">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Deep Reinforcement Learning</w:t>
            </w:r>
          </w:p>
        </w:tc>
      </w:tr>
      <w:tr w:rsidR="006F502F" w:rsidRPr="006F502F" w14:paraId="38844312" w14:textId="77777777" w:rsidTr="006F502F">
        <w:trPr>
          <w:cantSplit/>
        </w:trPr>
        <w:tc>
          <w:tcPr>
            <w:cnfStyle w:val="001000000000" w:firstRow="0" w:lastRow="0" w:firstColumn="1" w:lastColumn="0" w:oddVBand="0" w:evenVBand="0" w:oddHBand="0" w:evenHBand="0" w:firstRowFirstColumn="0" w:firstRowLastColumn="0" w:lastRowFirstColumn="0" w:lastRowLastColumn="0"/>
            <w:tcW w:w="2500" w:type="pct"/>
          </w:tcPr>
          <w:p w14:paraId="71970B41" w14:textId="3E73AD85" w:rsidR="006F502F" w:rsidRPr="006F502F" w:rsidRDefault="006F502F" w:rsidP="006F502F">
            <w:pPr>
              <w:spacing w:after="40" w:line="240" w:lineRule="auto"/>
              <w:jc w:val="left"/>
              <w:rPr>
                <w:sz w:val="20"/>
              </w:rPr>
            </w:pPr>
            <w:r>
              <w:rPr>
                <w:sz w:val="20"/>
              </w:rPr>
              <w:t>GPU</w:t>
            </w:r>
          </w:p>
        </w:tc>
        <w:tc>
          <w:tcPr>
            <w:tcW w:w="2500" w:type="pct"/>
          </w:tcPr>
          <w:p w14:paraId="4A97B193" w14:textId="62F72120" w:rsidR="006F502F" w:rsidRPr="006F502F" w:rsidRDefault="006F502F" w:rsidP="006F502F">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Graphics Processing Unit</w:t>
            </w:r>
          </w:p>
        </w:tc>
      </w:tr>
      <w:tr w:rsidR="006F502F" w:rsidRPr="006F502F" w14:paraId="4EDBAB2E" w14:textId="77777777" w:rsidTr="006F502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450DEE3E" w14:textId="7A211FF5" w:rsidR="006F502F" w:rsidRPr="006F502F" w:rsidRDefault="006F502F" w:rsidP="006F502F">
            <w:pPr>
              <w:spacing w:after="40" w:line="240" w:lineRule="auto"/>
              <w:jc w:val="left"/>
              <w:rPr>
                <w:sz w:val="20"/>
              </w:rPr>
            </w:pPr>
            <w:r>
              <w:rPr>
                <w:sz w:val="20"/>
              </w:rPr>
              <w:t>LLM</w:t>
            </w:r>
          </w:p>
        </w:tc>
        <w:tc>
          <w:tcPr>
            <w:tcW w:w="2500" w:type="pct"/>
          </w:tcPr>
          <w:p w14:paraId="42799F28" w14:textId="61B2081D" w:rsidR="006F502F" w:rsidRPr="006F502F" w:rsidRDefault="006F502F" w:rsidP="006F502F">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Large Language Model</w:t>
            </w:r>
          </w:p>
        </w:tc>
      </w:tr>
      <w:tr w:rsidR="006F502F" w:rsidRPr="006F502F" w14:paraId="2D0C973E" w14:textId="77777777" w:rsidTr="006F502F">
        <w:trPr>
          <w:cantSplit/>
        </w:trPr>
        <w:tc>
          <w:tcPr>
            <w:cnfStyle w:val="001000000000" w:firstRow="0" w:lastRow="0" w:firstColumn="1" w:lastColumn="0" w:oddVBand="0" w:evenVBand="0" w:oddHBand="0" w:evenHBand="0" w:firstRowFirstColumn="0" w:firstRowLastColumn="0" w:lastRowFirstColumn="0" w:lastRowLastColumn="0"/>
            <w:tcW w:w="2500" w:type="pct"/>
          </w:tcPr>
          <w:p w14:paraId="5C42E1E5" w14:textId="000DFBD6" w:rsidR="006F502F" w:rsidRPr="006F502F" w:rsidRDefault="006F502F" w:rsidP="006F502F">
            <w:pPr>
              <w:spacing w:after="40" w:line="240" w:lineRule="auto"/>
              <w:jc w:val="left"/>
              <w:rPr>
                <w:sz w:val="20"/>
              </w:rPr>
            </w:pPr>
            <w:r>
              <w:rPr>
                <w:sz w:val="20"/>
              </w:rPr>
              <w:t>PPO</w:t>
            </w:r>
          </w:p>
        </w:tc>
        <w:tc>
          <w:tcPr>
            <w:tcW w:w="2500" w:type="pct"/>
          </w:tcPr>
          <w:p w14:paraId="0CE0F466" w14:textId="00DF66A6" w:rsidR="006F502F" w:rsidRPr="006F502F" w:rsidRDefault="006F502F" w:rsidP="006F502F">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Proximal Policy Optimisation</w:t>
            </w:r>
          </w:p>
        </w:tc>
      </w:tr>
      <w:tr w:rsidR="006F502F" w:rsidRPr="006F502F" w14:paraId="2BF7C51D" w14:textId="77777777" w:rsidTr="006F502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5712E31D" w14:textId="65021B03" w:rsidR="006F502F" w:rsidRPr="006F502F" w:rsidRDefault="006F502F" w:rsidP="006F502F">
            <w:pPr>
              <w:spacing w:after="40" w:line="240" w:lineRule="auto"/>
              <w:jc w:val="left"/>
              <w:rPr>
                <w:sz w:val="20"/>
              </w:rPr>
            </w:pPr>
            <w:r>
              <w:rPr>
                <w:sz w:val="20"/>
              </w:rPr>
              <w:t>REST</w:t>
            </w:r>
          </w:p>
        </w:tc>
        <w:tc>
          <w:tcPr>
            <w:tcW w:w="2500" w:type="pct"/>
          </w:tcPr>
          <w:p w14:paraId="0A9FB537" w14:textId="125C5962" w:rsidR="006F502F" w:rsidRPr="006F502F" w:rsidRDefault="006F502F" w:rsidP="006F502F">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Representational State Transfer</w:t>
            </w:r>
          </w:p>
        </w:tc>
      </w:tr>
      <w:tr w:rsidR="006F502F" w:rsidRPr="006F502F" w14:paraId="7D18225F" w14:textId="77777777" w:rsidTr="006F502F">
        <w:trPr>
          <w:cantSplit/>
        </w:trPr>
        <w:tc>
          <w:tcPr>
            <w:cnfStyle w:val="001000000000" w:firstRow="0" w:lastRow="0" w:firstColumn="1" w:lastColumn="0" w:oddVBand="0" w:evenVBand="0" w:oddHBand="0" w:evenHBand="0" w:firstRowFirstColumn="0" w:firstRowLastColumn="0" w:lastRowFirstColumn="0" w:lastRowLastColumn="0"/>
            <w:tcW w:w="2500" w:type="pct"/>
          </w:tcPr>
          <w:p w14:paraId="5B51C3F9" w14:textId="0236BC99" w:rsidR="006F502F" w:rsidRPr="006F502F" w:rsidRDefault="006F502F" w:rsidP="006F502F">
            <w:pPr>
              <w:spacing w:after="40" w:line="240" w:lineRule="auto"/>
              <w:jc w:val="left"/>
              <w:rPr>
                <w:sz w:val="20"/>
              </w:rPr>
            </w:pPr>
            <w:r>
              <w:rPr>
                <w:sz w:val="20"/>
              </w:rPr>
              <w:t>RL</w:t>
            </w:r>
          </w:p>
        </w:tc>
        <w:tc>
          <w:tcPr>
            <w:tcW w:w="2500" w:type="pct"/>
          </w:tcPr>
          <w:p w14:paraId="6AD80A83" w14:textId="1C2223A4" w:rsidR="006F502F" w:rsidRPr="006F502F" w:rsidRDefault="006F502F" w:rsidP="006F502F">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Reinforcement Learning</w:t>
            </w:r>
          </w:p>
        </w:tc>
      </w:tr>
      <w:tr w:rsidR="006F502F" w:rsidRPr="006F502F" w14:paraId="5043B5E4" w14:textId="77777777" w:rsidTr="006F502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21EB8E2D" w14:textId="0B79CDD9" w:rsidR="006F502F" w:rsidRPr="006F502F" w:rsidRDefault="006F502F" w:rsidP="006F502F">
            <w:pPr>
              <w:spacing w:after="40" w:line="240" w:lineRule="auto"/>
              <w:jc w:val="left"/>
              <w:rPr>
                <w:sz w:val="20"/>
              </w:rPr>
            </w:pPr>
            <w:r>
              <w:rPr>
                <w:sz w:val="20"/>
              </w:rPr>
              <w:t>SAC</w:t>
            </w:r>
          </w:p>
        </w:tc>
        <w:tc>
          <w:tcPr>
            <w:tcW w:w="2500" w:type="pct"/>
          </w:tcPr>
          <w:p w14:paraId="64BA0AF8" w14:textId="050659F9" w:rsidR="006F502F" w:rsidRPr="006F502F" w:rsidRDefault="006F502F" w:rsidP="006F502F">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Soft Actor-Critic</w:t>
            </w:r>
          </w:p>
        </w:tc>
      </w:tr>
      <w:tr w:rsidR="006F502F" w:rsidRPr="006F502F" w14:paraId="779DEC74" w14:textId="77777777" w:rsidTr="006F502F">
        <w:trPr>
          <w:cantSplit/>
        </w:trPr>
        <w:tc>
          <w:tcPr>
            <w:cnfStyle w:val="001000000000" w:firstRow="0" w:lastRow="0" w:firstColumn="1" w:lastColumn="0" w:oddVBand="0" w:evenVBand="0" w:oddHBand="0" w:evenHBand="0" w:firstRowFirstColumn="0" w:firstRowLastColumn="0" w:lastRowFirstColumn="0" w:lastRowLastColumn="0"/>
            <w:tcW w:w="2500" w:type="pct"/>
          </w:tcPr>
          <w:p w14:paraId="50A5D7F3" w14:textId="36DE8916" w:rsidR="006F502F" w:rsidRPr="006F502F" w:rsidRDefault="006F502F" w:rsidP="006F502F">
            <w:pPr>
              <w:spacing w:after="40" w:line="240" w:lineRule="auto"/>
              <w:jc w:val="left"/>
              <w:rPr>
                <w:sz w:val="20"/>
              </w:rPr>
            </w:pPr>
            <w:r>
              <w:rPr>
                <w:sz w:val="20"/>
              </w:rPr>
              <w:t>TD3</w:t>
            </w:r>
          </w:p>
        </w:tc>
        <w:tc>
          <w:tcPr>
            <w:tcW w:w="2500" w:type="pct"/>
          </w:tcPr>
          <w:p w14:paraId="055A633E" w14:textId="2CB659ED" w:rsidR="006F502F" w:rsidRPr="006F502F" w:rsidRDefault="006F502F" w:rsidP="006F502F">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Twin Delayed Deep Deterministic Policy Gradient</w:t>
            </w:r>
          </w:p>
        </w:tc>
      </w:tr>
      <w:tr w:rsidR="006F502F" w:rsidRPr="006F502F" w14:paraId="0AAF4D7D" w14:textId="77777777" w:rsidTr="006F502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0085216B" w14:textId="4846D754" w:rsidR="006F502F" w:rsidRPr="006F502F" w:rsidRDefault="006F502F" w:rsidP="006F502F">
            <w:pPr>
              <w:spacing w:after="40" w:line="240" w:lineRule="auto"/>
              <w:jc w:val="left"/>
              <w:rPr>
                <w:sz w:val="20"/>
              </w:rPr>
            </w:pPr>
            <w:r>
              <w:rPr>
                <w:sz w:val="20"/>
              </w:rPr>
              <w:t>UI</w:t>
            </w:r>
          </w:p>
        </w:tc>
        <w:tc>
          <w:tcPr>
            <w:tcW w:w="2500" w:type="pct"/>
          </w:tcPr>
          <w:p w14:paraId="0E5FC257" w14:textId="338645BD" w:rsidR="006F502F" w:rsidRPr="006F502F" w:rsidRDefault="006F502F" w:rsidP="006F502F">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User Interface</w:t>
            </w:r>
          </w:p>
        </w:tc>
      </w:tr>
      <w:tr w:rsidR="006F502F" w:rsidRPr="006F502F" w14:paraId="4A4AE1DB" w14:textId="77777777" w:rsidTr="006F502F">
        <w:trPr>
          <w:cantSplit/>
        </w:trPr>
        <w:tc>
          <w:tcPr>
            <w:cnfStyle w:val="001000000000" w:firstRow="0" w:lastRow="0" w:firstColumn="1" w:lastColumn="0" w:oddVBand="0" w:evenVBand="0" w:oddHBand="0" w:evenHBand="0" w:firstRowFirstColumn="0" w:firstRowLastColumn="0" w:lastRowFirstColumn="0" w:lastRowLastColumn="0"/>
            <w:tcW w:w="2500" w:type="pct"/>
          </w:tcPr>
          <w:p w14:paraId="023C7723" w14:textId="7F551929" w:rsidR="006F502F" w:rsidRPr="006F502F" w:rsidRDefault="006F502F" w:rsidP="006F502F">
            <w:pPr>
              <w:spacing w:after="40" w:line="240" w:lineRule="auto"/>
              <w:jc w:val="left"/>
              <w:rPr>
                <w:sz w:val="20"/>
              </w:rPr>
            </w:pPr>
            <w:r>
              <w:rPr>
                <w:sz w:val="20"/>
              </w:rPr>
              <w:t>URDF</w:t>
            </w:r>
          </w:p>
        </w:tc>
        <w:tc>
          <w:tcPr>
            <w:tcW w:w="2500" w:type="pct"/>
          </w:tcPr>
          <w:p w14:paraId="64B336D1" w14:textId="4F0A4707" w:rsidR="006F502F" w:rsidRPr="006F502F" w:rsidRDefault="006F502F" w:rsidP="006F502F">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Universal Robot Description Format</w:t>
            </w:r>
          </w:p>
        </w:tc>
      </w:tr>
      <w:tr w:rsidR="006F502F" w:rsidRPr="006F502F" w14:paraId="1F74CD1C" w14:textId="77777777" w:rsidTr="006F502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35C77343" w14:textId="4B13878B" w:rsidR="006F502F" w:rsidRPr="006F502F" w:rsidRDefault="006F502F" w:rsidP="006F502F">
            <w:pPr>
              <w:spacing w:after="40" w:line="240" w:lineRule="auto"/>
              <w:jc w:val="left"/>
              <w:rPr>
                <w:sz w:val="20"/>
              </w:rPr>
            </w:pPr>
            <w:r>
              <w:rPr>
                <w:sz w:val="20"/>
              </w:rPr>
              <w:t>USD</w:t>
            </w:r>
          </w:p>
        </w:tc>
        <w:tc>
          <w:tcPr>
            <w:tcW w:w="2500" w:type="pct"/>
          </w:tcPr>
          <w:p w14:paraId="3F9DAFFA" w14:textId="58219241" w:rsidR="006F502F" w:rsidRPr="006F502F" w:rsidRDefault="006F502F" w:rsidP="006F502F">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Universal Scene Description</w:t>
            </w:r>
          </w:p>
        </w:tc>
      </w:tr>
    </w:tbl>
    <w:p w14:paraId="34C2D43C" w14:textId="77777777" w:rsidR="006F502F" w:rsidRDefault="006F502F" w:rsidP="006F502F"/>
    <w:p w14:paraId="4A07DE28" w14:textId="77777777" w:rsidR="006F502F" w:rsidRDefault="006F502F" w:rsidP="006F502F">
      <w:pPr>
        <w:sectPr w:rsidR="006F502F" w:rsidSect="00AA08FE">
          <w:headerReference w:type="default" r:id="rId15"/>
          <w:footerReference w:type="default" r:id="rId16"/>
          <w:pgSz w:w="11906" w:h="16838"/>
          <w:pgMar w:top="1440" w:right="1134" w:bottom="1440" w:left="1134" w:header="709" w:footer="709" w:gutter="0"/>
          <w:pgNumType w:start="1"/>
          <w:cols w:space="708"/>
          <w:docGrid w:linePitch="360"/>
        </w:sectPr>
      </w:pPr>
    </w:p>
    <w:p w14:paraId="34415934" w14:textId="34223B2D" w:rsidR="006F502F" w:rsidRDefault="006F502F" w:rsidP="006F502F">
      <w:pPr>
        <w:pStyle w:val="Heading1"/>
      </w:pPr>
      <w:bookmarkStart w:id="0" w:name="_Toc238915415"/>
      <w:proofErr w:type="gramStart"/>
      <w:r>
        <w:lastRenderedPageBreak/>
        <w:t>1  Introduction</w:t>
      </w:r>
      <w:bookmarkEnd w:id="0"/>
      <w:proofErr w:type="gramEnd"/>
    </w:p>
    <w:p w14:paraId="0F351C06" w14:textId="726EF4C3" w:rsidR="006F502F" w:rsidRDefault="006F502F" w:rsidP="006F502F">
      <w:pPr>
        <w:pStyle w:val="Heading2"/>
      </w:pPr>
      <w:bookmarkStart w:id="1" w:name="_Toc238915416"/>
      <w:r>
        <w:t>1.1 Project motivation</w:t>
      </w:r>
      <w:bookmarkEnd w:id="1"/>
    </w:p>
    <w:p w14:paraId="0945ACFA" w14:textId="1B8D6853" w:rsidR="006F502F" w:rsidRDefault="006F502F" w:rsidP="006F502F">
      <w:r>
        <w:t xml:space="preserve">Reinforcement learning is closed loop in which an agent observes the state of an environment </w:t>
      </w:r>
      <w:proofErr w:type="gramStart"/>
      <w:r>
        <w:t>its</w:t>
      </w:r>
      <w:proofErr w:type="gramEnd"/>
      <w:r>
        <w:t xml:space="preserve"> put into, selects an action form the available options, and receives a reward based on the selected action </w:t>
      </w:r>
      <w:sdt>
        <w:sdtPr>
          <w:id w:val="-1550830762"/>
          <w:citation/>
        </w:sdtPr>
        <w:sdtContent>
          <w:r>
            <w:fldChar w:fldCharType="begin"/>
          </w:r>
          <w:r>
            <w:instrText xml:space="preserve"> CITATION src1 \l 1033 </w:instrText>
          </w:r>
          <w:r>
            <w:fldChar w:fldCharType="separate"/>
          </w:r>
          <w:r w:rsidR="00666F21" w:rsidRPr="00666F21">
            <w:rPr>
              <w:noProof/>
            </w:rPr>
            <w:t>[1]</w:t>
          </w:r>
          <w:r>
            <w:fldChar w:fldCharType="end"/>
          </w:r>
        </w:sdtContent>
      </w:sdt>
      <w:r>
        <w:t xml:space="preserve">. Applying this closed loop to robot control requires </w:t>
      </w:r>
      <w:proofErr w:type="spellStart"/>
      <w:r>
        <w:t>considerale</w:t>
      </w:r>
      <w:proofErr w:type="spellEnd"/>
      <w:r>
        <w:t xml:space="preserve"> work and understanding of tools and techniques. The user should first set up a simulator and read the robot model, then load the robot and create the observations and actions, design the reward function, set the training parameters, execute the training process, and judge the performance of policy after training.</w:t>
      </w:r>
    </w:p>
    <w:p w14:paraId="54A9A440" w14:textId="12603705" w:rsidR="006F502F" w:rsidRDefault="006F502F" w:rsidP="006F502F">
      <w:r>
        <w:t xml:space="preserve">Existing RL libraries simplify the method of usage as much as possible, but they usually assume that the user already has the knowledge to build a valid environment </w:t>
      </w:r>
      <w:sdt>
        <w:sdtPr>
          <w:id w:val="-410784668"/>
          <w:citation/>
        </w:sdtPr>
        <w:sdtContent>
          <w:r>
            <w:fldChar w:fldCharType="begin"/>
          </w:r>
          <w:r>
            <w:instrText xml:space="preserve"> CITATION src2 \l 1033 </w:instrText>
          </w:r>
          <w:r>
            <w:fldChar w:fldCharType="separate"/>
          </w:r>
          <w:r w:rsidR="00666F21" w:rsidRPr="00666F21">
            <w:rPr>
              <w:noProof/>
            </w:rPr>
            <w:t>[2]</w:t>
          </w:r>
          <w:r>
            <w:fldChar w:fldCharType="end"/>
          </w:r>
        </w:sdtContent>
      </w:sdt>
      <w:r>
        <w:t>. This requirement introduces a challenge for new users, a dependency of knowledge of each tool on each part of the workflow. Designing the reward is impossible without understanding and interpreting the state is impossible without understanding the robot and the simulator.</w:t>
      </w:r>
    </w:p>
    <w:p w14:paraId="14363FF2" w14:textId="7833D19E" w:rsidR="006F502F" w:rsidRDefault="00734593" w:rsidP="00734593">
      <w:r>
        <w:t xml:space="preserve">EasyRTG project motivated by a previous robotics project where the robot could learn the desired </w:t>
      </w:r>
      <w:proofErr w:type="spellStart"/>
      <w:r>
        <w:t>behavior</w:t>
      </w:r>
      <w:proofErr w:type="spellEnd"/>
      <w:r>
        <w:t>, but by the time it truly learnt, a significant amount of manual work and time that had been done in integrating the simulator, the environment code, the reward function, the training scripts and the visualization. This underlying effort wasn't reflected in the final demonstration. EasyRTG was thus born, making environment creation and experiment management a product of the application and not an undocumented prerequisite.</w:t>
      </w:r>
    </w:p>
    <w:p w14:paraId="787A4AA0" w14:textId="0A0862C0" w:rsidR="00734593" w:rsidRDefault="00734593" w:rsidP="00734593">
      <w:pPr>
        <w:spacing w:after="60"/>
        <w:jc w:val="center"/>
      </w:pPr>
      <w:r>
        <w:rPr>
          <w:noProof/>
        </w:rPr>
        <w:drawing>
          <wp:inline distT="0" distB="0" distL="0" distR="0" wp14:anchorId="7EC11AF1" wp14:editId="596A6A89">
            <wp:extent cx="5740842" cy="1180768"/>
            <wp:effectExtent l="0" t="0" r="0" b="635"/>
            <wp:docPr id="452561510" name="Picture 1"/>
            <wp:cNvGraphicFramePr/>
            <a:graphic xmlns:a="http://schemas.openxmlformats.org/drawingml/2006/main">
              <a:graphicData uri="http://schemas.openxmlformats.org/drawingml/2006/picture">
                <pic:pic xmlns:pic="http://schemas.openxmlformats.org/drawingml/2006/picture">
                  <pic:nvPicPr>
                    <pic:cNvPr id="45256151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84183" cy="1189682"/>
                    </a:xfrm>
                    <a:prstGeom prst="rect">
                      <a:avLst/>
                    </a:prstGeom>
                  </pic:spPr>
                </pic:pic>
              </a:graphicData>
            </a:graphic>
          </wp:inline>
        </w:drawing>
      </w:r>
    </w:p>
    <w:p w14:paraId="2AEE72B5" w14:textId="66D460E7" w:rsidR="00734593" w:rsidRDefault="00734593" w:rsidP="00734593">
      <w:pPr>
        <w:pStyle w:val="Caption"/>
        <w:keepNext w:val="0"/>
      </w:pPr>
      <w:bookmarkStart w:id="2" w:name="_Toc238915480"/>
      <w:r>
        <w:t xml:space="preserve">Figure </w:t>
      </w:r>
      <w:fldSimple w:instr=" SEQ Figure \* ARABIC ">
        <w:r w:rsidR="00666F21">
          <w:rPr>
            <w:noProof/>
          </w:rPr>
          <w:t>1</w:t>
        </w:r>
      </w:fldSimple>
      <w:r>
        <w:t>. The EasyRTG workflow, from robot import to policy evaluation.</w:t>
      </w:r>
      <w:bookmarkEnd w:id="2"/>
    </w:p>
    <w:p w14:paraId="191EBDFC" w14:textId="1ABFE10F" w:rsidR="00734593" w:rsidRDefault="00734593" w:rsidP="00734593">
      <w:pPr>
        <w:pStyle w:val="Heading2"/>
      </w:pPr>
      <w:bookmarkStart w:id="3" w:name="_Toc238915417"/>
      <w:r>
        <w:t>1.2 Problem statement</w:t>
      </w:r>
      <w:bookmarkEnd w:id="3"/>
    </w:p>
    <w:p w14:paraId="342BBC48" w14:textId="497DE2A0" w:rsidR="00734593" w:rsidRDefault="00734593" w:rsidP="00734593">
      <w:r>
        <w:t xml:space="preserve">Currently, many different, unrelated skills must be implemented to convert a raw robot description and a specified task into a working reinforcement learning environment. Today's physics engines and RL toolkits can do it, but they're essentially low-level scripted and </w:t>
      </w:r>
      <w:r>
        <w:lastRenderedPageBreak/>
        <w:t xml:space="preserve">configured, and they rely on convention that varies based on the simulator. A standard URDF file specifies physical geometry and the hierarchy of the joints, but it does not specify the most important learning parameters: which degrees of freedom to actuate, allowed contact links, reset distributions, reward formulation.  The robot's physical structure and the desired movement </w:t>
      </w:r>
      <w:proofErr w:type="gramStart"/>
      <w:r>
        <w:t>needs</w:t>
      </w:r>
      <w:proofErr w:type="gramEnd"/>
      <w:r>
        <w:t xml:space="preserve"> to be manually translated into environmental code which ensures reliable training. In this project, it is explored if this translation can be achieved by an integrated and inspectable desktop GUI, without resorting to low-level simulator programming, while maintaining the control of the user.</w:t>
      </w:r>
    </w:p>
    <w:p w14:paraId="2E252A78" w14:textId="0610A0A5" w:rsidR="00734593" w:rsidRDefault="00734593" w:rsidP="00734593">
      <w:pPr>
        <w:pStyle w:val="Heading2"/>
      </w:pPr>
      <w:bookmarkStart w:id="4" w:name="_Toc238915418"/>
      <w:r>
        <w:t>1.3 Aim and objectives</w:t>
      </w:r>
      <w:bookmarkEnd w:id="4"/>
    </w:p>
    <w:p w14:paraId="714FF9AD" w14:textId="32AEEED9" w:rsidR="00734593" w:rsidRDefault="00734593" w:rsidP="00734593">
      <w:r>
        <w:t>The aim of this project was to develop a desktop platform that takes a user from a URDF robot and a natural-language objective to a trained and evaluated policy without requiring simulator or reinforcement-learning code. The objectives were to:</w:t>
      </w:r>
    </w:p>
    <w:p w14:paraId="38208D9E" w14:textId="41AA1EF3" w:rsidR="00734593" w:rsidRDefault="00734593" w:rsidP="00734593">
      <w:pPr>
        <w:pStyle w:val="ListBullet"/>
        <w:jc w:val="left"/>
      </w:pPr>
      <w:r>
        <w:t>Provide a single desktop workflow for robot inspection, configuration, monitoring, training and evaluation.</w:t>
      </w:r>
    </w:p>
    <w:p w14:paraId="572DB6E5" w14:textId="51EAD1F3" w:rsidR="00734593" w:rsidRDefault="00734593" w:rsidP="00734593">
      <w:pPr>
        <w:pStyle w:val="ListBullet"/>
        <w:jc w:val="left"/>
      </w:pPr>
      <w:r>
        <w:t>Derive the morphology required for control directly from the URDF without relying on robot-specific joint-name rules.</w:t>
      </w:r>
    </w:p>
    <w:p w14:paraId="66F9B1BE" w14:textId="0748577D" w:rsidR="00734593" w:rsidRDefault="00D7659C" w:rsidP="00D7659C">
      <w:pPr>
        <w:pStyle w:val="ListBullet"/>
        <w:jc w:val="left"/>
      </w:pPr>
      <w:r>
        <w:t>Allow an LLM assistant to propose reward expressions and configuration changes while keeping consequential actions reviewable and subject to user approval.</w:t>
      </w:r>
    </w:p>
    <w:p w14:paraId="278DCB4E" w14:textId="1209EE0D" w:rsidR="00D7659C" w:rsidRDefault="00D7659C" w:rsidP="00D7659C">
      <w:pPr>
        <w:pStyle w:val="ListBullet"/>
        <w:jc w:val="left"/>
      </w:pPr>
      <w:r>
        <w:t>Use GPU-parallel simulation to make repeated robot-learning experiments practical on a single workstation.</w:t>
      </w:r>
    </w:p>
    <w:p w14:paraId="2BEBA971" w14:textId="77A7265E" w:rsidR="00D7659C" w:rsidRDefault="00D7659C" w:rsidP="00D7659C">
      <w:pPr>
        <w:pStyle w:val="ListBullet"/>
        <w:jc w:val="left"/>
      </w:pPr>
      <w:r>
        <w:t>Evaluate the platform across multiple robot bodies, tasks and learning algorithms using saved telemetry and recorded behaviour.</w:t>
      </w:r>
    </w:p>
    <w:p w14:paraId="28D14CDD" w14:textId="03AFE291" w:rsidR="00D7659C" w:rsidRDefault="00D7659C" w:rsidP="00D7659C">
      <w:pPr>
        <w:pStyle w:val="Heading2"/>
      </w:pPr>
      <w:bookmarkStart w:id="5" w:name="_Toc238915419"/>
      <w:r>
        <w:t>1.4 Research questions</w:t>
      </w:r>
      <w:bookmarkEnd w:id="5"/>
    </w:p>
    <w:p w14:paraId="6E45C412" w14:textId="6A6B711C" w:rsidR="00D7659C" w:rsidRDefault="00D7659C" w:rsidP="00D7659C">
      <w:r>
        <w:t>The implementation and evaluation were guided by the following four research questions.</w:t>
      </w:r>
    </w:p>
    <w:p w14:paraId="29BDC385" w14:textId="6E35A9E1" w:rsidR="00D7659C" w:rsidRDefault="00D7659C" w:rsidP="00D7659C">
      <w:pPr>
        <w:pStyle w:val="Caption"/>
      </w:pPr>
      <w:bookmarkStart w:id="6" w:name="_Toc238915496"/>
      <w:r>
        <w:lastRenderedPageBreak/>
        <w:t xml:space="preserve">Table </w:t>
      </w:r>
      <w:fldSimple w:instr=" SEQ Table \* ARABIC ">
        <w:r w:rsidR="00666F21">
          <w:rPr>
            <w:noProof/>
          </w:rPr>
          <w:t>1</w:t>
        </w:r>
      </w:fldSimple>
      <w:r>
        <w:t>. Research questions used to organise the implementation and evaluation.</w:t>
      </w:r>
      <w:bookmarkEnd w:id="6"/>
    </w:p>
    <w:tbl>
      <w:tblPr>
        <w:tblStyle w:val="LightShading"/>
        <w:tblW w:w="5000" w:type="pct"/>
        <w:tblLook w:val="04A0" w:firstRow="1" w:lastRow="0" w:firstColumn="1" w:lastColumn="0" w:noHBand="0" w:noVBand="1"/>
      </w:tblPr>
      <w:tblGrid>
        <w:gridCol w:w="4819"/>
        <w:gridCol w:w="4819"/>
      </w:tblGrid>
      <w:tr w:rsidR="00D7659C" w:rsidRPr="00D7659C" w14:paraId="773AC090" w14:textId="77777777" w:rsidTr="00D7659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00" w:type="pct"/>
          </w:tcPr>
          <w:p w14:paraId="5CD39C75" w14:textId="7A725063" w:rsidR="00D7659C" w:rsidRPr="00D7659C" w:rsidRDefault="00D7659C" w:rsidP="00D7659C">
            <w:pPr>
              <w:keepNext/>
              <w:spacing w:after="40" w:line="240" w:lineRule="auto"/>
              <w:jc w:val="left"/>
              <w:rPr>
                <w:sz w:val="20"/>
              </w:rPr>
            </w:pPr>
            <w:r w:rsidRPr="00D7659C">
              <w:rPr>
                <w:sz w:val="20"/>
              </w:rPr>
              <w:t>ID</w:t>
            </w:r>
          </w:p>
        </w:tc>
        <w:tc>
          <w:tcPr>
            <w:tcW w:w="2500" w:type="pct"/>
          </w:tcPr>
          <w:p w14:paraId="3D26092C" w14:textId="6B32078F" w:rsidR="00D7659C" w:rsidRPr="00D7659C" w:rsidRDefault="00D7659C" w:rsidP="00D7659C">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D7659C">
              <w:rPr>
                <w:sz w:val="20"/>
              </w:rPr>
              <w:t>Research question</w:t>
            </w:r>
          </w:p>
        </w:tc>
      </w:tr>
      <w:tr w:rsidR="00D7659C" w:rsidRPr="00D7659C" w14:paraId="49D16015" w14:textId="77777777" w:rsidTr="00D7659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23FA3D84" w14:textId="32E6A2A5" w:rsidR="00D7659C" w:rsidRPr="00D7659C" w:rsidRDefault="00D7659C" w:rsidP="00D7659C">
            <w:pPr>
              <w:keepNext/>
              <w:spacing w:after="40" w:line="240" w:lineRule="auto"/>
              <w:jc w:val="left"/>
              <w:rPr>
                <w:sz w:val="20"/>
              </w:rPr>
            </w:pPr>
            <w:r>
              <w:rPr>
                <w:sz w:val="20"/>
              </w:rPr>
              <w:t>RQ1</w:t>
            </w:r>
          </w:p>
        </w:tc>
        <w:tc>
          <w:tcPr>
            <w:tcW w:w="2500" w:type="pct"/>
          </w:tcPr>
          <w:p w14:paraId="5216A554" w14:textId="63448F51" w:rsidR="00D7659C" w:rsidRPr="00D7659C" w:rsidRDefault="00D7659C" w:rsidP="00D7659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How can a no-code interface translate a URDF and a natural-language goal into a valid RL configuration while retaining human oversight?</w:t>
            </w:r>
          </w:p>
        </w:tc>
      </w:tr>
      <w:tr w:rsidR="00D7659C" w:rsidRPr="00D7659C" w14:paraId="2542E6EF" w14:textId="77777777" w:rsidTr="00D7659C">
        <w:trPr>
          <w:cantSplit/>
        </w:trPr>
        <w:tc>
          <w:tcPr>
            <w:cnfStyle w:val="001000000000" w:firstRow="0" w:lastRow="0" w:firstColumn="1" w:lastColumn="0" w:oddVBand="0" w:evenVBand="0" w:oddHBand="0" w:evenHBand="0" w:firstRowFirstColumn="0" w:firstRowLastColumn="0" w:lastRowFirstColumn="0" w:lastRowLastColumn="0"/>
            <w:tcW w:w="2500" w:type="pct"/>
          </w:tcPr>
          <w:p w14:paraId="005FD3EF" w14:textId="45324C90" w:rsidR="00D7659C" w:rsidRPr="00D7659C" w:rsidRDefault="00D7659C" w:rsidP="00D7659C">
            <w:pPr>
              <w:keepNext/>
              <w:spacing w:after="40" w:line="240" w:lineRule="auto"/>
              <w:jc w:val="left"/>
              <w:rPr>
                <w:sz w:val="20"/>
              </w:rPr>
            </w:pPr>
            <w:r>
              <w:rPr>
                <w:sz w:val="20"/>
              </w:rPr>
              <w:t>RQ2</w:t>
            </w:r>
          </w:p>
        </w:tc>
        <w:tc>
          <w:tcPr>
            <w:tcW w:w="2500" w:type="pct"/>
          </w:tcPr>
          <w:p w14:paraId="7752242E" w14:textId="1A1A0F78" w:rsidR="00D7659C" w:rsidRPr="00D7659C" w:rsidRDefault="00D7659C" w:rsidP="00D7659C">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To what extent can morphology-derived configuration and expression rewards support different robot bodies without robot-specific application logic?</w:t>
            </w:r>
          </w:p>
        </w:tc>
      </w:tr>
      <w:tr w:rsidR="00D7659C" w:rsidRPr="00D7659C" w14:paraId="0F5B8C68" w14:textId="77777777" w:rsidTr="00D7659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12A2282F" w14:textId="735F3B13" w:rsidR="00D7659C" w:rsidRPr="00D7659C" w:rsidRDefault="00D7659C" w:rsidP="00D7659C">
            <w:pPr>
              <w:keepNext/>
              <w:spacing w:after="40" w:line="240" w:lineRule="auto"/>
              <w:jc w:val="left"/>
              <w:rPr>
                <w:sz w:val="20"/>
              </w:rPr>
            </w:pPr>
            <w:r>
              <w:rPr>
                <w:sz w:val="20"/>
              </w:rPr>
              <w:t>RQ3</w:t>
            </w:r>
          </w:p>
        </w:tc>
        <w:tc>
          <w:tcPr>
            <w:tcW w:w="2500" w:type="pct"/>
          </w:tcPr>
          <w:p w14:paraId="71EC3FE1" w14:textId="663EDFC2" w:rsidR="00D7659C" w:rsidRPr="00D7659C" w:rsidRDefault="00D7659C" w:rsidP="00D7659C">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How do PPO, SAC and TD3 differ across quadruped and humanoid locomotion experiments?</w:t>
            </w:r>
          </w:p>
        </w:tc>
      </w:tr>
      <w:tr w:rsidR="00D7659C" w:rsidRPr="00D7659C" w14:paraId="23182CDD" w14:textId="77777777" w:rsidTr="00D7659C">
        <w:trPr>
          <w:cantSplit/>
        </w:trPr>
        <w:tc>
          <w:tcPr>
            <w:cnfStyle w:val="001000000000" w:firstRow="0" w:lastRow="0" w:firstColumn="1" w:lastColumn="0" w:oddVBand="0" w:evenVBand="0" w:oddHBand="0" w:evenHBand="0" w:firstRowFirstColumn="0" w:firstRowLastColumn="0" w:lastRowFirstColumn="0" w:lastRowLastColumn="0"/>
            <w:tcW w:w="2500" w:type="pct"/>
          </w:tcPr>
          <w:p w14:paraId="46263A63" w14:textId="78627BBF" w:rsidR="00D7659C" w:rsidRPr="00D7659C" w:rsidRDefault="00D7659C" w:rsidP="00D7659C">
            <w:pPr>
              <w:spacing w:after="40" w:line="240" w:lineRule="auto"/>
              <w:jc w:val="left"/>
              <w:rPr>
                <w:sz w:val="20"/>
              </w:rPr>
            </w:pPr>
            <w:r>
              <w:rPr>
                <w:sz w:val="20"/>
              </w:rPr>
              <w:t>RQ4</w:t>
            </w:r>
          </w:p>
        </w:tc>
        <w:tc>
          <w:tcPr>
            <w:tcW w:w="2500" w:type="pct"/>
          </w:tcPr>
          <w:p w14:paraId="439AC22E" w14:textId="2126898A" w:rsidR="00D7659C" w:rsidRPr="00D7659C" w:rsidRDefault="00D7659C" w:rsidP="00D7659C">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How do parallel environment count and robot complexity affect GPU simulation throughput?</w:t>
            </w:r>
          </w:p>
        </w:tc>
      </w:tr>
    </w:tbl>
    <w:p w14:paraId="0AAF849D" w14:textId="77777777" w:rsidR="00D7659C" w:rsidRDefault="00D7659C" w:rsidP="00D7659C"/>
    <w:p w14:paraId="473E54BA" w14:textId="6AA75F52" w:rsidR="00D7659C" w:rsidRDefault="00D7659C" w:rsidP="00D7659C">
      <w:pPr>
        <w:pStyle w:val="Heading2"/>
      </w:pPr>
      <w:bookmarkStart w:id="7" w:name="_Toc238915420"/>
      <w:r>
        <w:t>1.5 Scope and contributions</w:t>
      </w:r>
      <w:bookmarkEnd w:id="7"/>
    </w:p>
    <w:p w14:paraId="61553A02" w14:textId="711FE247" w:rsidR="00D7659C" w:rsidRDefault="00D7659C" w:rsidP="00D7659C">
      <w:r>
        <w:t>EasyRTG is a single user desktop robot simulator application for URDF robots. These contributions include an integrated workflow, name-based configuration system, expression-based rewards feature, manual configuration auditing, controlled ai assistant and retained run provenance. No new reinforcement-learning algorithm is proposed in the project.</w:t>
      </w:r>
    </w:p>
    <w:p w14:paraId="6E9014CC" w14:textId="299C4B65" w:rsidR="00D7659C" w:rsidRDefault="00DE28E8" w:rsidP="00DE28E8">
      <w:r>
        <w:t>The scope of my project does not include any physical deployment of the robot, terrain curricula, camera observation, ROS integration and multi-agent learning. Therefore, the evaluation only shows evidence of a platform that can configure and train multiple simulated legged robots. It does not give evidence of the transfer to the physical hardware or access to multiple users simultaneously.</w:t>
      </w:r>
    </w:p>
    <w:p w14:paraId="1E4B5348" w14:textId="513D8BEA" w:rsidR="00DE28E8" w:rsidRDefault="00DE28E8" w:rsidP="00DE28E8">
      <w:pPr>
        <w:pStyle w:val="Heading2"/>
      </w:pPr>
      <w:bookmarkStart w:id="8" w:name="_Toc238915421"/>
      <w:r>
        <w:t>1.6 Organisation of this report</w:t>
      </w:r>
      <w:bookmarkEnd w:id="8"/>
    </w:p>
    <w:p w14:paraId="04FDAA1F" w14:textId="6BC5BEBB" w:rsidR="00DE28E8" w:rsidRDefault="00DE28E8" w:rsidP="00DE28E8">
      <w:r>
        <w:t xml:space="preserve">Chapter 2 provides an overview of the reinforcement-learning and GPU-native simulation algorithms, reward-design research and related accessibility platforms used in this work. In the 3rd chapter, the design-science methodology, sources of evidence, requirements and experimental protocol are described. The system architecture and the main technical mechanisms are presented in Chapter 4. The iterative development process has been explained in Chapter 5. The experiments and results of my simulation runs are shown in Chapter 6. The research questions are answered along with the limitations of study in Chapter 7. The conclusion and future work </w:t>
      </w:r>
      <w:proofErr w:type="gramStart"/>
      <w:r>
        <w:t>is</w:t>
      </w:r>
      <w:proofErr w:type="gramEnd"/>
      <w:r>
        <w:t xml:space="preserve"> presented in chapter 8.</w:t>
      </w:r>
    </w:p>
    <w:p w14:paraId="6B6B8338" w14:textId="6ADA3CF5" w:rsidR="00DE28E8" w:rsidRDefault="00DE28E8" w:rsidP="00DE28E8">
      <w:pPr>
        <w:pStyle w:val="Heading1"/>
      </w:pPr>
      <w:bookmarkStart w:id="9" w:name="_Toc238915422"/>
      <w:proofErr w:type="gramStart"/>
      <w:r>
        <w:lastRenderedPageBreak/>
        <w:t>2  Background</w:t>
      </w:r>
      <w:proofErr w:type="gramEnd"/>
      <w:r>
        <w:t xml:space="preserve"> and Literature Survey</w:t>
      </w:r>
      <w:bookmarkEnd w:id="9"/>
    </w:p>
    <w:p w14:paraId="20E8888F" w14:textId="376AA8FC" w:rsidR="00DE28E8" w:rsidRDefault="00DE28E8" w:rsidP="00DE28E8">
      <w:pPr>
        <w:pStyle w:val="Heading2"/>
      </w:pPr>
      <w:bookmarkStart w:id="10" w:name="_Toc238915423"/>
      <w:r>
        <w:t>2.1 Reinforcement learning for robot control</w:t>
      </w:r>
      <w:bookmarkEnd w:id="10"/>
    </w:p>
    <w:p w14:paraId="15E0B7AE" w14:textId="50827DB6" w:rsidR="00DE28E8" w:rsidRDefault="00DE28E8" w:rsidP="00DE28E8">
      <w:r>
        <w:t xml:space="preserve">In reinforcement learning, a policy selects actions from observations and is improved using rewards collected through interaction with an environment </w:t>
      </w:r>
      <w:sdt>
        <w:sdtPr>
          <w:id w:val="997926485"/>
          <w:citation/>
        </w:sdtPr>
        <w:sdtContent>
          <w:r>
            <w:fldChar w:fldCharType="begin"/>
          </w:r>
          <w:r>
            <w:instrText xml:space="preserve"> CITATION src1 \l 1033 </w:instrText>
          </w:r>
          <w:r>
            <w:fldChar w:fldCharType="separate"/>
          </w:r>
          <w:r w:rsidR="00666F21" w:rsidRPr="00666F21">
            <w:rPr>
              <w:noProof/>
            </w:rPr>
            <w:t>[1]</w:t>
          </w:r>
          <w:r>
            <w:fldChar w:fldCharType="end"/>
          </w:r>
        </w:sdtContent>
      </w:sdt>
      <w:r>
        <w:t xml:space="preserve">. This formulation is suitable for robotics because the desired behaviour can be specified without providing a labelled action for every possible state. However, continuous action spaces, contact dynamics and long training horizons increase both learning instability and the cost of reward-design errors </w:t>
      </w:r>
      <w:sdt>
        <w:sdtPr>
          <w:id w:val="-1217192735"/>
          <w:citation/>
        </w:sdtPr>
        <w:sdtContent>
          <w:r>
            <w:fldChar w:fldCharType="begin"/>
          </w:r>
          <w:r>
            <w:instrText xml:space="preserve"> CITATION src2 \l 1033 </w:instrText>
          </w:r>
          <w:r>
            <w:fldChar w:fldCharType="separate"/>
          </w:r>
          <w:r w:rsidR="00666F21" w:rsidRPr="00666F21">
            <w:rPr>
              <w:noProof/>
            </w:rPr>
            <w:t>[2]</w:t>
          </w:r>
          <w:r>
            <w:fldChar w:fldCharType="end"/>
          </w:r>
        </w:sdtContent>
      </w:sdt>
      <w:r>
        <w:t>. Robot policies are therefore normally trained in simulation before they are considered for physical deployment. All experiments in this report were conducted in simulation.</w:t>
      </w:r>
    </w:p>
    <w:p w14:paraId="288732B6" w14:textId="7B7B1A4B" w:rsidR="00DE28E8" w:rsidRDefault="00DE28E8" w:rsidP="00DE28E8">
      <w:pPr>
        <w:pStyle w:val="Heading2"/>
      </w:pPr>
      <w:bookmarkStart w:id="11" w:name="_Toc238915424"/>
      <w:r>
        <w:t>2.2 The three learners: PPO, SAC and TD3</w:t>
      </w:r>
      <w:bookmarkEnd w:id="11"/>
    </w:p>
    <w:p w14:paraId="46DF4B97" w14:textId="5DAFCD26" w:rsidR="00DE28E8" w:rsidRDefault="00DE28E8" w:rsidP="00DE28E8">
      <w:r>
        <w:t xml:space="preserve">Three algorithms were selected for the evaluation. Proximal Policy Optimisation (PPO) is an on-policy method that limits destructive policy updates through a clipped surrogate objective </w:t>
      </w:r>
      <w:sdt>
        <w:sdtPr>
          <w:id w:val="-1718806164"/>
          <w:citation/>
        </w:sdtPr>
        <w:sdtContent>
          <w:r>
            <w:fldChar w:fldCharType="begin"/>
          </w:r>
          <w:r>
            <w:instrText xml:space="preserve"> CITATION src3 \l 1033 </w:instrText>
          </w:r>
          <w:r>
            <w:fldChar w:fldCharType="separate"/>
          </w:r>
          <w:r w:rsidR="00666F21" w:rsidRPr="00666F21">
            <w:rPr>
              <w:noProof/>
            </w:rPr>
            <w:t>[3]</w:t>
          </w:r>
          <w:r>
            <w:fldChar w:fldCharType="end"/>
          </w:r>
        </w:sdtContent>
      </w:sdt>
      <w:r>
        <w:t xml:space="preserve">. Its simplicity and reliable implementations have made it a common baseline for locomotion. Soft Actor-Critic (SAC) is an off-policy method that maximises expected return together with policy entropy </w:t>
      </w:r>
      <w:sdt>
        <w:sdtPr>
          <w:id w:val="1307205477"/>
          <w:citation/>
        </w:sdtPr>
        <w:sdtContent>
          <w:r>
            <w:fldChar w:fldCharType="begin"/>
          </w:r>
          <w:r>
            <w:instrText xml:space="preserve"> CITATION src4 \l 1033 </w:instrText>
          </w:r>
          <w:r>
            <w:fldChar w:fldCharType="separate"/>
          </w:r>
          <w:r w:rsidR="00666F21" w:rsidRPr="00666F21">
            <w:rPr>
              <w:noProof/>
            </w:rPr>
            <w:t>[4]</w:t>
          </w:r>
          <w:r>
            <w:fldChar w:fldCharType="end"/>
          </w:r>
        </w:sdtContent>
      </w:sdt>
      <w:r>
        <w:t xml:space="preserve">, thereby maintaining exploration in continuous-control tasks. Twin Delayed Deep Deterministic Policy Gradient (TD3) addresses value overestimation through twin critics, delayed policy updates and target-policy smoothing </w:t>
      </w:r>
      <w:sdt>
        <w:sdtPr>
          <w:id w:val="-211501502"/>
          <w:citation/>
        </w:sdtPr>
        <w:sdtContent>
          <w:r>
            <w:fldChar w:fldCharType="begin"/>
          </w:r>
          <w:r>
            <w:instrText xml:space="preserve"> CITATION src5 \l 1033 </w:instrText>
          </w:r>
          <w:r>
            <w:fldChar w:fldCharType="separate"/>
          </w:r>
          <w:r w:rsidR="00666F21" w:rsidRPr="00666F21">
            <w:rPr>
              <w:noProof/>
            </w:rPr>
            <w:t>[5]</w:t>
          </w:r>
          <w:r>
            <w:fldChar w:fldCharType="end"/>
          </w:r>
        </w:sdtContent>
      </w:sdt>
      <w:r>
        <w:t>.</w:t>
      </w:r>
    </w:p>
    <w:p w14:paraId="5F1C1B69" w14:textId="4F6F2F3D" w:rsidR="00DE28E8" w:rsidRDefault="00CB7C75" w:rsidP="00CB7C75">
      <w:r>
        <w:t>EasyRTG initially supported PPO only. SAC and TD3 were added after the pipeline had demonstrated that a robot could learn, allowing the evaluation to examine whether different learners produced different outcomes under the same task configuration.</w:t>
      </w:r>
    </w:p>
    <w:p w14:paraId="3E159822" w14:textId="3BB29418" w:rsidR="00CB7C75" w:rsidRDefault="00CB7C75" w:rsidP="00CB7C75">
      <w:pPr>
        <w:pStyle w:val="Caption"/>
      </w:pPr>
      <w:bookmarkStart w:id="12" w:name="_Toc238915497"/>
      <w:r>
        <w:t xml:space="preserve">Table </w:t>
      </w:r>
      <w:fldSimple w:instr=" SEQ Table \* ARABIC ">
        <w:r w:rsidR="00666F21">
          <w:rPr>
            <w:noProof/>
          </w:rPr>
          <w:t>2</w:t>
        </w:r>
      </w:fldSimple>
      <w:r>
        <w:t>. Algorithm rationale and its observed role in EasyRTG.</w:t>
      </w:r>
      <w:bookmarkEnd w:id="12"/>
    </w:p>
    <w:tbl>
      <w:tblPr>
        <w:tblStyle w:val="LightShading"/>
        <w:tblW w:w="5000" w:type="pct"/>
        <w:tblLook w:val="04A0" w:firstRow="1" w:lastRow="0" w:firstColumn="1" w:lastColumn="0" w:noHBand="0" w:noVBand="1"/>
      </w:tblPr>
      <w:tblGrid>
        <w:gridCol w:w="2409"/>
        <w:gridCol w:w="2409"/>
        <w:gridCol w:w="2410"/>
        <w:gridCol w:w="2410"/>
      </w:tblGrid>
      <w:tr w:rsidR="00CB7C75" w:rsidRPr="00CB7C75" w14:paraId="1A52B76B" w14:textId="77777777" w:rsidTr="00CB7C7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50" w:type="pct"/>
          </w:tcPr>
          <w:p w14:paraId="6102571F" w14:textId="7FAA4015" w:rsidR="00CB7C75" w:rsidRPr="00CB7C75" w:rsidRDefault="00CB7C75" w:rsidP="00CB7C75">
            <w:pPr>
              <w:keepNext/>
              <w:spacing w:after="40" w:line="240" w:lineRule="auto"/>
              <w:jc w:val="left"/>
              <w:rPr>
                <w:sz w:val="20"/>
              </w:rPr>
            </w:pPr>
            <w:r w:rsidRPr="00CB7C75">
              <w:rPr>
                <w:sz w:val="20"/>
              </w:rPr>
              <w:t>Algorithm</w:t>
            </w:r>
          </w:p>
        </w:tc>
        <w:tc>
          <w:tcPr>
            <w:tcW w:w="1250" w:type="pct"/>
          </w:tcPr>
          <w:p w14:paraId="31D517A1" w14:textId="0EC79007" w:rsidR="00CB7C75" w:rsidRPr="00CB7C75" w:rsidRDefault="00CB7C75" w:rsidP="00CB7C75">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CB7C75">
              <w:rPr>
                <w:sz w:val="20"/>
              </w:rPr>
              <w:t>Learning style</w:t>
            </w:r>
          </w:p>
        </w:tc>
        <w:tc>
          <w:tcPr>
            <w:tcW w:w="1250" w:type="pct"/>
          </w:tcPr>
          <w:p w14:paraId="56F84D62" w14:textId="550149C9" w:rsidR="00CB7C75" w:rsidRPr="00CB7C75" w:rsidRDefault="00CB7C75" w:rsidP="00CB7C75">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CB7C75">
              <w:rPr>
                <w:sz w:val="20"/>
              </w:rPr>
              <w:t>Reason for inclusion</w:t>
            </w:r>
          </w:p>
        </w:tc>
        <w:tc>
          <w:tcPr>
            <w:tcW w:w="1250" w:type="pct"/>
          </w:tcPr>
          <w:p w14:paraId="0EBD96E6" w14:textId="2DEDCD47" w:rsidR="00CB7C75" w:rsidRPr="00CB7C75" w:rsidRDefault="00CB7C75" w:rsidP="00CB7C75">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CB7C75">
              <w:rPr>
                <w:sz w:val="20"/>
              </w:rPr>
              <w:t>Observed project role</w:t>
            </w:r>
          </w:p>
        </w:tc>
      </w:tr>
      <w:tr w:rsidR="00CB7C75" w:rsidRPr="00CB7C75" w14:paraId="166CF4D8" w14:textId="77777777" w:rsidTr="00CB7C7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50" w:type="pct"/>
          </w:tcPr>
          <w:p w14:paraId="725350BF" w14:textId="5857BBC9" w:rsidR="00CB7C75" w:rsidRPr="00CB7C75" w:rsidRDefault="00CB7C75" w:rsidP="00CB7C75">
            <w:pPr>
              <w:keepNext/>
              <w:spacing w:after="40" w:line="240" w:lineRule="auto"/>
              <w:jc w:val="left"/>
              <w:rPr>
                <w:sz w:val="20"/>
              </w:rPr>
            </w:pPr>
            <w:r>
              <w:rPr>
                <w:sz w:val="20"/>
              </w:rPr>
              <w:t>PPO</w:t>
            </w:r>
          </w:p>
        </w:tc>
        <w:tc>
          <w:tcPr>
            <w:tcW w:w="1250" w:type="pct"/>
          </w:tcPr>
          <w:p w14:paraId="014D972B" w14:textId="72F181EE" w:rsidR="00CB7C75" w:rsidRPr="00CB7C75" w:rsidRDefault="00CB7C75" w:rsidP="00CB7C75">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On-policy, stochastic</w:t>
            </w:r>
          </w:p>
        </w:tc>
        <w:tc>
          <w:tcPr>
            <w:tcW w:w="1250" w:type="pct"/>
          </w:tcPr>
          <w:p w14:paraId="18ACEFC4" w14:textId="433A02B8" w:rsidR="00CB7C75" w:rsidRPr="00CB7C75" w:rsidRDefault="00CB7C75" w:rsidP="00CB7C75">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Common locomotion baseline; stable implementation</w:t>
            </w:r>
          </w:p>
        </w:tc>
        <w:tc>
          <w:tcPr>
            <w:tcW w:w="1250" w:type="pct"/>
          </w:tcPr>
          <w:p w14:paraId="3D76ECF3" w14:textId="4F77DB9C" w:rsidR="00CB7C75" w:rsidRPr="00CB7C75" w:rsidRDefault="00CB7C75" w:rsidP="00CB7C75">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Strong quadruped results; weak Valkyrie survival</w:t>
            </w:r>
          </w:p>
        </w:tc>
      </w:tr>
      <w:tr w:rsidR="00CB7C75" w:rsidRPr="00CB7C75" w14:paraId="403798EF" w14:textId="77777777" w:rsidTr="00CB7C75">
        <w:trPr>
          <w:cantSplit/>
        </w:trPr>
        <w:tc>
          <w:tcPr>
            <w:cnfStyle w:val="001000000000" w:firstRow="0" w:lastRow="0" w:firstColumn="1" w:lastColumn="0" w:oddVBand="0" w:evenVBand="0" w:oddHBand="0" w:evenHBand="0" w:firstRowFirstColumn="0" w:firstRowLastColumn="0" w:lastRowFirstColumn="0" w:lastRowLastColumn="0"/>
            <w:tcW w:w="1250" w:type="pct"/>
          </w:tcPr>
          <w:p w14:paraId="6CF9B412" w14:textId="48D7B39A" w:rsidR="00CB7C75" w:rsidRPr="00CB7C75" w:rsidRDefault="00CB7C75" w:rsidP="00CB7C75">
            <w:pPr>
              <w:keepNext/>
              <w:spacing w:after="40" w:line="240" w:lineRule="auto"/>
              <w:jc w:val="left"/>
              <w:rPr>
                <w:sz w:val="20"/>
              </w:rPr>
            </w:pPr>
            <w:r>
              <w:rPr>
                <w:sz w:val="20"/>
              </w:rPr>
              <w:t>SAC</w:t>
            </w:r>
          </w:p>
        </w:tc>
        <w:tc>
          <w:tcPr>
            <w:tcW w:w="1250" w:type="pct"/>
          </w:tcPr>
          <w:p w14:paraId="427DF9D2" w14:textId="2BB23AC7" w:rsidR="00CB7C75" w:rsidRPr="00CB7C75" w:rsidRDefault="00CB7C75" w:rsidP="00CB7C75">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Off-policy, maximum entropy</w:t>
            </w:r>
          </w:p>
        </w:tc>
        <w:tc>
          <w:tcPr>
            <w:tcW w:w="1250" w:type="pct"/>
          </w:tcPr>
          <w:p w14:paraId="75E5BAB0" w14:textId="4FA7854A" w:rsidR="00CB7C75" w:rsidRPr="00CB7C75" w:rsidRDefault="00CB7C75" w:rsidP="00CB7C75">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Exploration and sample reuse in continuous control</w:t>
            </w:r>
          </w:p>
        </w:tc>
        <w:tc>
          <w:tcPr>
            <w:tcW w:w="1250" w:type="pct"/>
          </w:tcPr>
          <w:p w14:paraId="0937E422" w14:textId="585C9182" w:rsidR="00CB7C75" w:rsidRPr="00CB7C75" w:rsidRDefault="00CB7C75" w:rsidP="00CB7C75">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Best Go1 and Valkyrie policies</w:t>
            </w:r>
          </w:p>
        </w:tc>
      </w:tr>
      <w:tr w:rsidR="00CB7C75" w:rsidRPr="00CB7C75" w14:paraId="1B9290E1" w14:textId="77777777" w:rsidTr="00CB7C7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50" w:type="pct"/>
          </w:tcPr>
          <w:p w14:paraId="2FF2E596" w14:textId="693A12D9" w:rsidR="00CB7C75" w:rsidRPr="00CB7C75" w:rsidRDefault="00CB7C75" w:rsidP="00CB7C75">
            <w:pPr>
              <w:spacing w:after="40" w:line="240" w:lineRule="auto"/>
              <w:jc w:val="left"/>
              <w:rPr>
                <w:sz w:val="20"/>
              </w:rPr>
            </w:pPr>
            <w:r>
              <w:rPr>
                <w:sz w:val="20"/>
              </w:rPr>
              <w:t>TD3</w:t>
            </w:r>
          </w:p>
        </w:tc>
        <w:tc>
          <w:tcPr>
            <w:tcW w:w="1250" w:type="pct"/>
          </w:tcPr>
          <w:p w14:paraId="145E8064" w14:textId="0058FCA7" w:rsidR="00CB7C75" w:rsidRPr="00CB7C75" w:rsidRDefault="00CB7C75" w:rsidP="00CB7C75">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Off-policy, deterministic</w:t>
            </w:r>
          </w:p>
        </w:tc>
        <w:tc>
          <w:tcPr>
            <w:tcW w:w="1250" w:type="pct"/>
          </w:tcPr>
          <w:p w14:paraId="08702817" w14:textId="0B40B9C8" w:rsidR="00CB7C75" w:rsidRPr="00CB7C75" w:rsidRDefault="00CB7C75" w:rsidP="00CB7C75">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Tests whether twin critics reduce overestimation</w:t>
            </w:r>
          </w:p>
        </w:tc>
        <w:tc>
          <w:tcPr>
            <w:tcW w:w="1250" w:type="pct"/>
          </w:tcPr>
          <w:p w14:paraId="51BEB0D4" w14:textId="114C7923" w:rsidR="00CB7C75" w:rsidRPr="00CB7C75" w:rsidRDefault="00CB7C75" w:rsidP="00CB7C75">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Strong Go1 result; Valkyrie later diverged</w:t>
            </w:r>
          </w:p>
        </w:tc>
      </w:tr>
    </w:tbl>
    <w:p w14:paraId="16C02D75" w14:textId="77777777" w:rsidR="00CB7C75" w:rsidRDefault="00CB7C75" w:rsidP="00CB7C75"/>
    <w:p w14:paraId="50E2EDE5" w14:textId="266057C0" w:rsidR="00CB7C75" w:rsidRDefault="00CB7C75" w:rsidP="00CB7C75">
      <w:pPr>
        <w:pStyle w:val="Heading2"/>
      </w:pPr>
      <w:bookmarkStart w:id="13" w:name="_Toc238915425"/>
      <w:r>
        <w:lastRenderedPageBreak/>
        <w:t>2.3 From single environments to massively parallel simulation</w:t>
      </w:r>
      <w:bookmarkEnd w:id="13"/>
    </w:p>
    <w:p w14:paraId="5006982F" w14:textId="53C48F4C" w:rsidR="00CB7C75" w:rsidRDefault="00CB7C75" w:rsidP="00CB7C75">
      <w:r>
        <w:t xml:space="preserve">Gym standardised the interface between an agent and an environment </w:t>
      </w:r>
      <w:sdt>
        <w:sdtPr>
          <w:id w:val="-871147015"/>
          <w:citation/>
        </w:sdtPr>
        <w:sdtContent>
          <w:r>
            <w:fldChar w:fldCharType="begin"/>
          </w:r>
          <w:r>
            <w:instrText xml:space="preserve"> CITATION src6 \l 1033 </w:instrText>
          </w:r>
          <w:r>
            <w:fldChar w:fldCharType="separate"/>
          </w:r>
          <w:r w:rsidR="00666F21" w:rsidRPr="00666F21">
            <w:rPr>
              <w:noProof/>
            </w:rPr>
            <w:t>[6]</w:t>
          </w:r>
          <w:r>
            <w:fldChar w:fldCharType="end"/>
          </w:r>
        </w:sdtContent>
      </w:sdt>
      <w:r>
        <w:t xml:space="preserve">, while Gymnasium and Stable-Baselines3 provided maintained APIs and implementations on which the first EasyRTG CPU training lane was built </w:t>
      </w:r>
      <w:sdt>
        <w:sdtPr>
          <w:id w:val="-111756932"/>
          <w:citation/>
        </w:sdtPr>
        <w:sdtContent>
          <w:r>
            <w:fldChar w:fldCharType="begin"/>
          </w:r>
          <w:r>
            <w:instrText xml:space="preserve"> CITATION src7 \m src8 \l 1033 </w:instrText>
          </w:r>
          <w:r>
            <w:fldChar w:fldCharType="separate"/>
          </w:r>
          <w:r w:rsidR="00666F21" w:rsidRPr="00666F21">
            <w:rPr>
              <w:noProof/>
            </w:rPr>
            <w:t>[7, 8]</w:t>
          </w:r>
          <w:r>
            <w:fldChar w:fldCharType="end"/>
          </w:r>
        </w:sdtContent>
      </w:sdt>
      <w:r>
        <w:t xml:space="preserve">. PyBullet provided a lightweight method for loading URDF models, inspecting joints and validating state calculations </w:t>
      </w:r>
      <w:sdt>
        <w:sdtPr>
          <w:id w:val="78415889"/>
          <w:citation/>
        </w:sdtPr>
        <w:sdtContent>
          <w:r>
            <w:fldChar w:fldCharType="begin"/>
          </w:r>
          <w:r>
            <w:instrText xml:space="preserve"> CITATION src9 \l 1033 </w:instrText>
          </w:r>
          <w:r>
            <w:fldChar w:fldCharType="separate"/>
          </w:r>
          <w:r w:rsidR="00666F21" w:rsidRPr="00666F21">
            <w:rPr>
              <w:noProof/>
            </w:rPr>
            <w:t>[9]</w:t>
          </w:r>
          <w:r>
            <w:fldChar w:fldCharType="end"/>
          </w:r>
        </w:sdtContent>
      </w:sdt>
      <w:r>
        <w:t xml:space="preserve">. These tools were suitable for checking individual robot </w:t>
      </w:r>
      <w:proofErr w:type="gramStart"/>
      <w:r>
        <w:t>instances, but</w:t>
      </w:r>
      <w:proofErr w:type="gramEnd"/>
      <w:r>
        <w:t xml:space="preserve"> could not provide the volume of experience required by the final locomotion experiments. This limitation motivated the GPU training architecture described in Chapter 4.</w:t>
      </w:r>
    </w:p>
    <w:p w14:paraId="03DE2223" w14:textId="5D970C09" w:rsidR="00CB7C75" w:rsidRDefault="00CB7C75" w:rsidP="00CB7C75">
      <w:pPr>
        <w:pStyle w:val="Heading2"/>
      </w:pPr>
      <w:bookmarkStart w:id="14" w:name="_Toc238915426"/>
      <w:r>
        <w:t>2.4 Isaac Gym and the GPU-native turn</w:t>
      </w:r>
      <w:bookmarkEnd w:id="14"/>
    </w:p>
    <w:p w14:paraId="7DC17C88" w14:textId="54A4E8F9" w:rsidR="00CB7C75" w:rsidRDefault="00CB7C75" w:rsidP="00CB7C75">
      <w:proofErr w:type="spellStart"/>
      <w:r>
        <w:t>Makoviychuk</w:t>
      </w:r>
      <w:proofErr w:type="spellEnd"/>
      <w:r>
        <w:t xml:space="preserve"> et al. demonstrated that physics simulation and policy learning can remain on the GPU, removing the CPU transfer bottleneck and increasing throughput by orders of magnitude </w:t>
      </w:r>
      <w:sdt>
        <w:sdtPr>
          <w:id w:val="-403369409"/>
          <w:citation/>
        </w:sdtPr>
        <w:sdtContent>
          <w:r>
            <w:fldChar w:fldCharType="begin"/>
          </w:r>
          <w:r>
            <w:instrText xml:space="preserve"> CITATION src10 \l 1033 </w:instrText>
          </w:r>
          <w:r>
            <w:fldChar w:fldCharType="separate"/>
          </w:r>
          <w:r w:rsidR="00666F21" w:rsidRPr="00666F21">
            <w:rPr>
              <w:noProof/>
            </w:rPr>
            <w:t>[10]</w:t>
          </w:r>
          <w:r>
            <w:fldChar w:fldCharType="end"/>
          </w:r>
        </w:sdtContent>
      </w:sdt>
      <w:r>
        <w:t>. For EasyRTG, this approach enabled thousands of robot environments to run in parallel rather than one environment at a few hundred steps per second. The resulting throughput made repeated locomotion experiments feasible on a single workstation; the measured performance is reported in Section 6.4.</w:t>
      </w:r>
    </w:p>
    <w:p w14:paraId="20D400C7" w14:textId="196E6573" w:rsidR="00CB7C75" w:rsidRDefault="00BF6F9B" w:rsidP="00BF6F9B">
      <w:pPr>
        <w:pStyle w:val="Heading2"/>
      </w:pPr>
      <w:bookmarkStart w:id="15" w:name="_Toc238915427"/>
      <w:r>
        <w:t>2.5 Orbit and Isaac Lab</w:t>
      </w:r>
      <w:bookmarkEnd w:id="15"/>
    </w:p>
    <w:p w14:paraId="3C9A0DA9" w14:textId="18F933EC" w:rsidR="00BF6F9B" w:rsidRDefault="00BF6F9B" w:rsidP="00BF6F9B">
      <w:r>
        <w:t xml:space="preserve">Mittal et al. introduced Orbit, a modular framework for robot-learning environments based on Isaac Sim that was later developed into Isaac Lab </w:t>
      </w:r>
      <w:sdt>
        <w:sdtPr>
          <w:id w:val="1982037190"/>
          <w:citation/>
        </w:sdtPr>
        <w:sdtContent>
          <w:r>
            <w:fldChar w:fldCharType="begin"/>
          </w:r>
          <w:r>
            <w:instrText xml:space="preserve"> CITATION src11 \l 1033 </w:instrText>
          </w:r>
          <w:r>
            <w:fldChar w:fldCharType="separate"/>
          </w:r>
          <w:r w:rsidR="00666F21" w:rsidRPr="00666F21">
            <w:rPr>
              <w:noProof/>
            </w:rPr>
            <w:t>[11]</w:t>
          </w:r>
          <w:r>
            <w:fldChar w:fldCharType="end"/>
          </w:r>
        </w:sdtContent>
      </w:sdt>
      <w:r>
        <w:t xml:space="preserve">. Orbit demonstrates the structure that a well-designed environment framework can provide, but its Python environment definitions are intended for developers. EasyRTG uses Isaac Lab as its training substrate </w:t>
      </w:r>
      <w:sdt>
        <w:sdtPr>
          <w:id w:val="-1229685112"/>
          <w:citation/>
        </w:sdtPr>
        <w:sdtContent>
          <w:r>
            <w:fldChar w:fldCharType="begin"/>
          </w:r>
          <w:r>
            <w:instrText xml:space="preserve"> CITATION src25 \l 1033 </w:instrText>
          </w:r>
          <w:r>
            <w:fldChar w:fldCharType="separate"/>
          </w:r>
          <w:r w:rsidR="00666F21" w:rsidRPr="00666F21">
            <w:rPr>
              <w:noProof/>
            </w:rPr>
            <w:t>[12]</w:t>
          </w:r>
          <w:r>
            <w:fldChar w:fldCharType="end"/>
          </w:r>
        </w:sdtContent>
      </w:sdt>
      <w:r>
        <w:t xml:space="preserve"> while placing its configuration behind the desktop workflow. The underlying capability is retained without requiring the user to author an Isaac Lab environment directly.</w:t>
      </w:r>
    </w:p>
    <w:p w14:paraId="253F156C" w14:textId="5B0D1822" w:rsidR="00BF6F9B" w:rsidRDefault="00BF6F9B" w:rsidP="00BF6F9B">
      <w:pPr>
        <w:pStyle w:val="Heading2"/>
      </w:pPr>
      <w:bookmarkStart w:id="16" w:name="_Toc238915428"/>
      <w:r>
        <w:t>2.6 Learning to walk in minutes</w:t>
      </w:r>
      <w:bookmarkEnd w:id="16"/>
    </w:p>
    <w:p w14:paraId="2E5EDF1E" w14:textId="0B7595B8" w:rsidR="00BF6F9B" w:rsidRDefault="00BF6F9B" w:rsidP="00BF6F9B">
      <w:r>
        <w:t xml:space="preserve">Rudin et al. trained thousands of simulated </w:t>
      </w:r>
      <w:proofErr w:type="spellStart"/>
      <w:r>
        <w:t>ANYmal</w:t>
      </w:r>
      <w:proofErr w:type="spellEnd"/>
      <w:r>
        <w:t xml:space="preserve"> robots to walk within minutes on a single GPU </w:t>
      </w:r>
      <w:sdt>
        <w:sdtPr>
          <w:id w:val="-633789632"/>
          <w:citation/>
        </w:sdtPr>
        <w:sdtContent>
          <w:r>
            <w:fldChar w:fldCharType="begin"/>
          </w:r>
          <w:r>
            <w:instrText xml:space="preserve"> CITATION src12 \l 1033 </w:instrText>
          </w:r>
          <w:r>
            <w:fldChar w:fldCharType="separate"/>
          </w:r>
          <w:r w:rsidR="00666F21" w:rsidRPr="00666F21">
            <w:rPr>
              <w:noProof/>
            </w:rPr>
            <w:t>[13]</w:t>
          </w:r>
          <w:r>
            <w:fldChar w:fldCharType="end"/>
          </w:r>
        </w:sdtContent>
      </w:sdt>
      <w:r>
        <w:t xml:space="preserve">. Their result established an important performance reference and motivated the initial use of </w:t>
      </w:r>
      <w:proofErr w:type="spellStart"/>
      <w:r>
        <w:t>ANYmal</w:t>
      </w:r>
      <w:proofErr w:type="spellEnd"/>
      <w:r>
        <w:t xml:space="preserve"> in this project. However, the reported speed relied on an environment, reward and curriculum designed specifically for that robot. EasyRTG required ten </w:t>
      </w:r>
      <w:proofErr w:type="spellStart"/>
      <w:r>
        <w:t>ANYmal</w:t>
      </w:r>
      <w:proofErr w:type="spellEnd"/>
      <w:r>
        <w:t xml:space="preserve"> attempts before one run reached 95% of the episode limit (Appendix D). This difference illustrates the current cost of supporting a general no-code workflow rather than a specialist robot implementation.</w:t>
      </w:r>
    </w:p>
    <w:p w14:paraId="5307B2A1" w14:textId="0EB97465" w:rsidR="00BF6F9B" w:rsidRDefault="00BF6F9B" w:rsidP="00BF6F9B">
      <w:pPr>
        <w:pStyle w:val="Heading2"/>
      </w:pPr>
      <w:bookmarkStart w:id="17" w:name="_Toc238915429"/>
      <w:r>
        <w:lastRenderedPageBreak/>
        <w:t>2.7 Reward design as the real bottleneck</w:t>
      </w:r>
      <w:bookmarkEnd w:id="17"/>
    </w:p>
    <w:p w14:paraId="1B2BA132" w14:textId="761964A5" w:rsidR="00BF6F9B" w:rsidRDefault="00BF6F9B" w:rsidP="00BF6F9B">
      <w:r>
        <w:t xml:space="preserve">A reward is an optimisation target rather than a neutral description of a task. An agent may therefore exploit any difference between the intended behaviour and the quantity that is measured. Potential-based shaping preserves an optimal policy under specific conditions </w:t>
      </w:r>
      <w:sdt>
        <w:sdtPr>
          <w:id w:val="-1435049756"/>
          <w:citation/>
        </w:sdtPr>
        <w:sdtContent>
          <w:r>
            <w:fldChar w:fldCharType="begin"/>
          </w:r>
          <w:r>
            <w:instrText xml:space="preserve"> CITATION src13 \l 1033 </w:instrText>
          </w:r>
          <w:r>
            <w:fldChar w:fldCharType="separate"/>
          </w:r>
          <w:r w:rsidR="00666F21" w:rsidRPr="00666F21">
            <w:rPr>
              <w:noProof/>
            </w:rPr>
            <w:t>[14]</w:t>
          </w:r>
          <w:r>
            <w:fldChar w:fldCharType="end"/>
          </w:r>
        </w:sdtContent>
      </w:sdt>
      <w:r>
        <w:t xml:space="preserve">, but practical locomotion rewards combine objectives and penalties for which this guarantee does not generally hold. Henderson et al. and Engstrom et al. further show that implementation details and evaluation choices can materially affect deep-reinforcement-learning results </w:t>
      </w:r>
      <w:sdt>
        <w:sdtPr>
          <w:id w:val="309141894"/>
          <w:citation/>
        </w:sdtPr>
        <w:sdtContent>
          <w:r>
            <w:fldChar w:fldCharType="begin"/>
          </w:r>
          <w:r>
            <w:instrText xml:space="preserve"> CITATION src14 \m src15 \l 1033 </w:instrText>
          </w:r>
          <w:r>
            <w:fldChar w:fldCharType="separate"/>
          </w:r>
          <w:r w:rsidR="00666F21" w:rsidRPr="00666F21">
            <w:rPr>
              <w:noProof/>
            </w:rPr>
            <w:t>[15, 16]</w:t>
          </w:r>
          <w:r>
            <w:fldChar w:fldCharType="end"/>
          </w:r>
        </w:sdtContent>
      </w:sdt>
      <w:r>
        <w:t>.</w:t>
      </w:r>
    </w:p>
    <w:p w14:paraId="44AEE13C" w14:textId="41865E3F" w:rsidR="00BF6F9B" w:rsidRDefault="00ED406B" w:rsidP="00ED406B">
      <w:r>
        <w:t>This literature supports treating reward authoring as a correctness problem, not only as a configuration task. EasyRTG therefore compiles and audits reward expressions before GPU training begins. The evaluation also reports episode length and behavioural measures alongside reward. Section 6.7 provides a direct example of the underlying risk: a policy achieved a high galloping reward without performing a true gallop.</w:t>
      </w:r>
    </w:p>
    <w:p w14:paraId="096E1DE2" w14:textId="6DBE01F4" w:rsidR="00ED406B" w:rsidRDefault="00ED406B" w:rsidP="00ED406B">
      <w:pPr>
        <w:pStyle w:val="Heading2"/>
      </w:pPr>
      <w:bookmarkStart w:id="18" w:name="_Toc238915430"/>
      <w:r>
        <w:t>2.8 Eureka: language models writing rewards</w:t>
      </w:r>
      <w:bookmarkEnd w:id="18"/>
    </w:p>
    <w:p w14:paraId="0532C366" w14:textId="4299F6A7" w:rsidR="00ED406B" w:rsidRDefault="00ED406B" w:rsidP="00ED406B">
      <w:r>
        <w:t xml:space="preserve">Ma et al. demonstrated through Eureka that a large language model can generate reward code and refine it using training feedback, achieving human-competitive reward design across several tasks </w:t>
      </w:r>
      <w:sdt>
        <w:sdtPr>
          <w:id w:val="-1492169732"/>
          <w:citation/>
        </w:sdtPr>
        <w:sdtContent>
          <w:r>
            <w:fldChar w:fldCharType="begin"/>
          </w:r>
          <w:r>
            <w:instrText xml:space="preserve"> CITATION src16 \l 1033 </w:instrText>
          </w:r>
          <w:r>
            <w:fldChar w:fldCharType="separate"/>
          </w:r>
          <w:r w:rsidR="00666F21" w:rsidRPr="00666F21">
            <w:rPr>
              <w:noProof/>
            </w:rPr>
            <w:t>[17]</w:t>
          </w:r>
          <w:r>
            <w:fldChar w:fldCharType="end"/>
          </w:r>
        </w:sdtContent>
      </w:sdt>
      <w:r>
        <w:t xml:space="preserve">. Eureka is the closest published precedent for the EasyRTG assistant, but the two systems make different safety trade-offs. Eureka generates executable reward code and searches over it evolutionarily. EasyRTG generates expressions over an approved state vocabulary; these expressions are compiled through an AST whitelist and audited on synthetic state ranges before they can be saved. EasyRTG therefore accepts less expressive freedom in exchange for </w:t>
      </w:r>
      <w:proofErr w:type="spellStart"/>
      <w:r>
        <w:t>inspectability</w:t>
      </w:r>
      <w:proofErr w:type="spellEnd"/>
      <w:r>
        <w:t xml:space="preserve"> and controlled tool use.</w:t>
      </w:r>
    </w:p>
    <w:p w14:paraId="48FC0AA8" w14:textId="56537D36" w:rsidR="00ED406B" w:rsidRDefault="00176BB1" w:rsidP="00176BB1">
      <w:pPr>
        <w:pStyle w:val="Heading2"/>
      </w:pPr>
      <w:bookmarkStart w:id="19" w:name="_Toc238915431"/>
      <w:r>
        <w:t xml:space="preserve">2.9 </w:t>
      </w:r>
      <w:proofErr w:type="spellStart"/>
      <w:r>
        <w:t>DrEureka</w:t>
      </w:r>
      <w:proofErr w:type="spellEnd"/>
      <w:r>
        <w:t>: pushing language-assisted design toward hardware</w:t>
      </w:r>
      <w:bookmarkEnd w:id="19"/>
    </w:p>
    <w:p w14:paraId="3D7273DD" w14:textId="03EB1FC9" w:rsidR="00176BB1" w:rsidRDefault="00176BB1" w:rsidP="00176BB1">
      <w:proofErr w:type="spellStart"/>
      <w:r>
        <w:t>DrEureka</w:t>
      </w:r>
      <w:proofErr w:type="spellEnd"/>
      <w:r>
        <w:t xml:space="preserve"> extended language-assisted reward design towards sim-to-real transfer by using a language model to generate both reward and domain-randomisation configurations </w:t>
      </w:r>
      <w:sdt>
        <w:sdtPr>
          <w:id w:val="-456954763"/>
          <w:citation/>
        </w:sdtPr>
        <w:sdtContent>
          <w:r>
            <w:fldChar w:fldCharType="begin"/>
          </w:r>
          <w:r>
            <w:instrText xml:space="preserve"> CITATION src17 \l 1033 </w:instrText>
          </w:r>
          <w:r>
            <w:fldChar w:fldCharType="separate"/>
          </w:r>
          <w:r w:rsidR="00666F21" w:rsidRPr="00666F21">
            <w:rPr>
              <w:noProof/>
            </w:rPr>
            <w:t>[18]</w:t>
          </w:r>
          <w:r>
            <w:fldChar w:fldCharType="end"/>
          </w:r>
        </w:sdtContent>
      </w:sdt>
      <w:r>
        <w:t>. This work also identifies an important boundary of EasyRTG. The present system stops at a recorded policy in simulation and does not implement domain randomisation or hardware deployment. These capabilities are therefore included in the future-work requirements in Section 8.2.</w:t>
      </w:r>
    </w:p>
    <w:p w14:paraId="6F0B7728" w14:textId="1BAAAB86" w:rsidR="00176BB1" w:rsidRDefault="00176BB1" w:rsidP="00176BB1">
      <w:pPr>
        <w:pStyle w:val="Heading2"/>
      </w:pPr>
      <w:bookmarkStart w:id="20" w:name="_Toc238915432"/>
      <w:r>
        <w:lastRenderedPageBreak/>
        <w:t>2.10 General-purpose simulators: Gazebo and Unity ML-Agents</w:t>
      </w:r>
      <w:bookmarkEnd w:id="20"/>
    </w:p>
    <w:p w14:paraId="23B0E6C6" w14:textId="13477BA0" w:rsidR="00176BB1" w:rsidRDefault="00176BB1" w:rsidP="00176BB1">
      <w:r>
        <w:t xml:space="preserve">Gazebo provides a general robot simulator with programmatic interfaces and extensive ROS integration </w:t>
      </w:r>
      <w:sdt>
        <w:sdtPr>
          <w:id w:val="-1631089338"/>
          <w:citation/>
        </w:sdtPr>
        <w:sdtContent>
          <w:r>
            <w:fldChar w:fldCharType="begin"/>
          </w:r>
          <w:r>
            <w:instrText xml:space="preserve"> CITATION src18 \l 1033 </w:instrText>
          </w:r>
          <w:r>
            <w:fldChar w:fldCharType="separate"/>
          </w:r>
          <w:r w:rsidR="00666F21" w:rsidRPr="00666F21">
            <w:rPr>
              <w:noProof/>
            </w:rPr>
            <w:t>[19]</w:t>
          </w:r>
          <w:r>
            <w:fldChar w:fldCharType="end"/>
          </w:r>
        </w:sdtContent>
      </w:sdt>
      <w:r>
        <w:t xml:space="preserve">, while Unity ML-Agents turns game-engine scenes into learning environments </w:t>
      </w:r>
      <w:sdt>
        <w:sdtPr>
          <w:id w:val="-490562402"/>
          <w:citation/>
        </w:sdtPr>
        <w:sdtContent>
          <w:r>
            <w:fldChar w:fldCharType="begin"/>
          </w:r>
          <w:r>
            <w:instrText xml:space="preserve"> CITATION src19 \l 1033 </w:instrText>
          </w:r>
          <w:r>
            <w:fldChar w:fldCharType="separate"/>
          </w:r>
          <w:r w:rsidR="00666F21" w:rsidRPr="00666F21">
            <w:rPr>
              <w:noProof/>
            </w:rPr>
            <w:t>[20]</w:t>
          </w:r>
          <w:r>
            <w:fldChar w:fldCharType="end"/>
          </w:r>
        </w:sdtContent>
      </w:sdt>
      <w:r>
        <w:t>. Gazebo offers broad robotics support but requires substantial setup. Unity ML-Agents provides flexible visual environments but requires engine-specific authoring. Both platforms are more capable than EasyRTG within their intended domains; however, the path from a robot model to a trained policy still requires code and framework-specific knowledge.</w:t>
      </w:r>
    </w:p>
    <w:p w14:paraId="08AD52E8" w14:textId="100C17E4" w:rsidR="00176BB1" w:rsidRDefault="00176BB1" w:rsidP="00176BB1">
      <w:pPr>
        <w:pStyle w:val="Heading2"/>
      </w:pPr>
      <w:bookmarkStart w:id="21" w:name="_Toc238915433"/>
      <w:r>
        <w:t>2.11 Unity RL Playground: the closest accessibility claim</w:t>
      </w:r>
      <w:bookmarkEnd w:id="21"/>
    </w:p>
    <w:p w14:paraId="1E670434" w14:textId="6E533F61" w:rsidR="00176BB1" w:rsidRDefault="00176BB1" w:rsidP="00176BB1">
      <w:r>
        <w:t xml:space="preserve">The Unity RL Playground presented by Ye et al. is the closest published system to the accessibility objective of EasyRTG, providing one-click locomotion training for imported mobile robots </w:t>
      </w:r>
      <w:sdt>
        <w:sdtPr>
          <w:id w:val="1108082006"/>
          <w:citation/>
        </w:sdtPr>
        <w:sdtContent>
          <w:r>
            <w:fldChar w:fldCharType="begin"/>
          </w:r>
          <w:r>
            <w:instrText xml:space="preserve"> CITATION src20 \l 1033 </w:instrText>
          </w:r>
          <w:r>
            <w:fldChar w:fldCharType="separate"/>
          </w:r>
          <w:r w:rsidR="00666F21" w:rsidRPr="00666F21">
            <w:rPr>
              <w:noProof/>
            </w:rPr>
            <w:t>[21]</w:t>
          </w:r>
          <w:r>
            <w:fldChar w:fldCharType="end"/>
          </w:r>
        </w:sdtContent>
      </w:sdt>
      <w:r>
        <w:t>. EasyRTG differs by exposing a shared state vocabulary for reward authoring, performing a reward audit before training, and retaining a run archive for later examination. The published description of Unity RL Playground does not report reward authoring at the same level of detail, although its stated scope is narrower.</w:t>
      </w:r>
    </w:p>
    <w:p w14:paraId="55747A24" w14:textId="007CE461" w:rsidR="00176BB1" w:rsidRDefault="00176BB1" w:rsidP="00176BB1">
      <w:pPr>
        <w:pStyle w:val="Heading2"/>
      </w:pPr>
      <w:bookmarkStart w:id="22" w:name="_Toc238915434"/>
      <w:r>
        <w:t>2.12 Where EasyRTG sits</w:t>
      </w:r>
      <w:bookmarkEnd w:id="22"/>
    </w:p>
    <w:p w14:paraId="303B7AF5" w14:textId="4FD8895F" w:rsidR="00176BB1" w:rsidRDefault="00176BB1" w:rsidP="00176BB1">
      <w:r>
        <w:t>The literature provides established learning algorithms, high-throughput simulators and methods for language-assisted reward generation. The remaining accessibility problem is their integration into a coherent workflow. EasyRTG addresses this gap by making robot structure, reward semantics, training controls and supporting evidence visible within one application. Its contribution is therefore the design and evaluation of this integration, including an account of where the abstraction succeeds and where expert judgement remains necessary.</w:t>
      </w:r>
    </w:p>
    <w:p w14:paraId="40F8BF5D" w14:textId="1F5AD357" w:rsidR="00176BB1" w:rsidRDefault="0007037D" w:rsidP="0007037D">
      <w:pPr>
        <w:pStyle w:val="Caption"/>
      </w:pPr>
      <w:bookmarkStart w:id="23" w:name="_Toc238915498"/>
      <w:r>
        <w:lastRenderedPageBreak/>
        <w:t xml:space="preserve">Table </w:t>
      </w:r>
      <w:fldSimple w:instr=" SEQ Table \* ARABIC ">
        <w:r w:rsidR="00666F21">
          <w:rPr>
            <w:noProof/>
          </w:rPr>
          <w:t>3</w:t>
        </w:r>
      </w:fldSimple>
      <w:r>
        <w:t>. Positioning EasyRTG against representative robot-simulation and learning platforms.</w:t>
      </w:r>
      <w:bookmarkEnd w:id="23"/>
    </w:p>
    <w:tbl>
      <w:tblPr>
        <w:tblStyle w:val="LightShading"/>
        <w:tblW w:w="5000" w:type="pct"/>
        <w:tblLook w:val="04A0" w:firstRow="1" w:lastRow="0" w:firstColumn="1" w:lastColumn="0" w:noHBand="0" w:noVBand="1"/>
      </w:tblPr>
      <w:tblGrid>
        <w:gridCol w:w="1796"/>
        <w:gridCol w:w="1813"/>
        <w:gridCol w:w="2016"/>
        <w:gridCol w:w="2234"/>
        <w:gridCol w:w="1779"/>
      </w:tblGrid>
      <w:tr w:rsidR="0007037D" w:rsidRPr="0007037D" w14:paraId="6046563A" w14:textId="77777777" w:rsidTr="0007037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00" w:type="pct"/>
          </w:tcPr>
          <w:p w14:paraId="70DE9F3F" w14:textId="0350696B" w:rsidR="0007037D" w:rsidRPr="0007037D" w:rsidRDefault="0007037D" w:rsidP="0007037D">
            <w:pPr>
              <w:keepNext/>
              <w:spacing w:after="40" w:line="240" w:lineRule="auto"/>
              <w:jc w:val="left"/>
              <w:rPr>
                <w:sz w:val="20"/>
              </w:rPr>
            </w:pPr>
            <w:r w:rsidRPr="0007037D">
              <w:rPr>
                <w:sz w:val="20"/>
              </w:rPr>
              <w:t>Platform</w:t>
            </w:r>
          </w:p>
        </w:tc>
        <w:tc>
          <w:tcPr>
            <w:tcW w:w="1000" w:type="pct"/>
          </w:tcPr>
          <w:p w14:paraId="27903058" w14:textId="5B2E4221" w:rsidR="0007037D" w:rsidRPr="0007037D" w:rsidRDefault="0007037D" w:rsidP="0007037D">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07037D">
              <w:rPr>
                <w:sz w:val="20"/>
              </w:rPr>
              <w:t>Robot import</w:t>
            </w:r>
          </w:p>
        </w:tc>
        <w:tc>
          <w:tcPr>
            <w:tcW w:w="1000" w:type="pct"/>
          </w:tcPr>
          <w:p w14:paraId="619B6E91" w14:textId="7C6031BA" w:rsidR="0007037D" w:rsidRPr="0007037D" w:rsidRDefault="0007037D" w:rsidP="0007037D">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07037D">
              <w:rPr>
                <w:sz w:val="20"/>
              </w:rPr>
              <w:t>Training interface</w:t>
            </w:r>
          </w:p>
        </w:tc>
        <w:tc>
          <w:tcPr>
            <w:tcW w:w="1000" w:type="pct"/>
          </w:tcPr>
          <w:p w14:paraId="22ED9F46" w14:textId="0E17A991" w:rsidR="0007037D" w:rsidRPr="0007037D" w:rsidRDefault="0007037D" w:rsidP="0007037D">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07037D">
              <w:rPr>
                <w:sz w:val="20"/>
              </w:rPr>
              <w:t>Reward authoring</w:t>
            </w:r>
          </w:p>
        </w:tc>
        <w:tc>
          <w:tcPr>
            <w:tcW w:w="1000" w:type="pct"/>
          </w:tcPr>
          <w:p w14:paraId="1103F7CE" w14:textId="5F0C8762" w:rsidR="0007037D" w:rsidRPr="0007037D" w:rsidRDefault="0007037D" w:rsidP="0007037D">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07037D">
              <w:rPr>
                <w:sz w:val="20"/>
              </w:rPr>
              <w:t>Primary trade-off</w:t>
            </w:r>
          </w:p>
        </w:tc>
      </w:tr>
      <w:tr w:rsidR="0007037D" w:rsidRPr="0007037D" w14:paraId="52B6E770" w14:textId="77777777" w:rsidTr="0007037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pct"/>
          </w:tcPr>
          <w:p w14:paraId="0566D859" w14:textId="4BCECE01" w:rsidR="0007037D" w:rsidRPr="0007037D" w:rsidRDefault="0007037D" w:rsidP="0007037D">
            <w:pPr>
              <w:keepNext/>
              <w:spacing w:after="40" w:line="240" w:lineRule="auto"/>
              <w:jc w:val="left"/>
              <w:rPr>
                <w:sz w:val="20"/>
              </w:rPr>
            </w:pPr>
            <w:r>
              <w:rPr>
                <w:sz w:val="20"/>
              </w:rPr>
              <w:t>Gazebo/ROS</w:t>
            </w:r>
          </w:p>
        </w:tc>
        <w:tc>
          <w:tcPr>
            <w:tcW w:w="1000" w:type="pct"/>
          </w:tcPr>
          <w:p w14:paraId="558689AD" w14:textId="051E7344" w:rsidR="0007037D" w:rsidRPr="0007037D" w:rsidRDefault="0007037D" w:rsidP="0007037D">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Rich model ecosystem</w:t>
            </w:r>
          </w:p>
        </w:tc>
        <w:tc>
          <w:tcPr>
            <w:tcW w:w="1000" w:type="pct"/>
          </w:tcPr>
          <w:p w14:paraId="255C864B" w14:textId="641AF547" w:rsidR="0007037D" w:rsidRPr="0007037D" w:rsidRDefault="0007037D" w:rsidP="0007037D">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Programmatic</w:t>
            </w:r>
          </w:p>
        </w:tc>
        <w:tc>
          <w:tcPr>
            <w:tcW w:w="1000" w:type="pct"/>
          </w:tcPr>
          <w:p w14:paraId="6998B9EB" w14:textId="0E7F67E4" w:rsidR="0007037D" w:rsidRPr="0007037D" w:rsidRDefault="0007037D" w:rsidP="0007037D">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Controller/environment code</w:t>
            </w:r>
          </w:p>
        </w:tc>
        <w:tc>
          <w:tcPr>
            <w:tcW w:w="1000" w:type="pct"/>
          </w:tcPr>
          <w:p w14:paraId="232161F0" w14:textId="1C828ADA" w:rsidR="0007037D" w:rsidRPr="0007037D" w:rsidRDefault="0007037D" w:rsidP="0007037D">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Broad robotics integration; substantial setup</w:t>
            </w:r>
          </w:p>
        </w:tc>
      </w:tr>
      <w:tr w:rsidR="0007037D" w:rsidRPr="0007037D" w14:paraId="3DFD8762" w14:textId="77777777" w:rsidTr="0007037D">
        <w:trPr>
          <w:cantSplit/>
        </w:trPr>
        <w:tc>
          <w:tcPr>
            <w:cnfStyle w:val="001000000000" w:firstRow="0" w:lastRow="0" w:firstColumn="1" w:lastColumn="0" w:oddVBand="0" w:evenVBand="0" w:oddHBand="0" w:evenHBand="0" w:firstRowFirstColumn="0" w:firstRowLastColumn="0" w:lastRowFirstColumn="0" w:lastRowLastColumn="0"/>
            <w:tcW w:w="1000" w:type="pct"/>
          </w:tcPr>
          <w:p w14:paraId="4DD996D1" w14:textId="54D1B99C" w:rsidR="0007037D" w:rsidRPr="0007037D" w:rsidRDefault="0007037D" w:rsidP="0007037D">
            <w:pPr>
              <w:keepNext/>
              <w:spacing w:after="40" w:line="240" w:lineRule="auto"/>
              <w:jc w:val="left"/>
              <w:rPr>
                <w:sz w:val="20"/>
              </w:rPr>
            </w:pPr>
            <w:r>
              <w:rPr>
                <w:sz w:val="20"/>
              </w:rPr>
              <w:t>Unity ML-Agents</w:t>
            </w:r>
          </w:p>
        </w:tc>
        <w:tc>
          <w:tcPr>
            <w:tcW w:w="1000" w:type="pct"/>
          </w:tcPr>
          <w:p w14:paraId="2F7BB5AE" w14:textId="66C25364" w:rsidR="0007037D" w:rsidRPr="0007037D" w:rsidRDefault="0007037D" w:rsidP="0007037D">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Scene/component based</w:t>
            </w:r>
          </w:p>
        </w:tc>
        <w:tc>
          <w:tcPr>
            <w:tcW w:w="1000" w:type="pct"/>
          </w:tcPr>
          <w:p w14:paraId="37F5A150" w14:textId="222A6D5B" w:rsidR="0007037D" w:rsidRPr="0007037D" w:rsidRDefault="0007037D" w:rsidP="0007037D">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Unity + Python</w:t>
            </w:r>
          </w:p>
        </w:tc>
        <w:tc>
          <w:tcPr>
            <w:tcW w:w="1000" w:type="pct"/>
          </w:tcPr>
          <w:p w14:paraId="653A5061" w14:textId="10B1ED6D" w:rsidR="0007037D" w:rsidRPr="0007037D" w:rsidRDefault="0007037D" w:rsidP="0007037D">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Agent scripts and trainer config</w:t>
            </w:r>
          </w:p>
        </w:tc>
        <w:tc>
          <w:tcPr>
            <w:tcW w:w="1000" w:type="pct"/>
          </w:tcPr>
          <w:p w14:paraId="092A7CAC" w14:textId="580DDBF9" w:rsidR="0007037D" w:rsidRPr="0007037D" w:rsidRDefault="0007037D" w:rsidP="0007037D">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Flexible visuals; engine-specific authoring</w:t>
            </w:r>
          </w:p>
        </w:tc>
      </w:tr>
      <w:tr w:rsidR="0007037D" w:rsidRPr="0007037D" w14:paraId="79C54033" w14:textId="77777777" w:rsidTr="0007037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pct"/>
          </w:tcPr>
          <w:p w14:paraId="423F9D95" w14:textId="3B10D490" w:rsidR="0007037D" w:rsidRPr="0007037D" w:rsidRDefault="0007037D" w:rsidP="0007037D">
            <w:pPr>
              <w:keepNext/>
              <w:spacing w:after="40" w:line="240" w:lineRule="auto"/>
              <w:jc w:val="left"/>
              <w:rPr>
                <w:sz w:val="20"/>
              </w:rPr>
            </w:pPr>
            <w:r>
              <w:rPr>
                <w:sz w:val="20"/>
              </w:rPr>
              <w:t>Isaac Lab</w:t>
            </w:r>
          </w:p>
        </w:tc>
        <w:tc>
          <w:tcPr>
            <w:tcW w:w="1000" w:type="pct"/>
          </w:tcPr>
          <w:p w14:paraId="1D8D34F3" w14:textId="4E039748" w:rsidR="0007037D" w:rsidRPr="0007037D" w:rsidRDefault="0007037D" w:rsidP="0007037D">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USD/URDF workflows</w:t>
            </w:r>
          </w:p>
        </w:tc>
        <w:tc>
          <w:tcPr>
            <w:tcW w:w="1000" w:type="pct"/>
          </w:tcPr>
          <w:p w14:paraId="4D34FD42" w14:textId="10372211" w:rsidR="0007037D" w:rsidRPr="0007037D" w:rsidRDefault="0007037D" w:rsidP="0007037D">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Python/configuration</w:t>
            </w:r>
          </w:p>
        </w:tc>
        <w:tc>
          <w:tcPr>
            <w:tcW w:w="1000" w:type="pct"/>
          </w:tcPr>
          <w:p w14:paraId="04E4A28C" w14:textId="1DADA642" w:rsidR="0007037D" w:rsidRPr="0007037D" w:rsidRDefault="0007037D" w:rsidP="0007037D">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Environment/reward code</w:t>
            </w:r>
          </w:p>
        </w:tc>
        <w:tc>
          <w:tcPr>
            <w:tcW w:w="1000" w:type="pct"/>
          </w:tcPr>
          <w:p w14:paraId="523C98F8" w14:textId="2E5A7153" w:rsidR="0007037D" w:rsidRPr="0007037D" w:rsidRDefault="0007037D" w:rsidP="0007037D">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High throughput; expert-oriented</w:t>
            </w:r>
          </w:p>
        </w:tc>
      </w:tr>
      <w:tr w:rsidR="0007037D" w:rsidRPr="0007037D" w14:paraId="32BF868A" w14:textId="77777777" w:rsidTr="0007037D">
        <w:trPr>
          <w:cantSplit/>
        </w:trPr>
        <w:tc>
          <w:tcPr>
            <w:cnfStyle w:val="001000000000" w:firstRow="0" w:lastRow="0" w:firstColumn="1" w:lastColumn="0" w:oddVBand="0" w:evenVBand="0" w:oddHBand="0" w:evenHBand="0" w:firstRowFirstColumn="0" w:firstRowLastColumn="0" w:lastRowFirstColumn="0" w:lastRowLastColumn="0"/>
            <w:tcW w:w="1000" w:type="pct"/>
          </w:tcPr>
          <w:p w14:paraId="1F3CEA20" w14:textId="49DF7929" w:rsidR="0007037D" w:rsidRPr="0007037D" w:rsidRDefault="0007037D" w:rsidP="0007037D">
            <w:pPr>
              <w:keepNext/>
              <w:spacing w:after="40" w:line="240" w:lineRule="auto"/>
              <w:jc w:val="left"/>
              <w:rPr>
                <w:sz w:val="20"/>
              </w:rPr>
            </w:pPr>
            <w:r>
              <w:rPr>
                <w:sz w:val="20"/>
              </w:rPr>
              <w:t>Unity RL Playground</w:t>
            </w:r>
          </w:p>
        </w:tc>
        <w:tc>
          <w:tcPr>
            <w:tcW w:w="1000" w:type="pct"/>
          </w:tcPr>
          <w:p w14:paraId="7EEEA25E" w14:textId="4D3DED26" w:rsidR="0007037D" w:rsidRPr="0007037D" w:rsidRDefault="0007037D" w:rsidP="0007037D">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Imported mobile robots</w:t>
            </w:r>
          </w:p>
        </w:tc>
        <w:tc>
          <w:tcPr>
            <w:tcW w:w="1000" w:type="pct"/>
          </w:tcPr>
          <w:p w14:paraId="23D7DAB3" w14:textId="0A51B40E" w:rsidR="0007037D" w:rsidRPr="0007037D" w:rsidRDefault="0007037D" w:rsidP="0007037D">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One-click task workflow</w:t>
            </w:r>
          </w:p>
        </w:tc>
        <w:tc>
          <w:tcPr>
            <w:tcW w:w="1000" w:type="pct"/>
          </w:tcPr>
          <w:p w14:paraId="2AEDC3E5" w14:textId="3CA6D382" w:rsidR="0007037D" w:rsidRPr="0007037D" w:rsidRDefault="0007037D" w:rsidP="0007037D">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Task framework</w:t>
            </w:r>
          </w:p>
        </w:tc>
        <w:tc>
          <w:tcPr>
            <w:tcW w:w="1000" w:type="pct"/>
          </w:tcPr>
          <w:p w14:paraId="7E80EAE0" w14:textId="07F16A15" w:rsidR="0007037D" w:rsidRPr="0007037D" w:rsidRDefault="0007037D" w:rsidP="0007037D">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Closest accessibility goal; narrower reported scope</w:t>
            </w:r>
          </w:p>
        </w:tc>
      </w:tr>
      <w:tr w:rsidR="0007037D" w:rsidRPr="0007037D" w14:paraId="04A059BC" w14:textId="77777777" w:rsidTr="0007037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pct"/>
          </w:tcPr>
          <w:p w14:paraId="78993D03" w14:textId="0C076E24" w:rsidR="0007037D" w:rsidRPr="0007037D" w:rsidRDefault="0007037D" w:rsidP="0007037D">
            <w:pPr>
              <w:spacing w:after="40" w:line="240" w:lineRule="auto"/>
              <w:jc w:val="left"/>
              <w:rPr>
                <w:sz w:val="20"/>
              </w:rPr>
            </w:pPr>
            <w:r>
              <w:rPr>
                <w:sz w:val="20"/>
              </w:rPr>
              <w:t>EasyRTG</w:t>
            </w:r>
          </w:p>
        </w:tc>
        <w:tc>
          <w:tcPr>
            <w:tcW w:w="1000" w:type="pct"/>
          </w:tcPr>
          <w:p w14:paraId="29C696F9" w14:textId="3508FE30" w:rsidR="0007037D" w:rsidRPr="0007037D" w:rsidRDefault="0007037D" w:rsidP="0007037D">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URDF with inferred morphology</w:t>
            </w:r>
          </w:p>
        </w:tc>
        <w:tc>
          <w:tcPr>
            <w:tcW w:w="1000" w:type="pct"/>
          </w:tcPr>
          <w:p w14:paraId="429AA41A" w14:textId="61D5B2F9" w:rsidR="0007037D" w:rsidRPr="0007037D" w:rsidRDefault="0007037D" w:rsidP="0007037D">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Desktop no-code flow</w:t>
            </w:r>
          </w:p>
        </w:tc>
        <w:tc>
          <w:tcPr>
            <w:tcW w:w="1000" w:type="pct"/>
          </w:tcPr>
          <w:p w14:paraId="41964486" w14:textId="0C1B4835" w:rsidR="0007037D" w:rsidRPr="0007037D" w:rsidRDefault="0007037D" w:rsidP="0007037D">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Audited expressions from user or assistant</w:t>
            </w:r>
          </w:p>
        </w:tc>
        <w:tc>
          <w:tcPr>
            <w:tcW w:w="1000" w:type="pct"/>
          </w:tcPr>
          <w:p w14:paraId="3CCFA2AB" w14:textId="47A41C2F" w:rsidR="0007037D" w:rsidRPr="0007037D" w:rsidRDefault="0007037D" w:rsidP="0007037D">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Accessible integration; currently simulation-only</w:t>
            </w:r>
          </w:p>
        </w:tc>
      </w:tr>
    </w:tbl>
    <w:p w14:paraId="2119CD73" w14:textId="77777777" w:rsidR="0007037D" w:rsidRDefault="0007037D" w:rsidP="0007037D"/>
    <w:p w14:paraId="34316E76" w14:textId="597E9260" w:rsidR="0007037D" w:rsidRDefault="0007037D" w:rsidP="0007037D">
      <w:pPr>
        <w:pStyle w:val="Heading1"/>
      </w:pPr>
      <w:bookmarkStart w:id="24" w:name="_Toc238915435"/>
      <w:proofErr w:type="gramStart"/>
      <w:r>
        <w:t>3  Research</w:t>
      </w:r>
      <w:proofErr w:type="gramEnd"/>
      <w:r>
        <w:t xml:space="preserve"> Methodology and Requirements</w:t>
      </w:r>
      <w:bookmarkEnd w:id="24"/>
    </w:p>
    <w:p w14:paraId="272A7D99" w14:textId="466023D5" w:rsidR="0007037D" w:rsidRDefault="0007037D" w:rsidP="0007037D">
      <w:pPr>
        <w:pStyle w:val="Heading2"/>
      </w:pPr>
      <w:bookmarkStart w:id="25" w:name="_Toc238915436"/>
      <w:r>
        <w:t>3.1 Design-science approach</w:t>
      </w:r>
      <w:bookmarkEnd w:id="25"/>
    </w:p>
    <w:p w14:paraId="763CF548" w14:textId="4AD15AD2" w:rsidR="0007037D" w:rsidRDefault="0007037D" w:rsidP="0007037D">
      <w:r>
        <w:t xml:space="preserve">A design-science approach was adopted because the research questions concern both the design of an integrated tool and its behaviour when applied </w:t>
      </w:r>
      <w:sdt>
        <w:sdtPr>
          <w:id w:val="-1364741332"/>
          <w:citation/>
        </w:sdtPr>
        <w:sdtContent>
          <w:r>
            <w:fldChar w:fldCharType="begin"/>
          </w:r>
          <w:r>
            <w:instrText xml:space="preserve"> CITATION src21 \l 1033 </w:instrText>
          </w:r>
          <w:r>
            <w:fldChar w:fldCharType="separate"/>
          </w:r>
          <w:r w:rsidR="00666F21" w:rsidRPr="00666F21">
            <w:rPr>
              <w:noProof/>
            </w:rPr>
            <w:t>[22]</w:t>
          </w:r>
          <w:r>
            <w:fldChar w:fldCharType="end"/>
          </w:r>
        </w:sdtContent>
      </w:sdt>
      <w:r>
        <w:t xml:space="preserve">. Knowledge was developed by building and evaluating the EasyRTG artefact rather than through observation alone. The process was iterative: a barrier was identified, a mechanism was implemented, its behaviour was evaluated, and the design was refined. This process follows the stages proposed by Peffers et al.: problem identification, definition of objectives, design and development, demonstration, evaluation and communication </w:t>
      </w:r>
      <w:sdt>
        <w:sdtPr>
          <w:id w:val="-1592080971"/>
          <w:citation/>
        </w:sdtPr>
        <w:sdtContent>
          <w:r>
            <w:fldChar w:fldCharType="begin"/>
          </w:r>
          <w:r>
            <w:instrText xml:space="preserve"> CITATION src22 \l 1033 </w:instrText>
          </w:r>
          <w:r>
            <w:fldChar w:fldCharType="separate"/>
          </w:r>
          <w:r w:rsidR="00666F21" w:rsidRPr="00666F21">
            <w:rPr>
              <w:noProof/>
            </w:rPr>
            <w:t>[23]</w:t>
          </w:r>
          <w:r>
            <w:fldChar w:fldCharType="end"/>
          </w:r>
        </w:sdtContent>
      </w:sdt>
      <w:r>
        <w:t>. Chapter 5 records how these stages were repeated during development.</w:t>
      </w:r>
    </w:p>
    <w:p w14:paraId="2203E6CC" w14:textId="3BD8128C" w:rsidR="0007037D" w:rsidRDefault="0007037D" w:rsidP="0007037D">
      <w:pPr>
        <w:pStyle w:val="Heading2"/>
      </w:pPr>
      <w:bookmarkStart w:id="26" w:name="_Toc238915437"/>
      <w:r>
        <w:t>3.2 Evidence sources</w:t>
      </w:r>
      <w:bookmarkEnd w:id="26"/>
    </w:p>
    <w:p w14:paraId="69CEA23C" w14:textId="4E04225D" w:rsidR="0007037D" w:rsidRDefault="0007037D" w:rsidP="0007037D">
      <w:r>
        <w:t xml:space="preserve">The evaluation used four evidence sources. First, 50 Git commits between 11 </w:t>
      </w:r>
      <w:proofErr w:type="gramStart"/>
      <w:r>
        <w:t>June</w:t>
      </w:r>
      <w:proofErr w:type="gramEnd"/>
      <w:r>
        <w:t xml:space="preserve"> and 14 August 2026 record the sequence of architectural changes. Second, the source code and automated tests establish which functions were implemented. Third, each Isaac run retains its configuration and telemetry, allowing the numerical results in Chapter 6 to be recomputed from the archive. Finally, recorded policy videos provide behavioural evidence that cannot be obtained from reward and episode statistics alone.</w:t>
      </w:r>
    </w:p>
    <w:p w14:paraId="1884B484" w14:textId="7DAB5402" w:rsidR="0007037D" w:rsidRDefault="0007037D" w:rsidP="0007037D">
      <w:r>
        <w:lastRenderedPageBreak/>
        <w:t>One inclusion rule was applied throughout the analysis: timestamped directories containing numeric reward telemetry were included as analysable runs, while directories without telemetry were retained as pre-telemetry failures. This rule explains why the run count in this report is higher than the count presented in the earlier project presentation.</w:t>
      </w:r>
    </w:p>
    <w:p w14:paraId="3A01ACCC" w14:textId="606EA035" w:rsidR="0007037D" w:rsidRDefault="00F0602F" w:rsidP="00F0602F">
      <w:pPr>
        <w:pStyle w:val="Heading2"/>
      </w:pPr>
      <w:bookmarkStart w:id="27" w:name="_Toc238915438"/>
      <w:r>
        <w:t>3.3 Functional and non-functional requirements</w:t>
      </w:r>
      <w:bookmarkEnd w:id="27"/>
    </w:p>
    <w:p w14:paraId="4C093A63" w14:textId="4EB2E063" w:rsidR="00F0602F" w:rsidRDefault="00F0602F" w:rsidP="00F0602F">
      <w:r>
        <w:t>The implementation was assessed against eight requirements. Each requirement is linked to evidence that can be inspected in the repository.</w:t>
      </w:r>
    </w:p>
    <w:p w14:paraId="082BD8DA" w14:textId="3A77C124" w:rsidR="00F0602F" w:rsidRDefault="00F0602F" w:rsidP="00F0602F">
      <w:pPr>
        <w:pStyle w:val="Caption"/>
      </w:pPr>
      <w:bookmarkStart w:id="28" w:name="_Toc238915499"/>
      <w:r>
        <w:t xml:space="preserve">Table </w:t>
      </w:r>
      <w:fldSimple w:instr=" SEQ Table \* ARABIC ">
        <w:r w:rsidR="00666F21">
          <w:rPr>
            <w:noProof/>
          </w:rPr>
          <w:t>4</w:t>
        </w:r>
      </w:fldSimple>
      <w:r>
        <w:t>. Traceable project requirements.</w:t>
      </w:r>
      <w:bookmarkEnd w:id="28"/>
    </w:p>
    <w:tbl>
      <w:tblPr>
        <w:tblStyle w:val="LightShading"/>
        <w:tblW w:w="5000" w:type="pct"/>
        <w:tblLook w:val="04A0" w:firstRow="1" w:lastRow="0" w:firstColumn="1" w:lastColumn="0" w:noHBand="0" w:noVBand="1"/>
      </w:tblPr>
      <w:tblGrid>
        <w:gridCol w:w="3212"/>
        <w:gridCol w:w="3213"/>
        <w:gridCol w:w="3213"/>
      </w:tblGrid>
      <w:tr w:rsidR="00F0602F" w:rsidRPr="00F0602F" w14:paraId="6454F1F7" w14:textId="77777777" w:rsidTr="00F0602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6" w:type="pct"/>
          </w:tcPr>
          <w:p w14:paraId="4A60A920" w14:textId="3BA55157" w:rsidR="00F0602F" w:rsidRPr="00F0602F" w:rsidRDefault="00F0602F" w:rsidP="00F0602F">
            <w:pPr>
              <w:keepNext/>
              <w:spacing w:after="40" w:line="240" w:lineRule="auto"/>
              <w:jc w:val="left"/>
              <w:rPr>
                <w:sz w:val="20"/>
              </w:rPr>
            </w:pPr>
            <w:r w:rsidRPr="00F0602F">
              <w:rPr>
                <w:sz w:val="20"/>
              </w:rPr>
              <w:t>ID</w:t>
            </w:r>
          </w:p>
        </w:tc>
        <w:tc>
          <w:tcPr>
            <w:tcW w:w="1667" w:type="pct"/>
          </w:tcPr>
          <w:p w14:paraId="79451507" w14:textId="2ADB1F13" w:rsidR="00F0602F" w:rsidRPr="00F0602F" w:rsidRDefault="00F0602F" w:rsidP="00F0602F">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F0602F">
              <w:rPr>
                <w:sz w:val="20"/>
              </w:rPr>
              <w:t>Requirement</w:t>
            </w:r>
          </w:p>
        </w:tc>
        <w:tc>
          <w:tcPr>
            <w:tcW w:w="1667" w:type="pct"/>
          </w:tcPr>
          <w:p w14:paraId="6A4496AA" w14:textId="6EF4C74C" w:rsidR="00F0602F" w:rsidRPr="00F0602F" w:rsidRDefault="00F0602F" w:rsidP="00F0602F">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F0602F">
              <w:rPr>
                <w:sz w:val="20"/>
              </w:rPr>
              <w:t>Verification evidence</w:t>
            </w:r>
          </w:p>
        </w:tc>
      </w:tr>
      <w:tr w:rsidR="00F0602F" w:rsidRPr="00F0602F" w14:paraId="30F36B04" w14:textId="77777777" w:rsidTr="00F0602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29D37463" w14:textId="4C1EC9AF" w:rsidR="00F0602F" w:rsidRPr="00F0602F" w:rsidRDefault="00F0602F" w:rsidP="00F0602F">
            <w:pPr>
              <w:keepNext/>
              <w:spacing w:after="40" w:line="240" w:lineRule="auto"/>
              <w:jc w:val="left"/>
              <w:rPr>
                <w:sz w:val="20"/>
              </w:rPr>
            </w:pPr>
            <w:r>
              <w:rPr>
                <w:sz w:val="20"/>
              </w:rPr>
              <w:t>FR1</w:t>
            </w:r>
          </w:p>
        </w:tc>
        <w:tc>
          <w:tcPr>
            <w:tcW w:w="1667" w:type="pct"/>
          </w:tcPr>
          <w:p w14:paraId="3024C3C5" w14:textId="6618851B" w:rsidR="00F0602F" w:rsidRPr="00F0602F" w:rsidRDefault="00F0602F" w:rsidP="00F0602F">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Load and inspect an arbitrary URDF robot</w:t>
            </w:r>
          </w:p>
        </w:tc>
        <w:tc>
          <w:tcPr>
            <w:tcW w:w="1667" w:type="pct"/>
          </w:tcPr>
          <w:p w14:paraId="0D773330" w14:textId="4793AFCA" w:rsidR="00F0602F" w:rsidRPr="00F0602F" w:rsidRDefault="00F0602F" w:rsidP="00F0602F">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Robot panel, morphology tests, A1/</w:t>
            </w:r>
            <w:proofErr w:type="spellStart"/>
            <w:r>
              <w:rPr>
                <w:sz w:val="20"/>
              </w:rPr>
              <w:t>ANYmal</w:t>
            </w:r>
            <w:proofErr w:type="spellEnd"/>
            <w:r>
              <w:rPr>
                <w:sz w:val="20"/>
              </w:rPr>
              <w:t>/Go1/Valkyrie</w:t>
            </w:r>
          </w:p>
        </w:tc>
      </w:tr>
      <w:tr w:rsidR="00F0602F" w:rsidRPr="00F0602F" w14:paraId="1A307650" w14:textId="77777777" w:rsidTr="00F0602F">
        <w:trPr>
          <w:cantSplit/>
        </w:trPr>
        <w:tc>
          <w:tcPr>
            <w:cnfStyle w:val="001000000000" w:firstRow="0" w:lastRow="0" w:firstColumn="1" w:lastColumn="0" w:oddVBand="0" w:evenVBand="0" w:oddHBand="0" w:evenHBand="0" w:firstRowFirstColumn="0" w:firstRowLastColumn="0" w:lastRowFirstColumn="0" w:lastRowLastColumn="0"/>
            <w:tcW w:w="1666" w:type="pct"/>
          </w:tcPr>
          <w:p w14:paraId="055D433C" w14:textId="0A7DF38D" w:rsidR="00F0602F" w:rsidRPr="00F0602F" w:rsidRDefault="00F0602F" w:rsidP="00F0602F">
            <w:pPr>
              <w:keepNext/>
              <w:spacing w:after="40" w:line="240" w:lineRule="auto"/>
              <w:jc w:val="left"/>
              <w:rPr>
                <w:sz w:val="20"/>
              </w:rPr>
            </w:pPr>
            <w:r>
              <w:rPr>
                <w:sz w:val="20"/>
              </w:rPr>
              <w:t>FR2</w:t>
            </w:r>
          </w:p>
        </w:tc>
        <w:tc>
          <w:tcPr>
            <w:tcW w:w="1667" w:type="pct"/>
          </w:tcPr>
          <w:p w14:paraId="65E912E9" w14:textId="5DE21E15" w:rsidR="00F0602F" w:rsidRPr="00F0602F" w:rsidRDefault="00F0602F" w:rsidP="00F0602F">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Create observations, actions, rewards and terminations without editing code</w:t>
            </w:r>
          </w:p>
        </w:tc>
        <w:tc>
          <w:tcPr>
            <w:tcW w:w="1667" w:type="pct"/>
          </w:tcPr>
          <w:p w14:paraId="398764BD" w14:textId="2A94458B" w:rsidR="00F0602F" w:rsidRPr="00F0602F" w:rsidRDefault="00F0602F" w:rsidP="00F0602F">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Config panels and expression editor</w:t>
            </w:r>
          </w:p>
        </w:tc>
      </w:tr>
      <w:tr w:rsidR="00F0602F" w:rsidRPr="00F0602F" w14:paraId="502E4D04" w14:textId="77777777" w:rsidTr="00F0602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503791C2" w14:textId="597AA4E9" w:rsidR="00F0602F" w:rsidRPr="00F0602F" w:rsidRDefault="00F0602F" w:rsidP="00F0602F">
            <w:pPr>
              <w:keepNext/>
              <w:spacing w:after="40" w:line="240" w:lineRule="auto"/>
              <w:jc w:val="left"/>
              <w:rPr>
                <w:sz w:val="20"/>
              </w:rPr>
            </w:pPr>
            <w:r>
              <w:rPr>
                <w:sz w:val="20"/>
              </w:rPr>
              <w:t>FR3</w:t>
            </w:r>
          </w:p>
        </w:tc>
        <w:tc>
          <w:tcPr>
            <w:tcW w:w="1667" w:type="pct"/>
          </w:tcPr>
          <w:p w14:paraId="7EDFB03D" w14:textId="11F7CE77" w:rsidR="00F0602F" w:rsidRPr="00F0602F" w:rsidRDefault="00F0602F" w:rsidP="00F0602F">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Let an assistant propose and apply configuration through tools</w:t>
            </w:r>
          </w:p>
        </w:tc>
        <w:tc>
          <w:tcPr>
            <w:tcW w:w="1667" w:type="pct"/>
          </w:tcPr>
          <w:p w14:paraId="66792286" w14:textId="76B0A3E7" w:rsidR="00F0602F" w:rsidRPr="00F0602F" w:rsidRDefault="00F0602F" w:rsidP="00F0602F">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Agent toolbox and confirmation gates</w:t>
            </w:r>
          </w:p>
        </w:tc>
      </w:tr>
      <w:tr w:rsidR="00F0602F" w:rsidRPr="00F0602F" w14:paraId="0E1D806D" w14:textId="77777777" w:rsidTr="00F0602F">
        <w:trPr>
          <w:cantSplit/>
        </w:trPr>
        <w:tc>
          <w:tcPr>
            <w:cnfStyle w:val="001000000000" w:firstRow="0" w:lastRow="0" w:firstColumn="1" w:lastColumn="0" w:oddVBand="0" w:evenVBand="0" w:oddHBand="0" w:evenHBand="0" w:firstRowFirstColumn="0" w:firstRowLastColumn="0" w:lastRowFirstColumn="0" w:lastRowLastColumn="0"/>
            <w:tcW w:w="1666" w:type="pct"/>
          </w:tcPr>
          <w:p w14:paraId="1B4D603B" w14:textId="1BD9ACDE" w:rsidR="00F0602F" w:rsidRPr="00F0602F" w:rsidRDefault="00F0602F" w:rsidP="00F0602F">
            <w:pPr>
              <w:keepNext/>
              <w:spacing w:after="40" w:line="240" w:lineRule="auto"/>
              <w:jc w:val="left"/>
              <w:rPr>
                <w:sz w:val="20"/>
              </w:rPr>
            </w:pPr>
            <w:r>
              <w:rPr>
                <w:sz w:val="20"/>
              </w:rPr>
              <w:t>FR4</w:t>
            </w:r>
          </w:p>
        </w:tc>
        <w:tc>
          <w:tcPr>
            <w:tcW w:w="1667" w:type="pct"/>
          </w:tcPr>
          <w:p w14:paraId="02717FBE" w14:textId="14C82822" w:rsidR="00F0602F" w:rsidRPr="00F0602F" w:rsidRDefault="00F0602F" w:rsidP="00F0602F">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Launch and monitor GPU-parallel training</w:t>
            </w:r>
          </w:p>
        </w:tc>
        <w:tc>
          <w:tcPr>
            <w:tcW w:w="1667" w:type="pct"/>
          </w:tcPr>
          <w:p w14:paraId="573E5A5D" w14:textId="022855B5" w:rsidR="00F0602F" w:rsidRPr="00F0602F" w:rsidRDefault="00F0602F" w:rsidP="00F0602F">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Isaac worker and telemetry charts</w:t>
            </w:r>
          </w:p>
        </w:tc>
      </w:tr>
      <w:tr w:rsidR="00F0602F" w:rsidRPr="00F0602F" w14:paraId="63DDA230" w14:textId="77777777" w:rsidTr="00F0602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1CD48987" w14:textId="49F4A742" w:rsidR="00F0602F" w:rsidRPr="00F0602F" w:rsidRDefault="00F0602F" w:rsidP="00F0602F">
            <w:pPr>
              <w:keepNext/>
              <w:spacing w:after="40" w:line="240" w:lineRule="auto"/>
              <w:jc w:val="left"/>
              <w:rPr>
                <w:sz w:val="20"/>
              </w:rPr>
            </w:pPr>
            <w:r>
              <w:rPr>
                <w:sz w:val="20"/>
              </w:rPr>
              <w:t>FR5</w:t>
            </w:r>
          </w:p>
        </w:tc>
        <w:tc>
          <w:tcPr>
            <w:tcW w:w="1667" w:type="pct"/>
          </w:tcPr>
          <w:p w14:paraId="20ACAECD" w14:textId="5210BDA6" w:rsidR="00F0602F" w:rsidRPr="00F0602F" w:rsidRDefault="00F0602F" w:rsidP="00F0602F">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Replay and compare completed policies</w:t>
            </w:r>
          </w:p>
        </w:tc>
        <w:tc>
          <w:tcPr>
            <w:tcW w:w="1667" w:type="pct"/>
          </w:tcPr>
          <w:p w14:paraId="1BBAAF23" w14:textId="1C33744F" w:rsidR="00F0602F" w:rsidRPr="00F0602F" w:rsidRDefault="00F0602F" w:rsidP="00F0602F">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Evaluation worker, videos and run archive</w:t>
            </w:r>
          </w:p>
        </w:tc>
      </w:tr>
      <w:tr w:rsidR="00F0602F" w:rsidRPr="00F0602F" w14:paraId="248A5681" w14:textId="77777777" w:rsidTr="00F0602F">
        <w:trPr>
          <w:cantSplit/>
        </w:trPr>
        <w:tc>
          <w:tcPr>
            <w:cnfStyle w:val="001000000000" w:firstRow="0" w:lastRow="0" w:firstColumn="1" w:lastColumn="0" w:oddVBand="0" w:evenVBand="0" w:oddHBand="0" w:evenHBand="0" w:firstRowFirstColumn="0" w:firstRowLastColumn="0" w:lastRowFirstColumn="0" w:lastRowLastColumn="0"/>
            <w:tcW w:w="1666" w:type="pct"/>
          </w:tcPr>
          <w:p w14:paraId="48A3E86C" w14:textId="3147C14D" w:rsidR="00F0602F" w:rsidRPr="00F0602F" w:rsidRDefault="00F0602F" w:rsidP="00F0602F">
            <w:pPr>
              <w:keepNext/>
              <w:spacing w:after="40" w:line="240" w:lineRule="auto"/>
              <w:jc w:val="left"/>
              <w:rPr>
                <w:sz w:val="20"/>
              </w:rPr>
            </w:pPr>
            <w:r>
              <w:rPr>
                <w:sz w:val="20"/>
              </w:rPr>
              <w:t>NFR1</w:t>
            </w:r>
          </w:p>
        </w:tc>
        <w:tc>
          <w:tcPr>
            <w:tcW w:w="1667" w:type="pct"/>
          </w:tcPr>
          <w:p w14:paraId="53186108" w14:textId="27127FAA" w:rsidR="00F0602F" w:rsidRPr="00F0602F" w:rsidRDefault="00F0602F" w:rsidP="00F0602F">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Reject invalid or unsafe reward expressions before launch</w:t>
            </w:r>
          </w:p>
        </w:tc>
        <w:tc>
          <w:tcPr>
            <w:tcW w:w="1667" w:type="pct"/>
          </w:tcPr>
          <w:p w14:paraId="694F5C07" w14:textId="3337DFC0" w:rsidR="00F0602F" w:rsidRPr="00F0602F" w:rsidRDefault="00F0602F" w:rsidP="00F0602F">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Compiler, audit and configuration tests</w:t>
            </w:r>
          </w:p>
        </w:tc>
      </w:tr>
      <w:tr w:rsidR="00F0602F" w:rsidRPr="00F0602F" w14:paraId="36354400" w14:textId="77777777" w:rsidTr="00F0602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6A256429" w14:textId="432CD57E" w:rsidR="00F0602F" w:rsidRPr="00F0602F" w:rsidRDefault="00F0602F" w:rsidP="00F0602F">
            <w:pPr>
              <w:keepNext/>
              <w:spacing w:after="40" w:line="240" w:lineRule="auto"/>
              <w:jc w:val="left"/>
              <w:rPr>
                <w:sz w:val="20"/>
              </w:rPr>
            </w:pPr>
            <w:r>
              <w:rPr>
                <w:sz w:val="20"/>
              </w:rPr>
              <w:t>NFR2</w:t>
            </w:r>
          </w:p>
        </w:tc>
        <w:tc>
          <w:tcPr>
            <w:tcW w:w="1667" w:type="pct"/>
          </w:tcPr>
          <w:p w14:paraId="378055CE" w14:textId="77C5EB05" w:rsidR="00F0602F" w:rsidRPr="00F0602F" w:rsidRDefault="00F0602F" w:rsidP="00F0602F">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Keep the desktop responsive during long-running work</w:t>
            </w:r>
          </w:p>
        </w:tc>
        <w:tc>
          <w:tcPr>
            <w:tcW w:w="1667" w:type="pct"/>
          </w:tcPr>
          <w:p w14:paraId="5168A2AA" w14:textId="5030BC21" w:rsidR="00F0602F" w:rsidRPr="00F0602F" w:rsidRDefault="00F0602F" w:rsidP="00F0602F">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Subprocess workers and polling/streaming</w:t>
            </w:r>
          </w:p>
        </w:tc>
      </w:tr>
      <w:tr w:rsidR="00F0602F" w:rsidRPr="00F0602F" w14:paraId="5C92A303" w14:textId="77777777" w:rsidTr="00F0602F">
        <w:trPr>
          <w:cantSplit/>
        </w:trPr>
        <w:tc>
          <w:tcPr>
            <w:cnfStyle w:val="001000000000" w:firstRow="0" w:lastRow="0" w:firstColumn="1" w:lastColumn="0" w:oddVBand="0" w:evenVBand="0" w:oddHBand="0" w:evenHBand="0" w:firstRowFirstColumn="0" w:firstRowLastColumn="0" w:lastRowFirstColumn="0" w:lastRowLastColumn="0"/>
            <w:tcW w:w="1666" w:type="pct"/>
          </w:tcPr>
          <w:p w14:paraId="347E9196" w14:textId="4DBD6272" w:rsidR="00F0602F" w:rsidRPr="00F0602F" w:rsidRDefault="00F0602F" w:rsidP="00F0602F">
            <w:pPr>
              <w:spacing w:after="40" w:line="240" w:lineRule="auto"/>
              <w:jc w:val="left"/>
              <w:rPr>
                <w:sz w:val="20"/>
              </w:rPr>
            </w:pPr>
            <w:r>
              <w:rPr>
                <w:sz w:val="20"/>
              </w:rPr>
              <w:t>NFR3</w:t>
            </w:r>
          </w:p>
        </w:tc>
        <w:tc>
          <w:tcPr>
            <w:tcW w:w="1667" w:type="pct"/>
          </w:tcPr>
          <w:p w14:paraId="76A3FC4F" w14:textId="166BED6F" w:rsidR="00F0602F" w:rsidRPr="00F0602F" w:rsidRDefault="00F0602F" w:rsidP="00F0602F">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Preserve run provenance</w:t>
            </w:r>
          </w:p>
        </w:tc>
        <w:tc>
          <w:tcPr>
            <w:tcW w:w="1667" w:type="pct"/>
          </w:tcPr>
          <w:p w14:paraId="0C135438" w14:textId="6033F07C" w:rsidR="00F0602F" w:rsidRPr="00F0602F" w:rsidRDefault="00F0602F" w:rsidP="00F0602F">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Saved config, telemetry, checkpoints and video</w:t>
            </w:r>
          </w:p>
        </w:tc>
      </w:tr>
    </w:tbl>
    <w:p w14:paraId="79BBF79F" w14:textId="77777777" w:rsidR="00F0602F" w:rsidRDefault="00F0602F" w:rsidP="00F0602F"/>
    <w:p w14:paraId="76F2AEEF" w14:textId="2D34E98C" w:rsidR="00F0602F" w:rsidRDefault="00F0602F" w:rsidP="00F0602F">
      <w:pPr>
        <w:pStyle w:val="Heading2"/>
      </w:pPr>
      <w:bookmarkStart w:id="29" w:name="_Toc238915439"/>
      <w:r>
        <w:t>3.4 Experimental protocol and metrics</w:t>
      </w:r>
      <w:bookmarkEnd w:id="29"/>
    </w:p>
    <w:p w14:paraId="6009AA40" w14:textId="78558150" w:rsidR="00F0602F" w:rsidRDefault="00F0602F" w:rsidP="00F0602F">
      <w:r>
        <w:t xml:space="preserve">The run archive contains experiments conducted between 13 July and 18 August 2026 on a single RTX 5000. The analysable set contains 34 runs: eight A1 PPO, ten </w:t>
      </w:r>
      <w:proofErr w:type="spellStart"/>
      <w:r>
        <w:t>ANYmal</w:t>
      </w:r>
      <w:proofErr w:type="spellEnd"/>
      <w:r>
        <w:t xml:space="preserve"> PPO, four Go1 PPO, three Go1 SAC, two Go1 TD3, three Valkyrie PPO, three Valkyrie SAC and one Valkyrie TD3. This distribution is unbalanced. The comparisons in Chapter 6 are therefore reported as observed project results rather than as a statistically complete benchmark.</w:t>
      </w:r>
    </w:p>
    <w:p w14:paraId="0454663A" w14:textId="7D534196" w:rsidR="00F0602F" w:rsidRDefault="00F0602F" w:rsidP="00F0602F">
      <w:r>
        <w:t xml:space="preserve">The primary measures were mean episode reward, mean episode length and environment steps per second. Task-specific measures included forward velocity, uprightness, lateral drift and flight phase. Episode length is reported as a fraction of the 1,000-step limit because it indicates whether the robot remained stable for the episode. Fleet summaries select the run </w:t>
      </w:r>
      <w:r>
        <w:lastRenderedPageBreak/>
        <w:t>with the highest observed reward for each robot-algorithm pairing. This improves readability but introduces best-run selection bias, which is addressed in Section 7.3.</w:t>
      </w:r>
    </w:p>
    <w:p w14:paraId="173FBC50" w14:textId="17FCAE4C" w:rsidR="00F0602F" w:rsidRDefault="00FB1214" w:rsidP="00FB1214">
      <w:pPr>
        <w:pStyle w:val="Heading2"/>
      </w:pPr>
      <w:bookmarkStart w:id="30" w:name="_Toc238915440"/>
      <w:r>
        <w:t>3.5 Software verification</w:t>
      </w:r>
      <w:bookmarkEnd w:id="30"/>
    </w:p>
    <w:p w14:paraId="3B70E704" w14:textId="29FED7E3" w:rsidR="00FB1214" w:rsidRDefault="00FB1214" w:rsidP="00FB1214">
      <w:r>
        <w:t xml:space="preserve">Software verification was performed by running the backend test suite in a new temporary directory with third-party </w:t>
      </w:r>
      <w:proofErr w:type="spellStart"/>
      <w:r>
        <w:t>pytest</w:t>
      </w:r>
      <w:proofErr w:type="spellEnd"/>
      <w:r>
        <w:t xml:space="preserve"> plugin autoloading disabled. The result was 256 passing tests, one skipped test and no failures. The tests cover configuration phases, expression compilation, morphology, contact state, episode timing, Isaac bridge calculations, action authoring, spawn height and smoke behaviour. The Flutter command-line tool did not return in the available environment; consequently, no current claim is made about frontend analysis or test status. This limitation is recorded in Section 7.3.</w:t>
      </w:r>
    </w:p>
    <w:p w14:paraId="71EBA74D" w14:textId="05811B36" w:rsidR="00FB1214" w:rsidRDefault="00FB1214" w:rsidP="00FB1214">
      <w:pPr>
        <w:pStyle w:val="Heading1"/>
      </w:pPr>
      <w:bookmarkStart w:id="31" w:name="_Toc238915441"/>
      <w:proofErr w:type="gramStart"/>
      <w:r>
        <w:t>4  System</w:t>
      </w:r>
      <w:proofErr w:type="gramEnd"/>
      <w:r>
        <w:t xml:space="preserve"> Design and Architecture</w:t>
      </w:r>
      <w:bookmarkEnd w:id="31"/>
    </w:p>
    <w:p w14:paraId="4D447C77" w14:textId="37ABA5F8" w:rsidR="00FB1214" w:rsidRDefault="00FB1214" w:rsidP="00FB1214">
      <w:pPr>
        <w:pStyle w:val="Heading2"/>
      </w:pPr>
      <w:bookmarkStart w:id="32" w:name="_Toc238915442"/>
      <w:r>
        <w:t>4.1 Architectural overview</w:t>
      </w:r>
      <w:bookmarkEnd w:id="32"/>
    </w:p>
    <w:p w14:paraId="6EF96DCF" w14:textId="6D6E79D4" w:rsidR="00FB1214" w:rsidRDefault="00FB1214" w:rsidP="00FB1214">
      <w:r>
        <w:t xml:space="preserve">The architecture must support thousands of parallel GPU environments while keeping the desktop responsive. EasyRTG separates the user interface from local orchestration to satisfy both requirements. Flutter provides the desktop interface </w:t>
      </w:r>
      <w:sdt>
        <w:sdtPr>
          <w:id w:val="1917046681"/>
          <w:citation/>
        </w:sdtPr>
        <w:sdtContent>
          <w:r>
            <w:fldChar w:fldCharType="begin"/>
          </w:r>
          <w:r>
            <w:instrText xml:space="preserve"> CITATION src26 \l 1033 </w:instrText>
          </w:r>
          <w:r>
            <w:fldChar w:fldCharType="separate"/>
          </w:r>
          <w:r w:rsidR="00666F21" w:rsidRPr="00666F21">
            <w:rPr>
              <w:noProof/>
            </w:rPr>
            <w:t>[24]</w:t>
          </w:r>
          <w:r>
            <w:fldChar w:fldCharType="end"/>
          </w:r>
        </w:sdtContent>
      </w:sdt>
      <w:r>
        <w:t xml:space="preserve">. </w:t>
      </w:r>
      <w:proofErr w:type="spellStart"/>
      <w:r>
        <w:t>FastAPI</w:t>
      </w:r>
      <w:proofErr w:type="spellEnd"/>
      <w:r>
        <w:t xml:space="preserve"> manages application state, exposes REST and streaming endpoints, supervises workers and records project state </w:t>
      </w:r>
      <w:sdt>
        <w:sdtPr>
          <w:id w:val="180714587"/>
          <w:citation/>
        </w:sdtPr>
        <w:sdtContent>
          <w:r>
            <w:fldChar w:fldCharType="begin"/>
          </w:r>
          <w:r>
            <w:instrText xml:space="preserve"> CITATION src27 \l 1033 </w:instrText>
          </w:r>
          <w:r>
            <w:fldChar w:fldCharType="separate"/>
          </w:r>
          <w:r w:rsidR="00666F21" w:rsidRPr="00666F21">
            <w:rPr>
              <w:noProof/>
            </w:rPr>
            <w:t>[25]</w:t>
          </w:r>
          <w:r>
            <w:fldChar w:fldCharType="end"/>
          </w:r>
        </w:sdtContent>
      </w:sdt>
      <w:r>
        <w:t>. The LLM assistant has no privileged access and calls the same bounded tools used by the application. Simulation is divided into a lightweight inspection lane and a GPU training lane, preventing simple checks from consuming a training session.</w:t>
      </w:r>
    </w:p>
    <w:p w14:paraId="50312FF9" w14:textId="419CB291" w:rsidR="00FB1214" w:rsidRDefault="006B6027" w:rsidP="006B6027">
      <w:pPr>
        <w:spacing w:after="60"/>
        <w:jc w:val="center"/>
      </w:pPr>
      <w:r>
        <w:rPr>
          <w:noProof/>
        </w:rPr>
        <w:drawing>
          <wp:inline distT="0" distB="0" distL="0" distR="0" wp14:anchorId="337B3AEB" wp14:editId="25556B80">
            <wp:extent cx="5669280" cy="2788920"/>
            <wp:effectExtent l="0" t="0" r="7620" b="0"/>
            <wp:docPr id="1234664959" name="Picture 2"/>
            <wp:cNvGraphicFramePr/>
            <a:graphic xmlns:a="http://schemas.openxmlformats.org/drawingml/2006/main">
              <a:graphicData uri="http://schemas.openxmlformats.org/drawingml/2006/picture">
                <pic:pic xmlns:pic="http://schemas.openxmlformats.org/drawingml/2006/picture">
                  <pic:nvPicPr>
                    <pic:cNvPr id="123466495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69280" cy="2788920"/>
                    </a:xfrm>
                    <a:prstGeom prst="rect">
                      <a:avLst/>
                    </a:prstGeom>
                  </pic:spPr>
                </pic:pic>
              </a:graphicData>
            </a:graphic>
          </wp:inline>
        </w:drawing>
      </w:r>
    </w:p>
    <w:p w14:paraId="11009339" w14:textId="7FE5C670" w:rsidR="006B6027" w:rsidRDefault="006B6027" w:rsidP="006B6027">
      <w:pPr>
        <w:pStyle w:val="Caption"/>
        <w:keepNext w:val="0"/>
      </w:pPr>
      <w:bookmarkStart w:id="33" w:name="_Toc238915481"/>
      <w:r>
        <w:lastRenderedPageBreak/>
        <w:t xml:space="preserve">Figure </w:t>
      </w:r>
      <w:fldSimple w:instr=" SEQ Figure \* ARABIC ">
        <w:r w:rsidR="00666F21">
          <w:rPr>
            <w:noProof/>
          </w:rPr>
          <w:t>2</w:t>
        </w:r>
      </w:fldSimple>
      <w:r>
        <w:t>. EasyRTG architecture, and the separation between the inspection and GPU training lanes.</w:t>
      </w:r>
      <w:bookmarkEnd w:id="33"/>
    </w:p>
    <w:p w14:paraId="1F8E0768" w14:textId="104220E0" w:rsidR="006B6027" w:rsidRDefault="006B6027" w:rsidP="006B6027">
      <w:r>
        <w:t>The principal mechanisms follow the order of the workflow: the robot structure is inspected, a reward is defined against that structure, and the assistant then supports configuration and execution. This ordering ensures that assistant proposals are grounded in the inspected robot and the available state vocabulary.</w:t>
      </w:r>
    </w:p>
    <w:p w14:paraId="5073DBC9" w14:textId="21FA71CC" w:rsidR="006B6027" w:rsidRDefault="006B6027" w:rsidP="006B6027">
      <w:pPr>
        <w:pStyle w:val="Heading2"/>
      </w:pPr>
      <w:bookmarkStart w:id="34" w:name="_Toc238915443"/>
      <w:r>
        <w:t>4.2 URDF inspection and morphology</w:t>
      </w:r>
      <w:bookmarkEnd w:id="34"/>
    </w:p>
    <w:p w14:paraId="4D0B7DE8" w14:textId="27DC29BD" w:rsidR="006B6027" w:rsidRDefault="006B6027" w:rsidP="006B6027">
      <w:r>
        <w:t xml:space="preserve">The first prototype inferred robot roles from link and joint names such as 'hip', 'foot' and 'ankle'. This approach failed when naming conventions changed. The resulting morphology layer instead treats the URDF as a kinematic tree. It identifies the base link, movable joints, leaf structures, candidate limbs and contact links from connectivity and joint properties. Standing height and spawn height are measured relative to the robot rather than copied from a sample model. Dimensionless signals such as </w:t>
      </w:r>
      <w:proofErr w:type="spellStart"/>
      <w:r>
        <w:rPr>
          <w:rFonts w:ascii="Consolas" w:hAnsi="Consolas"/>
          <w:sz w:val="21"/>
        </w:rPr>
        <w:t>height_ratio</w:t>
      </w:r>
      <w:proofErr w:type="spellEnd"/>
      <w:r>
        <w:t xml:space="preserve"> and </w:t>
      </w:r>
      <w:r>
        <w:rPr>
          <w:rFonts w:ascii="Consolas" w:hAnsi="Consolas"/>
          <w:sz w:val="21"/>
        </w:rPr>
        <w:t>upright</w:t>
      </w:r>
      <w:r>
        <w:t xml:space="preserve"> can therefore retain the same meaning for quadruped and humanoid robots.</w:t>
      </w:r>
    </w:p>
    <w:p w14:paraId="7EECD924" w14:textId="5FC1BCC9" w:rsidR="006B6027" w:rsidRDefault="006B6027" w:rsidP="006B6027">
      <w:r>
        <w:t>Morphology inference does not make every URDF automatically trainable. Poor inertial values, unrealistic joint limits and ambiguous contact geometry may still require calibration. Its contribution is narrower: a new robot is configured from structural evidence rather than from naming rules written for a previous model.</w:t>
      </w:r>
    </w:p>
    <w:p w14:paraId="550CA2E5" w14:textId="2B949773" w:rsidR="006B6027" w:rsidRDefault="006B6027" w:rsidP="006B6027">
      <w:pPr>
        <w:pStyle w:val="Heading2"/>
      </w:pPr>
      <w:bookmarkStart w:id="35" w:name="_Toc238915444"/>
      <w:r>
        <w:t>4.3 Expression rewards and the shared state vocabulary</w:t>
      </w:r>
      <w:bookmarkEnd w:id="35"/>
    </w:p>
    <w:p w14:paraId="7E86E3E3" w14:textId="05C4C581" w:rsidR="006B6027" w:rsidRDefault="006B6027" w:rsidP="006B6027">
      <w:r>
        <w:t xml:space="preserve">After the robot structure has been derived, the required behaviour must be expressed as a reward. An early fixed catalogue allowed users to select only predefined components. Although simple, this approach restricted the range of behaviours and required application changes for every new task. EasyRTG instead represents each reward term as a mathematical expression over a shared state vocabulary, including </w:t>
      </w:r>
      <w:proofErr w:type="spellStart"/>
      <w:r>
        <w:rPr>
          <w:rFonts w:ascii="Consolas" w:hAnsi="Consolas"/>
          <w:sz w:val="21"/>
        </w:rPr>
        <w:t>forward_velocity</w:t>
      </w:r>
      <w:proofErr w:type="spellEnd"/>
      <w:r>
        <w:t xml:space="preserve">, </w:t>
      </w:r>
      <w:r>
        <w:rPr>
          <w:rFonts w:ascii="Consolas" w:hAnsi="Consolas"/>
          <w:sz w:val="21"/>
        </w:rPr>
        <w:t>upright</w:t>
      </w:r>
      <w:r>
        <w:t xml:space="preserve">, </w:t>
      </w:r>
      <w:proofErr w:type="spellStart"/>
      <w:r>
        <w:rPr>
          <w:rFonts w:ascii="Consolas" w:hAnsi="Consolas"/>
          <w:sz w:val="21"/>
        </w:rPr>
        <w:t>height_ratio</w:t>
      </w:r>
      <w:proofErr w:type="spellEnd"/>
      <w:r>
        <w:t xml:space="preserve">, </w:t>
      </w:r>
      <w:r>
        <w:rPr>
          <w:rFonts w:ascii="Consolas" w:hAnsi="Consolas"/>
          <w:sz w:val="21"/>
        </w:rPr>
        <w:t>mean(contact)</w:t>
      </w:r>
      <w:r>
        <w:t xml:space="preserve">, </w:t>
      </w:r>
      <w:proofErr w:type="spellStart"/>
      <w:r>
        <w:rPr>
          <w:rFonts w:ascii="Consolas" w:hAnsi="Consolas"/>
          <w:sz w:val="21"/>
        </w:rPr>
        <w:t>flight_phase</w:t>
      </w:r>
      <w:proofErr w:type="spellEnd"/>
      <w:r>
        <w:t xml:space="preserve"> and </w:t>
      </w:r>
      <w:proofErr w:type="spellStart"/>
      <w:r>
        <w:rPr>
          <w:rFonts w:ascii="Consolas" w:hAnsi="Consolas"/>
          <w:sz w:val="21"/>
        </w:rPr>
        <w:t>episode_progress</w:t>
      </w:r>
      <w:proofErr w:type="spellEnd"/>
      <w:r>
        <w:t xml:space="preserve">. Vector widths are supplied by the morphology layer, so </w:t>
      </w:r>
      <w:r>
        <w:rPr>
          <w:rFonts w:ascii="Consolas" w:hAnsi="Consolas"/>
          <w:sz w:val="21"/>
        </w:rPr>
        <w:t>mean(contact)</w:t>
      </w:r>
      <w:r>
        <w:t xml:space="preserve"> has the same interpretation whether the robot has two, four or six contact limbs.</w:t>
      </w:r>
    </w:p>
    <w:p w14:paraId="7CE28709" w14:textId="1BFB1B92" w:rsidR="006B6027" w:rsidRDefault="006B6027" w:rsidP="006B6027">
      <w:r>
        <w:t xml:space="preserve">Safety is provided through compilation rather than a restricted catalogue. Expressions are parsed into an abstract syntax tree and accepted only when every node is whitelisted. Attribute access and subscripting are excluded, preventing arbitrary Python execution. Configuration patches compile every enabled expression before saving. A separate audit evaluates reward </w:t>
      </w:r>
      <w:r>
        <w:lastRenderedPageBreak/>
        <w:t>scale over synthetic state ranges and flags non-finite values, dominant penalties, all-penalty designs and sums that depend on the number of degrees of freedom. These checks cannot guarantee successful learning, but they detect several expensive failure classes before a GPU run begins.</w:t>
      </w:r>
    </w:p>
    <w:p w14:paraId="1A747CF8" w14:textId="5AAEB452" w:rsidR="006B6027" w:rsidRDefault="006B6027" w:rsidP="006B6027">
      <w:pPr>
        <w:pStyle w:val="Heading2"/>
      </w:pPr>
      <w:bookmarkStart w:id="36" w:name="_Toc238915445"/>
      <w:r>
        <w:t>4.4 Assistant and human oversight</w:t>
      </w:r>
      <w:bookmarkEnd w:id="36"/>
    </w:p>
    <w:p w14:paraId="2C8FEEBC" w14:textId="2D4208DE" w:rsidR="006B6027" w:rsidRDefault="006B6027" w:rsidP="006B6027">
      <w:r>
        <w:t xml:space="preserve">The assistant makes expression-based configuration accessible to users who would not write the expressions directly. It can inspect robot details, calibrate a goal, patch a configuration, test a reward, start or stop training and inspect previous runs. Basic requests can be routed to a local </w:t>
      </w:r>
      <w:proofErr w:type="spellStart"/>
      <w:r>
        <w:t>Ollama</w:t>
      </w:r>
      <w:proofErr w:type="spellEnd"/>
      <w:r>
        <w:t xml:space="preserve"> model, while more complex goal interpretation can use an OpenAI-compatible endpoint. The system prompt provides the robot-specific vocabulary and available reward priors.</w:t>
      </w:r>
    </w:p>
    <w:p w14:paraId="14AA345C" w14:textId="4E84829D" w:rsidR="006B6027" w:rsidRDefault="00EF05EE" w:rsidP="00EF05EE">
      <w:r>
        <w:t xml:space="preserve">Tools that change configuration or control runs remain subject to explicit user approval. This design follows human-AI interaction guidance that recommends communicating system capabilities, making changes visible and preserving correction or undo </w:t>
      </w:r>
      <w:sdt>
        <w:sdtPr>
          <w:id w:val="-1584141437"/>
          <w:citation/>
        </w:sdtPr>
        <w:sdtContent>
          <w:r>
            <w:fldChar w:fldCharType="begin"/>
          </w:r>
          <w:r>
            <w:instrText xml:space="preserve"> CITATION src23 \l 1033 </w:instrText>
          </w:r>
          <w:r>
            <w:fldChar w:fldCharType="separate"/>
          </w:r>
          <w:r w:rsidR="00666F21" w:rsidRPr="00666F21">
            <w:rPr>
              <w:noProof/>
            </w:rPr>
            <w:t>[26]</w:t>
          </w:r>
          <w:r>
            <w:fldChar w:fldCharType="end"/>
          </w:r>
        </w:sdtContent>
      </w:sdt>
      <w:r>
        <w:t xml:space="preserve">. The approval step introduces </w:t>
      </w:r>
      <w:proofErr w:type="gramStart"/>
      <w:r>
        <w:t>friction, but</w:t>
      </w:r>
      <w:proofErr w:type="gramEnd"/>
      <w:r>
        <w:t xml:space="preserve"> ensures that consequential actions remain reviewable and recoverable.</w:t>
      </w:r>
    </w:p>
    <w:p w14:paraId="49D9D289" w14:textId="65E543E4" w:rsidR="00EF05EE" w:rsidRDefault="00EF05EE" w:rsidP="00EF05EE">
      <w:pPr>
        <w:spacing w:after="60"/>
        <w:jc w:val="center"/>
      </w:pPr>
      <w:r>
        <w:rPr>
          <w:noProof/>
        </w:rPr>
        <w:lastRenderedPageBreak/>
        <w:drawing>
          <wp:inline distT="0" distB="0" distL="0" distR="0" wp14:anchorId="276A7AFD" wp14:editId="57AD1041">
            <wp:extent cx="3657600" cy="5321808"/>
            <wp:effectExtent l="0" t="0" r="0" b="0"/>
            <wp:docPr id="1624481367" name="Picture 3"/>
            <wp:cNvGraphicFramePr/>
            <a:graphic xmlns:a="http://schemas.openxmlformats.org/drawingml/2006/main">
              <a:graphicData uri="http://schemas.openxmlformats.org/drawingml/2006/picture">
                <pic:pic xmlns:pic="http://schemas.openxmlformats.org/drawingml/2006/picture">
                  <pic:nvPicPr>
                    <pic:cNvPr id="162448136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57600" cy="5321808"/>
                    </a:xfrm>
                    <a:prstGeom prst="rect">
                      <a:avLst/>
                    </a:prstGeom>
                  </pic:spPr>
                </pic:pic>
              </a:graphicData>
            </a:graphic>
          </wp:inline>
        </w:drawing>
      </w:r>
    </w:p>
    <w:p w14:paraId="0E421033" w14:textId="59F8DEB9" w:rsidR="00EF05EE" w:rsidRDefault="00EF05EE" w:rsidP="00EF05EE">
      <w:pPr>
        <w:pStyle w:val="Caption"/>
        <w:keepNext w:val="0"/>
      </w:pPr>
      <w:bookmarkStart w:id="37" w:name="_Toc238915482"/>
      <w:r>
        <w:t xml:space="preserve">Figure </w:t>
      </w:r>
      <w:fldSimple w:instr=" SEQ Figure \* ARABIC ">
        <w:r w:rsidR="00666F21">
          <w:rPr>
            <w:noProof/>
          </w:rPr>
          <w:t>3</w:t>
        </w:r>
      </w:fldSimple>
      <w:r>
        <w:t>. The EasyRTG desktop assistant, showing a generated training configuration and the changes offered for review.</w:t>
      </w:r>
      <w:bookmarkEnd w:id="37"/>
    </w:p>
    <w:p w14:paraId="0E7E1EF8" w14:textId="4315511D" w:rsidR="00EF05EE" w:rsidRDefault="00EF05EE" w:rsidP="00EF05EE">
      <w:pPr>
        <w:pStyle w:val="Heading2"/>
      </w:pPr>
      <w:bookmarkStart w:id="38" w:name="_Toc238915446"/>
      <w:r>
        <w:t>4.5 Training, monitoring and evaluation</w:t>
      </w:r>
      <w:bookmarkEnd w:id="38"/>
    </w:p>
    <w:p w14:paraId="5264992C" w14:textId="1A6D6288" w:rsidR="00EF05EE" w:rsidRDefault="00EF05EE" w:rsidP="00EF05EE">
      <w:r>
        <w:t xml:space="preserve">After a configuration is approved, Isaac training runs in a separate subprocess under Isaac Sim's Python environment and follows the installed Isaac Lab workflow </w:t>
      </w:r>
      <w:sdt>
        <w:sdtPr>
          <w:id w:val="762954408"/>
          <w:citation/>
        </w:sdtPr>
        <w:sdtContent>
          <w:r>
            <w:fldChar w:fldCharType="begin"/>
          </w:r>
          <w:r>
            <w:instrText xml:space="preserve"> CITATION src25 \l 1033 </w:instrText>
          </w:r>
          <w:r>
            <w:fldChar w:fldCharType="separate"/>
          </w:r>
          <w:r w:rsidR="00666F21" w:rsidRPr="00666F21">
            <w:rPr>
              <w:noProof/>
            </w:rPr>
            <w:t>[12]</w:t>
          </w:r>
          <w:r>
            <w:fldChar w:fldCharType="end"/>
          </w:r>
        </w:sdtContent>
      </w:sdt>
      <w:r>
        <w:t xml:space="preserve">. The worker writes telemetry to a file, which the backend follows and streams to the Flutter charts. Every run retains its environment configuration, observation and action contracts, checkpoints, log and evaluation video. Live evaluation can launch NVIDIA's WebRTC client, while recorded evaluation runs </w:t>
      </w:r>
      <w:proofErr w:type="spellStart"/>
      <w:r>
        <w:t>headlessly</w:t>
      </w:r>
      <w:proofErr w:type="spellEnd"/>
      <w:r>
        <w:t xml:space="preserve"> and produces an MP4 file that can be replayed inside the desktop application.</w:t>
      </w:r>
    </w:p>
    <w:p w14:paraId="2C9B24C4" w14:textId="5E31085E" w:rsidR="00EF05EE" w:rsidRDefault="003C3665" w:rsidP="003C3665">
      <w:r>
        <w:t xml:space="preserve">Retained evidence is required because a reward curve cannot show whether a humanoid is walking forward, drifting sideways or merely remaining upright. The interpretation of several </w:t>
      </w:r>
      <w:r>
        <w:lastRenderedPageBreak/>
        <w:t>experiments in Chapter 6 depends on the saved configuration, term-level telemetry and recorded video. Run provenance is therefore part of the evaluation mechanism rather than only a storage feature.</w:t>
      </w:r>
    </w:p>
    <w:p w14:paraId="151BBCB8" w14:textId="361BDB6B" w:rsidR="003C3665" w:rsidRDefault="003C3665" w:rsidP="003C3665">
      <w:pPr>
        <w:pStyle w:val="Heading1"/>
      </w:pPr>
      <w:bookmarkStart w:id="39" w:name="_Toc238915447"/>
      <w:proofErr w:type="gramStart"/>
      <w:r>
        <w:t>5  Implementation</w:t>
      </w:r>
      <w:proofErr w:type="gramEnd"/>
      <w:r>
        <w:t xml:space="preserve"> and Iterative Development</w:t>
      </w:r>
      <w:bookmarkEnd w:id="39"/>
    </w:p>
    <w:p w14:paraId="308F1B7B" w14:textId="3E3B6B71" w:rsidR="003C3665" w:rsidRDefault="003C3665" w:rsidP="003C3665">
      <w:pPr>
        <w:pStyle w:val="Heading2"/>
      </w:pPr>
      <w:bookmarkStart w:id="40" w:name="_Toc238915448"/>
      <w:r>
        <w:t>5.1 From proposal to working system</w:t>
      </w:r>
      <w:bookmarkEnd w:id="40"/>
    </w:p>
    <w:p w14:paraId="6EE0F84F" w14:textId="5947DC62" w:rsidR="003C3665" w:rsidRDefault="003C3665" w:rsidP="003C3665">
      <w:r>
        <w:t>The original proposal described a six-week, CPU-first application based on PyBullet, Gymnasium and PPO from Stable-Baselines3. It was intended to run on an average laptop and to use predefined reward components with optional custom Python. The completed system differs from this plan in each area that introduced significant technical risk. Training moved to NVIDIA Isaac Sim on a GPU, custom Python rewards were removed, predefined reward components became audited expressions, and joint-name rules were replaced by morphology inference. The evaluation also expanded from PPO on sample robots to three algorithms across four robot families.</w:t>
      </w:r>
    </w:p>
    <w:p w14:paraId="565795B2" w14:textId="286F0CAE" w:rsidR="003C3665" w:rsidRDefault="003C3665" w:rsidP="003C3665">
      <w:r>
        <w:t>These changes do not indicate that the proposal failed. Instead, the prototype exposed requirements that could not have been established from the initial design alone. The following development history identifies the failures and observations that produced each major revision.</w:t>
      </w:r>
    </w:p>
    <w:p w14:paraId="6DE06FBB" w14:textId="6AD2D46B" w:rsidR="003C3665" w:rsidRDefault="003C3665" w:rsidP="003C3665">
      <w:pPr>
        <w:pStyle w:val="Heading2"/>
      </w:pPr>
      <w:bookmarkStart w:id="41" w:name="_Toc238915449"/>
      <w:r>
        <w:t>5.2 Milestone history</w:t>
      </w:r>
      <w:bookmarkEnd w:id="41"/>
    </w:p>
    <w:p w14:paraId="72806BCB" w14:textId="7333E60F" w:rsidR="003C3665" w:rsidRDefault="003C3665" w:rsidP="003C3665">
      <w:pPr>
        <w:spacing w:after="60"/>
        <w:jc w:val="center"/>
      </w:pPr>
      <w:r>
        <w:rPr>
          <w:noProof/>
        </w:rPr>
        <w:drawing>
          <wp:inline distT="0" distB="0" distL="0" distR="0" wp14:anchorId="290DBC32" wp14:editId="692BFD9B">
            <wp:extent cx="5669280" cy="1901952"/>
            <wp:effectExtent l="0" t="0" r="7620" b="3175"/>
            <wp:docPr id="1391964789" name="Picture 4"/>
            <wp:cNvGraphicFramePr/>
            <a:graphic xmlns:a="http://schemas.openxmlformats.org/drawingml/2006/main">
              <a:graphicData uri="http://schemas.openxmlformats.org/drawingml/2006/picture">
                <pic:pic xmlns:pic="http://schemas.openxmlformats.org/drawingml/2006/picture">
                  <pic:nvPicPr>
                    <pic:cNvPr id="139196478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69280" cy="1901952"/>
                    </a:xfrm>
                    <a:prstGeom prst="rect">
                      <a:avLst/>
                    </a:prstGeom>
                  </pic:spPr>
                </pic:pic>
              </a:graphicData>
            </a:graphic>
          </wp:inline>
        </w:drawing>
      </w:r>
    </w:p>
    <w:p w14:paraId="3AD092BC" w14:textId="467E1600" w:rsidR="003C3665" w:rsidRDefault="003C3665" w:rsidP="003C3665">
      <w:pPr>
        <w:pStyle w:val="Caption"/>
        <w:keepNext w:val="0"/>
      </w:pPr>
      <w:bookmarkStart w:id="42" w:name="_Toc238915483"/>
      <w:r>
        <w:t xml:space="preserve">Figure </w:t>
      </w:r>
      <w:fldSimple w:instr=" SEQ Figure \* ARABIC ">
        <w:r w:rsidR="00666F21">
          <w:rPr>
            <w:noProof/>
          </w:rPr>
          <w:t>4</w:t>
        </w:r>
      </w:fldSimple>
      <w:r>
        <w:t>. Major implementation and experiment milestones, reconstructed from Git dates and the run archive.</w:t>
      </w:r>
      <w:bookmarkEnd w:id="42"/>
    </w:p>
    <w:p w14:paraId="518B1FB9" w14:textId="63DE4AC5" w:rsidR="003C3665" w:rsidRDefault="003C3665" w:rsidP="003C3665">
      <w:r>
        <w:t xml:space="preserve">The commits dated 11 June, 'initial 300x300 30fps stream' and 'most of the app is working and is stable', established the first visible prototype. On 14 June, 'most of the agent is working' and 'Make Windows build/run work; stream JPEG sim frames' connected the assistant to a desktop </w:t>
      </w:r>
      <w:r>
        <w:lastRenderedPageBreak/>
        <w:t>build. Although the commit messages are informal, this phase established one complete user interaction before the underlying components were refined.</w:t>
      </w:r>
    </w:p>
    <w:p w14:paraId="0359FB34" w14:textId="1AB739DB" w:rsidR="003C3665" w:rsidRDefault="003C3665" w:rsidP="003C3665">
      <w:r>
        <w:t xml:space="preserve">The commit 'Add MJX backend, config revisions, and agent routing' on 29 June introduced an alternative high-performance backend. The following day's commit, 'switching to </w:t>
      </w:r>
      <w:proofErr w:type="spellStart"/>
      <w:r>
        <w:t>linux</w:t>
      </w:r>
      <w:proofErr w:type="spellEnd"/>
      <w:r>
        <w:t xml:space="preserve"> as </w:t>
      </w:r>
      <w:proofErr w:type="spellStart"/>
      <w:r>
        <w:t>mujoco</w:t>
      </w:r>
      <w:proofErr w:type="spellEnd"/>
      <w:r>
        <w:t xml:space="preserve"> </w:t>
      </w:r>
      <w:proofErr w:type="spellStart"/>
      <w:r>
        <w:t>isnt</w:t>
      </w:r>
      <w:proofErr w:type="spellEnd"/>
      <w:r>
        <w:t xml:space="preserve"> working good on win', records the operating-system difficulty that prevented this branch from becoming the final training lane. The attempt demonstrated that simulator and operating-system constraints remain present even when hidden by a desktop interface. EasyRTG subsequently adopted Isaac Sim as a separate GPU subprocess, allowing the main application to remain cross-platform while the training lane retained its required platform-specific runtime.</w:t>
      </w:r>
    </w:p>
    <w:p w14:paraId="047103FC" w14:textId="154A8383" w:rsidR="003C3665" w:rsidRDefault="003C3665" w:rsidP="003C3665">
      <w:r>
        <w:t xml:space="preserve">The locomotion case study began on 27 July with 'added unitree go1 robot as </w:t>
      </w:r>
      <w:proofErr w:type="spellStart"/>
      <w:r>
        <w:t>casestudy</w:t>
      </w:r>
      <w:proofErr w:type="spellEnd"/>
      <w:r>
        <w:t>'. The first walking reward produced a low crawling behaviour because this was an easier way to gain forward velocity. The commit 'fix: reject crawling in walk goals' introduced robot-relative height termination to prevent this outcome. On 28 July, 'Derive robot structure from URDF, not joint names; add expression layer' removed a second source of robot-specific assumptions.</w:t>
      </w:r>
    </w:p>
    <w:p w14:paraId="3AF46AB8" w14:textId="4E7F8D01" w:rsidR="003C3665" w:rsidRDefault="003C3665" w:rsidP="003C3665">
      <w:r>
        <w:t xml:space="preserve">The most substantial redesign occurred on 29 July through four commits: 'Evaluate rewards as expressions on the </w:t>
      </w:r>
      <w:proofErr w:type="gramStart"/>
      <w:r>
        <w:t>Isaac lane</w:t>
      </w:r>
      <w:proofErr w:type="gramEnd"/>
      <w:r>
        <w:t xml:space="preserve">', 'Give the </w:t>
      </w:r>
      <w:proofErr w:type="gramStart"/>
      <w:r>
        <w:t>Isaac lane</w:t>
      </w:r>
      <w:proofErr w:type="gramEnd"/>
      <w:r>
        <w:t xml:space="preserve"> real contact state, so a flight phase is expressible', 'Let the agent author the reward; delete the 4-keyword goal </w:t>
      </w:r>
      <w:proofErr w:type="spellStart"/>
      <w:r>
        <w:t>enum</w:t>
      </w:r>
      <w:proofErr w:type="spellEnd"/>
      <w:r>
        <w:t>', and 'Delete the reward catalogue: expressions are the only reward path'. The final commit that day, 'Record the gallop result; gait is no longer inexpressible', captured the significance of these changes. Galloping cannot be defined by forward velocity alone because it requires a flight phase in which all four feet leave the ground. The task therefore required both Isaac contact state and a reward language capable of expressing that state. Before these mechanisms existed, the behaviour could not be specified by the application.</w:t>
      </w:r>
    </w:p>
    <w:p w14:paraId="5CA1F659" w14:textId="12A63671" w:rsidR="003C3665" w:rsidRDefault="003C3665" w:rsidP="003C3665">
      <w:r>
        <w:t xml:space="preserve">Later work focused on interface refinement and error handling. The 30 July commit 'Stop expressions written against observation names from being saved' followed an authoring error and added a further validation boundary. Interface refinement continued until the 7 August commit 'most stable and clean </w:t>
      </w:r>
      <w:proofErr w:type="spellStart"/>
      <w:r>
        <w:t>ui</w:t>
      </w:r>
      <w:proofErr w:type="spellEnd"/>
      <w:r>
        <w:t>'. Commits on 14 August reorganised the architecture notes and updated the presentation and README. Additional run directories created on 18 August expanded the analysable dataset beyond the values reported in the earlier presentation.</w:t>
      </w:r>
    </w:p>
    <w:p w14:paraId="7E7A9648" w14:textId="213B72CD" w:rsidR="003C3665" w:rsidRDefault="00521687" w:rsidP="00521687">
      <w:pPr>
        <w:pStyle w:val="Heading2"/>
      </w:pPr>
      <w:bookmarkStart w:id="43" w:name="_Toc238915450"/>
      <w:r>
        <w:lastRenderedPageBreak/>
        <w:t>5.3 Key engineering decisions</w:t>
      </w:r>
      <w:bookmarkEnd w:id="43"/>
    </w:p>
    <w:p w14:paraId="76D4A43F" w14:textId="4211199E" w:rsidR="00521687" w:rsidRDefault="00521687" w:rsidP="00521687">
      <w:r>
        <w:t>Six engineering decisions emerged from this sequence. Table 5 lists each retained decision, the alternative that was attempted and the reason for the final choice.</w:t>
      </w:r>
    </w:p>
    <w:p w14:paraId="0ADECF79" w14:textId="31CE28D1" w:rsidR="00521687" w:rsidRDefault="00521687" w:rsidP="00521687">
      <w:pPr>
        <w:pStyle w:val="Caption"/>
      </w:pPr>
      <w:bookmarkStart w:id="44" w:name="_Toc238915500"/>
      <w:r>
        <w:t xml:space="preserve">Table </w:t>
      </w:r>
      <w:fldSimple w:instr=" SEQ Table \* ARABIC ">
        <w:r w:rsidR="00666F21">
          <w:rPr>
            <w:noProof/>
          </w:rPr>
          <w:t>5</w:t>
        </w:r>
      </w:fldSimple>
      <w:r>
        <w:t>. Engineering decisions that emerged through iteration.</w:t>
      </w:r>
      <w:bookmarkEnd w:id="44"/>
    </w:p>
    <w:tbl>
      <w:tblPr>
        <w:tblStyle w:val="LightShading"/>
        <w:tblW w:w="5000" w:type="pct"/>
        <w:tblLook w:val="04A0" w:firstRow="1" w:lastRow="0" w:firstColumn="1" w:lastColumn="0" w:noHBand="0" w:noVBand="1"/>
      </w:tblPr>
      <w:tblGrid>
        <w:gridCol w:w="3212"/>
        <w:gridCol w:w="3213"/>
        <w:gridCol w:w="3213"/>
      </w:tblGrid>
      <w:tr w:rsidR="00521687" w:rsidRPr="00521687" w14:paraId="6143D4E4" w14:textId="77777777" w:rsidTr="0052168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6" w:type="pct"/>
          </w:tcPr>
          <w:p w14:paraId="01AA26AB" w14:textId="330DFA38" w:rsidR="00521687" w:rsidRPr="00521687" w:rsidRDefault="00521687" w:rsidP="00521687">
            <w:pPr>
              <w:keepNext/>
              <w:spacing w:after="40" w:line="240" w:lineRule="auto"/>
              <w:jc w:val="left"/>
              <w:rPr>
                <w:sz w:val="20"/>
              </w:rPr>
            </w:pPr>
            <w:r w:rsidRPr="00521687">
              <w:rPr>
                <w:sz w:val="20"/>
              </w:rPr>
              <w:t>Decision</w:t>
            </w:r>
          </w:p>
        </w:tc>
        <w:tc>
          <w:tcPr>
            <w:tcW w:w="1667" w:type="pct"/>
          </w:tcPr>
          <w:p w14:paraId="779A306E" w14:textId="58F8DCF1" w:rsidR="00521687" w:rsidRPr="00521687" w:rsidRDefault="00521687" w:rsidP="00521687">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521687">
              <w:rPr>
                <w:sz w:val="20"/>
              </w:rPr>
              <w:t>Alternative encountered</w:t>
            </w:r>
          </w:p>
        </w:tc>
        <w:tc>
          <w:tcPr>
            <w:tcW w:w="1667" w:type="pct"/>
          </w:tcPr>
          <w:p w14:paraId="7140E2A5" w14:textId="546AC616" w:rsidR="00521687" w:rsidRPr="00521687" w:rsidRDefault="00521687" w:rsidP="00521687">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521687">
              <w:rPr>
                <w:sz w:val="20"/>
              </w:rPr>
              <w:t>Reason retained</w:t>
            </w:r>
          </w:p>
        </w:tc>
      </w:tr>
      <w:tr w:rsidR="00521687" w:rsidRPr="00521687" w14:paraId="27C434CD" w14:textId="77777777" w:rsidTr="0052168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024B1FE6" w14:textId="75F25136" w:rsidR="00521687" w:rsidRPr="00521687" w:rsidRDefault="00521687" w:rsidP="00521687">
            <w:pPr>
              <w:keepNext/>
              <w:spacing w:after="40" w:line="240" w:lineRule="auto"/>
              <w:jc w:val="left"/>
              <w:rPr>
                <w:sz w:val="20"/>
              </w:rPr>
            </w:pPr>
            <w:r>
              <w:rPr>
                <w:sz w:val="20"/>
              </w:rPr>
              <w:t>Two simulation lanes</w:t>
            </w:r>
          </w:p>
        </w:tc>
        <w:tc>
          <w:tcPr>
            <w:tcW w:w="1667" w:type="pct"/>
          </w:tcPr>
          <w:p w14:paraId="171371B4" w14:textId="35C6DBB5" w:rsidR="00521687" w:rsidRPr="00521687" w:rsidRDefault="00521687" w:rsidP="0052168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Use PyBullet for everything</w:t>
            </w:r>
          </w:p>
        </w:tc>
        <w:tc>
          <w:tcPr>
            <w:tcW w:w="1667" w:type="pct"/>
          </w:tcPr>
          <w:p w14:paraId="5FFDD43E" w14:textId="53BCD492" w:rsidR="00521687" w:rsidRPr="00521687" w:rsidRDefault="00521687" w:rsidP="0052168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Fast inspection stays lightweight; Isaac provides training throughput</w:t>
            </w:r>
          </w:p>
        </w:tc>
      </w:tr>
      <w:tr w:rsidR="00521687" w:rsidRPr="00521687" w14:paraId="422254E1" w14:textId="77777777" w:rsidTr="00521687">
        <w:trPr>
          <w:cantSplit/>
        </w:trPr>
        <w:tc>
          <w:tcPr>
            <w:cnfStyle w:val="001000000000" w:firstRow="0" w:lastRow="0" w:firstColumn="1" w:lastColumn="0" w:oddVBand="0" w:evenVBand="0" w:oddHBand="0" w:evenHBand="0" w:firstRowFirstColumn="0" w:firstRowLastColumn="0" w:lastRowFirstColumn="0" w:lastRowLastColumn="0"/>
            <w:tcW w:w="1666" w:type="pct"/>
          </w:tcPr>
          <w:p w14:paraId="2D2A73FE" w14:textId="261749CF" w:rsidR="00521687" w:rsidRPr="00521687" w:rsidRDefault="00521687" w:rsidP="00521687">
            <w:pPr>
              <w:keepNext/>
              <w:spacing w:after="40" w:line="240" w:lineRule="auto"/>
              <w:jc w:val="left"/>
              <w:rPr>
                <w:sz w:val="20"/>
              </w:rPr>
            </w:pPr>
            <w:r>
              <w:rPr>
                <w:sz w:val="20"/>
              </w:rPr>
              <w:t>Expression rewards</w:t>
            </w:r>
          </w:p>
        </w:tc>
        <w:tc>
          <w:tcPr>
            <w:tcW w:w="1667" w:type="pct"/>
          </w:tcPr>
          <w:p w14:paraId="50B090BE" w14:textId="2E7B5A34" w:rsidR="00521687" w:rsidRPr="00521687" w:rsidRDefault="00521687" w:rsidP="0052168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Fixed catalogue or arbitrary Python</w:t>
            </w:r>
          </w:p>
        </w:tc>
        <w:tc>
          <w:tcPr>
            <w:tcW w:w="1667" w:type="pct"/>
          </w:tcPr>
          <w:p w14:paraId="20ADAF14" w14:textId="40273267" w:rsidR="00521687" w:rsidRPr="00521687" w:rsidRDefault="00521687" w:rsidP="0052168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More behaviours than a catalogue; safer and more portable than exec</w:t>
            </w:r>
          </w:p>
        </w:tc>
      </w:tr>
      <w:tr w:rsidR="00521687" w:rsidRPr="00521687" w14:paraId="0A08A15B" w14:textId="77777777" w:rsidTr="0052168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3A1F0192" w14:textId="1AD6E269" w:rsidR="00521687" w:rsidRPr="00521687" w:rsidRDefault="00521687" w:rsidP="00521687">
            <w:pPr>
              <w:keepNext/>
              <w:spacing w:after="40" w:line="240" w:lineRule="auto"/>
              <w:jc w:val="left"/>
              <w:rPr>
                <w:sz w:val="20"/>
              </w:rPr>
            </w:pPr>
            <w:r>
              <w:rPr>
                <w:sz w:val="20"/>
              </w:rPr>
              <w:t>URDF-derived morphology</w:t>
            </w:r>
          </w:p>
        </w:tc>
        <w:tc>
          <w:tcPr>
            <w:tcW w:w="1667" w:type="pct"/>
          </w:tcPr>
          <w:p w14:paraId="528C22F7" w14:textId="3CE29A66" w:rsidR="00521687" w:rsidRPr="00521687" w:rsidRDefault="00521687" w:rsidP="0052168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Joint-name heuristics</w:t>
            </w:r>
          </w:p>
        </w:tc>
        <w:tc>
          <w:tcPr>
            <w:tcW w:w="1667" w:type="pct"/>
          </w:tcPr>
          <w:p w14:paraId="65265145" w14:textId="2012FF13" w:rsidR="00521687" w:rsidRPr="00521687" w:rsidRDefault="00521687" w:rsidP="0052168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Supports unfamiliar naming and robot-relative measurements</w:t>
            </w:r>
          </w:p>
        </w:tc>
      </w:tr>
      <w:tr w:rsidR="00521687" w:rsidRPr="00521687" w14:paraId="6ACC4413" w14:textId="77777777" w:rsidTr="00521687">
        <w:trPr>
          <w:cantSplit/>
        </w:trPr>
        <w:tc>
          <w:tcPr>
            <w:cnfStyle w:val="001000000000" w:firstRow="0" w:lastRow="0" w:firstColumn="1" w:lastColumn="0" w:oddVBand="0" w:evenVBand="0" w:oddHBand="0" w:evenHBand="0" w:firstRowFirstColumn="0" w:firstRowLastColumn="0" w:lastRowFirstColumn="0" w:lastRowLastColumn="0"/>
            <w:tcW w:w="1666" w:type="pct"/>
          </w:tcPr>
          <w:p w14:paraId="0822D902" w14:textId="0E3175D4" w:rsidR="00521687" w:rsidRPr="00521687" w:rsidRDefault="00521687" w:rsidP="00521687">
            <w:pPr>
              <w:keepNext/>
              <w:spacing w:after="40" w:line="240" w:lineRule="auto"/>
              <w:jc w:val="left"/>
              <w:rPr>
                <w:sz w:val="20"/>
              </w:rPr>
            </w:pPr>
            <w:r>
              <w:rPr>
                <w:sz w:val="20"/>
              </w:rPr>
              <w:t>Subprocess Isaac worker</w:t>
            </w:r>
          </w:p>
        </w:tc>
        <w:tc>
          <w:tcPr>
            <w:tcW w:w="1667" w:type="pct"/>
          </w:tcPr>
          <w:p w14:paraId="3BEBD700" w14:textId="58CEA411" w:rsidR="00521687" w:rsidRPr="00521687" w:rsidRDefault="00521687" w:rsidP="0052168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Embed Isaac in </w:t>
            </w:r>
            <w:proofErr w:type="spellStart"/>
            <w:r>
              <w:rPr>
                <w:sz w:val="20"/>
              </w:rPr>
              <w:t>FastAPI</w:t>
            </w:r>
            <w:proofErr w:type="spellEnd"/>
          </w:p>
        </w:tc>
        <w:tc>
          <w:tcPr>
            <w:tcW w:w="1667" w:type="pct"/>
          </w:tcPr>
          <w:p w14:paraId="61A3FA75" w14:textId="2B3D3432" w:rsidR="00521687" w:rsidRPr="00521687" w:rsidRDefault="00521687" w:rsidP="00521687">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Isaac uses its own Python and runtime, and can fail without taking the UI down</w:t>
            </w:r>
          </w:p>
        </w:tc>
      </w:tr>
      <w:tr w:rsidR="00521687" w:rsidRPr="00521687" w14:paraId="610B1E07" w14:textId="77777777" w:rsidTr="0052168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66" w:type="pct"/>
          </w:tcPr>
          <w:p w14:paraId="395C8A7C" w14:textId="1709C69A" w:rsidR="00521687" w:rsidRPr="00521687" w:rsidRDefault="00521687" w:rsidP="00521687">
            <w:pPr>
              <w:keepNext/>
              <w:spacing w:after="40" w:line="240" w:lineRule="auto"/>
              <w:jc w:val="left"/>
              <w:rPr>
                <w:sz w:val="20"/>
              </w:rPr>
            </w:pPr>
            <w:r>
              <w:rPr>
                <w:sz w:val="20"/>
              </w:rPr>
              <w:t>Human approval gates</w:t>
            </w:r>
          </w:p>
        </w:tc>
        <w:tc>
          <w:tcPr>
            <w:tcW w:w="1667" w:type="pct"/>
          </w:tcPr>
          <w:p w14:paraId="2E397B02" w14:textId="30E9455E" w:rsidR="00521687" w:rsidRPr="00521687" w:rsidRDefault="00521687" w:rsidP="0052168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Fully autonomous tool execution</w:t>
            </w:r>
          </w:p>
        </w:tc>
        <w:tc>
          <w:tcPr>
            <w:tcW w:w="1667" w:type="pct"/>
          </w:tcPr>
          <w:p w14:paraId="6E30CBE6" w14:textId="4326BDA3" w:rsidR="00521687" w:rsidRPr="00521687" w:rsidRDefault="00521687" w:rsidP="00521687">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Makes consequential changes visible and recoverable</w:t>
            </w:r>
          </w:p>
        </w:tc>
      </w:tr>
      <w:tr w:rsidR="00521687" w:rsidRPr="00521687" w14:paraId="3EBAD885" w14:textId="77777777" w:rsidTr="00521687">
        <w:trPr>
          <w:cantSplit/>
        </w:trPr>
        <w:tc>
          <w:tcPr>
            <w:cnfStyle w:val="001000000000" w:firstRow="0" w:lastRow="0" w:firstColumn="1" w:lastColumn="0" w:oddVBand="0" w:evenVBand="0" w:oddHBand="0" w:evenHBand="0" w:firstRowFirstColumn="0" w:firstRowLastColumn="0" w:lastRowFirstColumn="0" w:lastRowLastColumn="0"/>
            <w:tcW w:w="1666" w:type="pct"/>
          </w:tcPr>
          <w:p w14:paraId="028BECE8" w14:textId="32EE253D" w:rsidR="00521687" w:rsidRPr="00521687" w:rsidRDefault="00521687" w:rsidP="00521687">
            <w:pPr>
              <w:spacing w:after="40" w:line="240" w:lineRule="auto"/>
              <w:jc w:val="left"/>
              <w:rPr>
                <w:sz w:val="20"/>
              </w:rPr>
            </w:pPr>
            <w:r>
              <w:rPr>
                <w:sz w:val="20"/>
              </w:rPr>
              <w:t>Saved run directories</w:t>
            </w:r>
          </w:p>
        </w:tc>
        <w:tc>
          <w:tcPr>
            <w:tcW w:w="1667" w:type="pct"/>
          </w:tcPr>
          <w:p w14:paraId="4D0C2525" w14:textId="3F243FDB" w:rsidR="00521687" w:rsidRPr="00521687" w:rsidRDefault="00521687" w:rsidP="00521687">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Ephemeral charts</w:t>
            </w:r>
          </w:p>
        </w:tc>
        <w:tc>
          <w:tcPr>
            <w:tcW w:w="1667" w:type="pct"/>
          </w:tcPr>
          <w:p w14:paraId="65F9E45E" w14:textId="2AB5D098" w:rsidR="00521687" w:rsidRPr="00521687" w:rsidRDefault="00521687" w:rsidP="00521687">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 xml:space="preserve">Enables later </w:t>
            </w:r>
            <w:proofErr w:type="spellStart"/>
            <w:r>
              <w:rPr>
                <w:sz w:val="20"/>
              </w:rPr>
              <w:t>recomputation</w:t>
            </w:r>
            <w:proofErr w:type="spellEnd"/>
            <w:r>
              <w:rPr>
                <w:sz w:val="20"/>
              </w:rPr>
              <w:t>, comparison and failure diagnosis</w:t>
            </w:r>
          </w:p>
        </w:tc>
      </w:tr>
    </w:tbl>
    <w:p w14:paraId="3169F6DB" w14:textId="77777777" w:rsidR="00521687" w:rsidRDefault="00521687" w:rsidP="00521687"/>
    <w:p w14:paraId="2C1B2F16" w14:textId="79F62EA0" w:rsidR="00521687" w:rsidRDefault="00521687" w:rsidP="00521687">
      <w:pPr>
        <w:pStyle w:val="Heading2"/>
      </w:pPr>
      <w:bookmarkStart w:id="45" w:name="_Toc238915451"/>
      <w:r>
        <w:t>5.4 Security and reliability improvements</w:t>
      </w:r>
      <w:bookmarkEnd w:id="45"/>
    </w:p>
    <w:p w14:paraId="4926755D" w14:textId="495CFE55" w:rsidR="00521687" w:rsidRDefault="00521687" w:rsidP="00521687">
      <w:r>
        <w:t>A no-code interface increases the user's dependence on application-level safeguards. Security and reliability are therefore part of the system design. An internal assessment identified unsafe pickle loading, arbitrary custom reward execution, ungated assistant changes and permissive CORS settings. The highest-priority issues were addressed during July. In particular, the custom-Python reward path was removed rather than protected through an expanding denylist; the expression compiler now excludes dangerous syntax by construction. Training, tuning and evaluation workers also check for conflicting jobs, and the desktop launcher will terminate only the backend process that it started.</w:t>
      </w:r>
    </w:p>
    <w:p w14:paraId="02AEB71E" w14:textId="2F1965D4" w:rsidR="00521687" w:rsidRDefault="00521687" w:rsidP="00521687">
      <w:pPr>
        <w:pStyle w:val="Heading2"/>
      </w:pPr>
      <w:bookmarkStart w:id="46" w:name="_Toc238915452"/>
      <w:r>
        <w:t>5.5 Role of generative AI in the development process</w:t>
      </w:r>
      <w:bookmarkEnd w:id="46"/>
    </w:p>
    <w:p w14:paraId="2EA33E61" w14:textId="0A79D0FB" w:rsidR="00521687" w:rsidRDefault="00521687" w:rsidP="00521687">
      <w:r>
        <w:t>Claude accelerated prototyping by translating my interface specifications into Dart code, drafting parts of the backend and helping diagnose failures. This support changed the speed of implementation, but not the allocation of responsibility. I determined what the application should do, selected the architecture, defined the interfaces and validation rules, integrated the generated code and decided which suggestions to retain. Git commits record the resulting sequence of changes, while the automated tests, run telemetry and evaluation videos show how proposed implementations were checked against the working system.</w:t>
      </w:r>
    </w:p>
    <w:p w14:paraId="4A931B4F" w14:textId="42B632A0" w:rsidR="00521687" w:rsidRDefault="00521687" w:rsidP="00521687">
      <w:r>
        <w:lastRenderedPageBreak/>
        <w:t xml:space="preserve">OpenAI Codex was introduced only after the </w:t>
      </w:r>
      <w:proofErr w:type="gramStart"/>
      <w:r>
        <w:t>application</w:t>
      </w:r>
      <w:proofErr w:type="gramEnd"/>
      <w:r>
        <w:t xml:space="preserve"> and evaluation evidence had been produced. It was used to restyle my original report material and to improve document formatting. It did not contribute to the EasyRTG application code, run the experiments or determine the findings. This separation is important because the software-development evidence in this chapter records my decisions and Claude-assisted implementation, whereas the final wording of the report is substantially Codex-assisted.</w:t>
      </w:r>
    </w:p>
    <w:p w14:paraId="22D5B548" w14:textId="1B7963A7" w:rsidR="00521687" w:rsidRDefault="00872C95" w:rsidP="00872C95">
      <w:pPr>
        <w:pStyle w:val="Heading1"/>
      </w:pPr>
      <w:bookmarkStart w:id="47" w:name="_Toc238915453"/>
      <w:proofErr w:type="gramStart"/>
      <w:r>
        <w:t>6  Experiments</w:t>
      </w:r>
      <w:proofErr w:type="gramEnd"/>
      <w:r>
        <w:t>, Results and Findings</w:t>
      </w:r>
      <w:bookmarkEnd w:id="47"/>
    </w:p>
    <w:p w14:paraId="1E3EB053" w14:textId="4C39900B" w:rsidR="00872C95" w:rsidRDefault="00872C95" w:rsidP="00872C95">
      <w:pPr>
        <w:pStyle w:val="Heading2"/>
      </w:pPr>
      <w:bookmarkStart w:id="48" w:name="_Toc238915454"/>
      <w:r>
        <w:t>6.1 Run coverage and failure history</w:t>
      </w:r>
      <w:bookmarkEnd w:id="48"/>
    </w:p>
    <w:p w14:paraId="5C9C8FA2" w14:textId="2546487D" w:rsidR="00872C95" w:rsidRDefault="00872C95" w:rsidP="00872C95">
      <w:r>
        <w:t>The earlier project presentation summarised 30 runs up to 3 August 2026, while the README later reported 32. A final scan for this report identified 40 timestamped run directories. Thirty-four contained numeric reward telemetry and six contained none. The difference reflects experiments added during the final fortnight, including most of the SAC and TD3 coverage. All fleet-level results in this chapter are based on the 34 analysable runs, which are listed individually in Appendix D.</w:t>
      </w:r>
    </w:p>
    <w:p w14:paraId="04B3958C" w14:textId="58EEBD8F" w:rsidR="00872C95" w:rsidRDefault="00872C95" w:rsidP="00872C95">
      <w:r>
        <w:t>Twelve runs maintained at least 95% of the episode limit. Several achieved only partial stability, and one Valkyrie TD3 run produced usable telemetry before a numerical failure. The chronological view in Appendix C shows that successful policies appeared only after repeated failures involving spawning, termination, reward scale and learned behaviour. Final evaluation videos therefore represent only part of the development evidence.</w:t>
      </w:r>
    </w:p>
    <w:p w14:paraId="24BCCBB6" w14:textId="64470D1C" w:rsidR="00872C95" w:rsidRDefault="00872C95" w:rsidP="00872C95">
      <w:pPr>
        <w:pStyle w:val="Heading2"/>
      </w:pPr>
      <w:bookmarkStart w:id="49" w:name="_Toc238915455"/>
      <w:r>
        <w:t>6.2 Fleet-level results</w:t>
      </w:r>
      <w:bookmarkEnd w:id="49"/>
    </w:p>
    <w:p w14:paraId="6098DA03" w14:textId="494C9AF6" w:rsidR="00872C95" w:rsidRDefault="00872C95" w:rsidP="00872C95">
      <w:pPr>
        <w:pStyle w:val="Caption"/>
      </w:pPr>
      <w:bookmarkStart w:id="50" w:name="_Toc238915501"/>
      <w:r>
        <w:t xml:space="preserve">Table </w:t>
      </w:r>
      <w:fldSimple w:instr=" SEQ Table \* ARABIC ">
        <w:r w:rsidR="00666F21">
          <w:rPr>
            <w:noProof/>
          </w:rPr>
          <w:t>6</w:t>
        </w:r>
      </w:fldSimple>
      <w:r>
        <w:t>. Best observed run for each robot and algorithm pairing.</w:t>
      </w:r>
      <w:bookmarkEnd w:id="50"/>
    </w:p>
    <w:tbl>
      <w:tblPr>
        <w:tblStyle w:val="LightShading"/>
        <w:tblW w:w="5000" w:type="pct"/>
        <w:tblLook w:val="04A0" w:firstRow="1" w:lastRow="0" w:firstColumn="1" w:lastColumn="0" w:noHBand="0" w:noVBand="1"/>
      </w:tblPr>
      <w:tblGrid>
        <w:gridCol w:w="1605"/>
        <w:gridCol w:w="1605"/>
        <w:gridCol w:w="1606"/>
        <w:gridCol w:w="1606"/>
        <w:gridCol w:w="1608"/>
        <w:gridCol w:w="1608"/>
      </w:tblGrid>
      <w:tr w:rsidR="00872C95" w:rsidRPr="00872C95" w14:paraId="1D7776EF" w14:textId="77777777" w:rsidTr="00872C9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833" w:type="pct"/>
          </w:tcPr>
          <w:p w14:paraId="4EDBBB5C" w14:textId="5070E219" w:rsidR="00872C95" w:rsidRPr="00872C95" w:rsidRDefault="00872C95" w:rsidP="00872C95">
            <w:pPr>
              <w:keepNext/>
              <w:spacing w:after="40" w:line="240" w:lineRule="auto"/>
              <w:jc w:val="left"/>
              <w:rPr>
                <w:sz w:val="20"/>
              </w:rPr>
            </w:pPr>
            <w:r w:rsidRPr="00872C95">
              <w:rPr>
                <w:sz w:val="20"/>
              </w:rPr>
              <w:t>Robot</w:t>
            </w:r>
          </w:p>
        </w:tc>
        <w:tc>
          <w:tcPr>
            <w:tcW w:w="833" w:type="pct"/>
          </w:tcPr>
          <w:p w14:paraId="5EAF8FF0" w14:textId="1750020A" w:rsidR="00872C95" w:rsidRPr="00872C95" w:rsidRDefault="00872C95" w:rsidP="00872C95">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872C95">
              <w:rPr>
                <w:sz w:val="20"/>
              </w:rPr>
              <w:t>Algorithm</w:t>
            </w:r>
          </w:p>
        </w:tc>
        <w:tc>
          <w:tcPr>
            <w:tcW w:w="833" w:type="pct"/>
          </w:tcPr>
          <w:p w14:paraId="1031CA06" w14:textId="4F03EDC6" w:rsidR="00872C95" w:rsidRPr="00872C95" w:rsidRDefault="00872C95" w:rsidP="00872C95">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872C95">
              <w:rPr>
                <w:sz w:val="20"/>
              </w:rPr>
              <w:t>Best reward</w:t>
            </w:r>
          </w:p>
        </w:tc>
        <w:tc>
          <w:tcPr>
            <w:tcW w:w="833" w:type="pct"/>
          </w:tcPr>
          <w:p w14:paraId="612007DE" w14:textId="22DF44E0" w:rsidR="00872C95" w:rsidRPr="00872C95" w:rsidRDefault="00872C95" w:rsidP="00872C95">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872C95">
              <w:rPr>
                <w:sz w:val="20"/>
              </w:rPr>
              <w:t>Episode length</w:t>
            </w:r>
          </w:p>
        </w:tc>
        <w:tc>
          <w:tcPr>
            <w:tcW w:w="834" w:type="pct"/>
          </w:tcPr>
          <w:p w14:paraId="24DAB8A0" w14:textId="34F92E99" w:rsidR="00872C95" w:rsidRPr="00872C95" w:rsidRDefault="00872C95" w:rsidP="00872C95">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872C95">
              <w:rPr>
                <w:sz w:val="20"/>
              </w:rPr>
              <w:t>% of cap</w:t>
            </w:r>
          </w:p>
        </w:tc>
        <w:tc>
          <w:tcPr>
            <w:tcW w:w="834" w:type="pct"/>
          </w:tcPr>
          <w:p w14:paraId="75E997F5" w14:textId="13827C09" w:rsidR="00872C95" w:rsidRPr="00872C95" w:rsidRDefault="00872C95" w:rsidP="00872C95">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872C95">
              <w:rPr>
                <w:sz w:val="20"/>
              </w:rPr>
              <w:t>Peak steps/s</w:t>
            </w:r>
          </w:p>
        </w:tc>
      </w:tr>
      <w:tr w:rsidR="00872C95" w:rsidRPr="00872C95" w14:paraId="032866E7" w14:textId="77777777" w:rsidTr="00872C9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33" w:type="pct"/>
          </w:tcPr>
          <w:p w14:paraId="0B1A7C14" w14:textId="341E9A1D" w:rsidR="00872C95" w:rsidRPr="00872C95" w:rsidRDefault="00872C95" w:rsidP="00872C95">
            <w:pPr>
              <w:keepNext/>
              <w:spacing w:after="40" w:line="240" w:lineRule="auto"/>
              <w:jc w:val="left"/>
              <w:rPr>
                <w:sz w:val="20"/>
              </w:rPr>
            </w:pPr>
            <w:r>
              <w:rPr>
                <w:sz w:val="20"/>
              </w:rPr>
              <w:t>A1</w:t>
            </w:r>
          </w:p>
        </w:tc>
        <w:tc>
          <w:tcPr>
            <w:tcW w:w="833" w:type="pct"/>
          </w:tcPr>
          <w:p w14:paraId="1216C929" w14:textId="4E3BBE94" w:rsidR="00872C95" w:rsidRPr="00872C95" w:rsidRDefault="00872C95" w:rsidP="00872C95">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PPO</w:t>
            </w:r>
          </w:p>
        </w:tc>
        <w:tc>
          <w:tcPr>
            <w:tcW w:w="833" w:type="pct"/>
          </w:tcPr>
          <w:p w14:paraId="0F2FDEB9" w14:textId="62010253" w:rsidR="00872C95" w:rsidRPr="00872C95" w:rsidRDefault="00872C95" w:rsidP="00872C95">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4,767.0</w:t>
            </w:r>
          </w:p>
        </w:tc>
        <w:tc>
          <w:tcPr>
            <w:tcW w:w="833" w:type="pct"/>
          </w:tcPr>
          <w:p w14:paraId="3A8014DB" w14:textId="603D019D" w:rsidR="00872C95" w:rsidRPr="00872C95" w:rsidRDefault="00872C95" w:rsidP="00872C95">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967.5</w:t>
            </w:r>
          </w:p>
        </w:tc>
        <w:tc>
          <w:tcPr>
            <w:tcW w:w="834" w:type="pct"/>
          </w:tcPr>
          <w:p w14:paraId="5EACF17E" w14:textId="2C0ED10A" w:rsidR="00872C95" w:rsidRPr="00872C95" w:rsidRDefault="00872C95" w:rsidP="00872C95">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96.8%</w:t>
            </w:r>
          </w:p>
        </w:tc>
        <w:tc>
          <w:tcPr>
            <w:tcW w:w="834" w:type="pct"/>
          </w:tcPr>
          <w:p w14:paraId="2BB96A1B" w14:textId="28A2A5C2" w:rsidR="00872C95" w:rsidRPr="00872C95" w:rsidRDefault="00872C95" w:rsidP="00872C95">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32,056.8</w:t>
            </w:r>
          </w:p>
        </w:tc>
      </w:tr>
      <w:tr w:rsidR="00872C95" w:rsidRPr="00872C95" w14:paraId="01826D3A" w14:textId="77777777" w:rsidTr="00872C95">
        <w:trPr>
          <w:cantSplit/>
        </w:trPr>
        <w:tc>
          <w:tcPr>
            <w:cnfStyle w:val="001000000000" w:firstRow="0" w:lastRow="0" w:firstColumn="1" w:lastColumn="0" w:oddVBand="0" w:evenVBand="0" w:oddHBand="0" w:evenHBand="0" w:firstRowFirstColumn="0" w:firstRowLastColumn="0" w:lastRowFirstColumn="0" w:lastRowLastColumn="0"/>
            <w:tcW w:w="833" w:type="pct"/>
          </w:tcPr>
          <w:p w14:paraId="40005E45" w14:textId="4AF2115E" w:rsidR="00872C95" w:rsidRPr="00872C95" w:rsidRDefault="00872C95" w:rsidP="00872C95">
            <w:pPr>
              <w:keepNext/>
              <w:spacing w:after="40" w:line="240" w:lineRule="auto"/>
              <w:jc w:val="left"/>
              <w:rPr>
                <w:sz w:val="20"/>
              </w:rPr>
            </w:pPr>
            <w:proofErr w:type="spellStart"/>
            <w:r>
              <w:rPr>
                <w:sz w:val="20"/>
              </w:rPr>
              <w:t>ANYmal</w:t>
            </w:r>
            <w:proofErr w:type="spellEnd"/>
          </w:p>
        </w:tc>
        <w:tc>
          <w:tcPr>
            <w:tcW w:w="833" w:type="pct"/>
          </w:tcPr>
          <w:p w14:paraId="692D594E" w14:textId="04F64833" w:rsidR="00872C95" w:rsidRPr="00872C95" w:rsidRDefault="00872C95" w:rsidP="00872C95">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PPO</w:t>
            </w:r>
          </w:p>
        </w:tc>
        <w:tc>
          <w:tcPr>
            <w:tcW w:w="833" w:type="pct"/>
          </w:tcPr>
          <w:p w14:paraId="0BC7E6D2" w14:textId="75DBF204" w:rsidR="00872C95" w:rsidRPr="00872C95" w:rsidRDefault="00872C95" w:rsidP="00872C95">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769.8</w:t>
            </w:r>
          </w:p>
        </w:tc>
        <w:tc>
          <w:tcPr>
            <w:tcW w:w="833" w:type="pct"/>
          </w:tcPr>
          <w:p w14:paraId="0EEEC5D5" w14:textId="0BAB5787" w:rsidR="00872C95" w:rsidRPr="00872C95" w:rsidRDefault="00872C95" w:rsidP="00872C95">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954.6</w:t>
            </w:r>
          </w:p>
        </w:tc>
        <w:tc>
          <w:tcPr>
            <w:tcW w:w="834" w:type="pct"/>
          </w:tcPr>
          <w:p w14:paraId="7928310D" w14:textId="7879FB62" w:rsidR="00872C95" w:rsidRPr="00872C95" w:rsidRDefault="00872C95" w:rsidP="00872C95">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95.5%</w:t>
            </w:r>
          </w:p>
        </w:tc>
        <w:tc>
          <w:tcPr>
            <w:tcW w:w="834" w:type="pct"/>
          </w:tcPr>
          <w:p w14:paraId="15EEB42A" w14:textId="01E1C0BD" w:rsidR="00872C95" w:rsidRPr="00872C95" w:rsidRDefault="00872C95" w:rsidP="00872C95">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21,055.5</w:t>
            </w:r>
          </w:p>
        </w:tc>
      </w:tr>
      <w:tr w:rsidR="00872C95" w:rsidRPr="00872C95" w14:paraId="0EBBCACF" w14:textId="77777777" w:rsidTr="00872C9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33" w:type="pct"/>
          </w:tcPr>
          <w:p w14:paraId="03A505DE" w14:textId="559B9935" w:rsidR="00872C95" w:rsidRPr="00872C95" w:rsidRDefault="00872C95" w:rsidP="00872C95">
            <w:pPr>
              <w:keepNext/>
              <w:spacing w:after="40" w:line="240" w:lineRule="auto"/>
              <w:jc w:val="left"/>
              <w:rPr>
                <w:sz w:val="20"/>
              </w:rPr>
            </w:pPr>
            <w:r>
              <w:rPr>
                <w:sz w:val="20"/>
              </w:rPr>
              <w:t>Go1</w:t>
            </w:r>
          </w:p>
        </w:tc>
        <w:tc>
          <w:tcPr>
            <w:tcW w:w="833" w:type="pct"/>
          </w:tcPr>
          <w:p w14:paraId="6CDEC72D" w14:textId="53FC101A" w:rsidR="00872C95" w:rsidRPr="00872C95" w:rsidRDefault="00872C95" w:rsidP="00872C95">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PPO</w:t>
            </w:r>
          </w:p>
        </w:tc>
        <w:tc>
          <w:tcPr>
            <w:tcW w:w="833" w:type="pct"/>
          </w:tcPr>
          <w:p w14:paraId="398BF128" w14:textId="0C650716" w:rsidR="00872C95" w:rsidRPr="00872C95" w:rsidRDefault="00872C95" w:rsidP="00872C95">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2,073.9</w:t>
            </w:r>
          </w:p>
        </w:tc>
        <w:tc>
          <w:tcPr>
            <w:tcW w:w="833" w:type="pct"/>
          </w:tcPr>
          <w:p w14:paraId="48AF6405" w14:textId="7C9A317D" w:rsidR="00872C95" w:rsidRPr="00872C95" w:rsidRDefault="00872C95" w:rsidP="00872C95">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962.7</w:t>
            </w:r>
          </w:p>
        </w:tc>
        <w:tc>
          <w:tcPr>
            <w:tcW w:w="834" w:type="pct"/>
          </w:tcPr>
          <w:p w14:paraId="0B9D0184" w14:textId="6613327B" w:rsidR="00872C95" w:rsidRPr="00872C95" w:rsidRDefault="00872C95" w:rsidP="00872C95">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96.3%</w:t>
            </w:r>
          </w:p>
        </w:tc>
        <w:tc>
          <w:tcPr>
            <w:tcW w:w="834" w:type="pct"/>
          </w:tcPr>
          <w:p w14:paraId="214FD56F" w14:textId="30839155" w:rsidR="00872C95" w:rsidRPr="00872C95" w:rsidRDefault="00872C95" w:rsidP="00872C95">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27,500.0</w:t>
            </w:r>
          </w:p>
        </w:tc>
      </w:tr>
      <w:tr w:rsidR="00872C95" w:rsidRPr="00872C95" w14:paraId="5E259D78" w14:textId="77777777" w:rsidTr="00872C95">
        <w:trPr>
          <w:cantSplit/>
        </w:trPr>
        <w:tc>
          <w:tcPr>
            <w:cnfStyle w:val="001000000000" w:firstRow="0" w:lastRow="0" w:firstColumn="1" w:lastColumn="0" w:oddVBand="0" w:evenVBand="0" w:oddHBand="0" w:evenHBand="0" w:firstRowFirstColumn="0" w:firstRowLastColumn="0" w:lastRowFirstColumn="0" w:lastRowLastColumn="0"/>
            <w:tcW w:w="833" w:type="pct"/>
          </w:tcPr>
          <w:p w14:paraId="5560259D" w14:textId="3667C3A4" w:rsidR="00872C95" w:rsidRPr="00872C95" w:rsidRDefault="00872C95" w:rsidP="00872C95">
            <w:pPr>
              <w:keepNext/>
              <w:spacing w:after="40" w:line="240" w:lineRule="auto"/>
              <w:jc w:val="left"/>
              <w:rPr>
                <w:sz w:val="20"/>
              </w:rPr>
            </w:pPr>
            <w:r>
              <w:rPr>
                <w:sz w:val="20"/>
              </w:rPr>
              <w:t>Go1</w:t>
            </w:r>
          </w:p>
        </w:tc>
        <w:tc>
          <w:tcPr>
            <w:tcW w:w="833" w:type="pct"/>
          </w:tcPr>
          <w:p w14:paraId="648FDDA3" w14:textId="61454765" w:rsidR="00872C95" w:rsidRPr="00872C95" w:rsidRDefault="00872C95" w:rsidP="00872C95">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SAC</w:t>
            </w:r>
          </w:p>
        </w:tc>
        <w:tc>
          <w:tcPr>
            <w:tcW w:w="833" w:type="pct"/>
          </w:tcPr>
          <w:p w14:paraId="7E369BBD" w14:textId="262DA76F" w:rsidR="00872C95" w:rsidRPr="00872C95" w:rsidRDefault="00872C95" w:rsidP="00872C95">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2,250.1</w:t>
            </w:r>
          </w:p>
        </w:tc>
        <w:tc>
          <w:tcPr>
            <w:tcW w:w="833" w:type="pct"/>
          </w:tcPr>
          <w:p w14:paraId="1001A696" w14:textId="47747838" w:rsidR="00872C95" w:rsidRPr="00872C95" w:rsidRDefault="00872C95" w:rsidP="00872C95">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1000.0</w:t>
            </w:r>
          </w:p>
        </w:tc>
        <w:tc>
          <w:tcPr>
            <w:tcW w:w="834" w:type="pct"/>
          </w:tcPr>
          <w:p w14:paraId="2A6084F6" w14:textId="0AE58E2A" w:rsidR="00872C95" w:rsidRPr="00872C95" w:rsidRDefault="00872C95" w:rsidP="00872C95">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100.0%</w:t>
            </w:r>
          </w:p>
        </w:tc>
        <w:tc>
          <w:tcPr>
            <w:tcW w:w="834" w:type="pct"/>
          </w:tcPr>
          <w:p w14:paraId="53D99B3F" w14:textId="47E5C122" w:rsidR="00872C95" w:rsidRPr="00872C95" w:rsidRDefault="00872C95" w:rsidP="00872C95">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27,840.3</w:t>
            </w:r>
          </w:p>
        </w:tc>
      </w:tr>
      <w:tr w:rsidR="00872C95" w:rsidRPr="00872C95" w14:paraId="7D85F5E4" w14:textId="77777777" w:rsidTr="00872C9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33" w:type="pct"/>
          </w:tcPr>
          <w:p w14:paraId="6416FFC6" w14:textId="5C327FCF" w:rsidR="00872C95" w:rsidRPr="00872C95" w:rsidRDefault="00872C95" w:rsidP="00872C95">
            <w:pPr>
              <w:keepNext/>
              <w:spacing w:after="40" w:line="240" w:lineRule="auto"/>
              <w:jc w:val="left"/>
              <w:rPr>
                <w:sz w:val="20"/>
              </w:rPr>
            </w:pPr>
            <w:r>
              <w:rPr>
                <w:sz w:val="20"/>
              </w:rPr>
              <w:t>Go1</w:t>
            </w:r>
          </w:p>
        </w:tc>
        <w:tc>
          <w:tcPr>
            <w:tcW w:w="833" w:type="pct"/>
          </w:tcPr>
          <w:p w14:paraId="615F4072" w14:textId="62D93608" w:rsidR="00872C95" w:rsidRPr="00872C95" w:rsidRDefault="00872C95" w:rsidP="00872C95">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TD3</w:t>
            </w:r>
          </w:p>
        </w:tc>
        <w:tc>
          <w:tcPr>
            <w:tcW w:w="833" w:type="pct"/>
          </w:tcPr>
          <w:p w14:paraId="1E383660" w14:textId="1EE115B5" w:rsidR="00872C95" w:rsidRPr="00872C95" w:rsidRDefault="00872C95" w:rsidP="00872C95">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2,112.7</w:t>
            </w:r>
          </w:p>
        </w:tc>
        <w:tc>
          <w:tcPr>
            <w:tcW w:w="833" w:type="pct"/>
          </w:tcPr>
          <w:p w14:paraId="6D8AB5FF" w14:textId="73A6D573" w:rsidR="00872C95" w:rsidRPr="00872C95" w:rsidRDefault="00872C95" w:rsidP="00872C95">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990.9</w:t>
            </w:r>
          </w:p>
        </w:tc>
        <w:tc>
          <w:tcPr>
            <w:tcW w:w="834" w:type="pct"/>
          </w:tcPr>
          <w:p w14:paraId="7D74EF85" w14:textId="1CB93E78" w:rsidR="00872C95" w:rsidRPr="00872C95" w:rsidRDefault="00872C95" w:rsidP="00872C95">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99.1%</w:t>
            </w:r>
          </w:p>
        </w:tc>
        <w:tc>
          <w:tcPr>
            <w:tcW w:w="834" w:type="pct"/>
          </w:tcPr>
          <w:p w14:paraId="0A15B323" w14:textId="6150D59F" w:rsidR="00872C95" w:rsidRPr="00872C95" w:rsidRDefault="00872C95" w:rsidP="00872C95">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28,975.6</w:t>
            </w:r>
          </w:p>
        </w:tc>
      </w:tr>
      <w:tr w:rsidR="00872C95" w:rsidRPr="00872C95" w14:paraId="196E8AA0" w14:textId="77777777" w:rsidTr="00872C95">
        <w:trPr>
          <w:cantSplit/>
        </w:trPr>
        <w:tc>
          <w:tcPr>
            <w:cnfStyle w:val="001000000000" w:firstRow="0" w:lastRow="0" w:firstColumn="1" w:lastColumn="0" w:oddVBand="0" w:evenVBand="0" w:oddHBand="0" w:evenHBand="0" w:firstRowFirstColumn="0" w:firstRowLastColumn="0" w:lastRowFirstColumn="0" w:lastRowLastColumn="0"/>
            <w:tcW w:w="833" w:type="pct"/>
          </w:tcPr>
          <w:p w14:paraId="1737242A" w14:textId="4AE374CD" w:rsidR="00872C95" w:rsidRPr="00872C95" w:rsidRDefault="00872C95" w:rsidP="00872C95">
            <w:pPr>
              <w:keepNext/>
              <w:spacing w:after="40" w:line="240" w:lineRule="auto"/>
              <w:jc w:val="left"/>
              <w:rPr>
                <w:sz w:val="20"/>
              </w:rPr>
            </w:pPr>
            <w:r>
              <w:rPr>
                <w:sz w:val="20"/>
              </w:rPr>
              <w:t>Valkyrie</w:t>
            </w:r>
          </w:p>
        </w:tc>
        <w:tc>
          <w:tcPr>
            <w:tcW w:w="833" w:type="pct"/>
          </w:tcPr>
          <w:p w14:paraId="39732E4F" w14:textId="5C8B6F0C" w:rsidR="00872C95" w:rsidRPr="00872C95" w:rsidRDefault="00872C95" w:rsidP="00872C95">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PPO</w:t>
            </w:r>
          </w:p>
        </w:tc>
        <w:tc>
          <w:tcPr>
            <w:tcW w:w="833" w:type="pct"/>
          </w:tcPr>
          <w:p w14:paraId="12C45861" w14:textId="5BF902AD" w:rsidR="00872C95" w:rsidRPr="00872C95" w:rsidRDefault="00872C95" w:rsidP="00872C95">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276.1</w:t>
            </w:r>
          </w:p>
        </w:tc>
        <w:tc>
          <w:tcPr>
            <w:tcW w:w="833" w:type="pct"/>
          </w:tcPr>
          <w:p w14:paraId="117F4640" w14:textId="1E420DFB" w:rsidR="00872C95" w:rsidRPr="00872C95" w:rsidRDefault="00872C95" w:rsidP="00872C95">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204.2</w:t>
            </w:r>
          </w:p>
        </w:tc>
        <w:tc>
          <w:tcPr>
            <w:tcW w:w="834" w:type="pct"/>
          </w:tcPr>
          <w:p w14:paraId="5AB6C3E4" w14:textId="1DF06EFA" w:rsidR="00872C95" w:rsidRPr="00872C95" w:rsidRDefault="00872C95" w:rsidP="00872C95">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20.4%</w:t>
            </w:r>
          </w:p>
        </w:tc>
        <w:tc>
          <w:tcPr>
            <w:tcW w:w="834" w:type="pct"/>
          </w:tcPr>
          <w:p w14:paraId="3085D5F9" w14:textId="3FA8767D" w:rsidR="00872C95" w:rsidRPr="00872C95" w:rsidRDefault="00872C95" w:rsidP="00872C95">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14,280.0</w:t>
            </w:r>
          </w:p>
        </w:tc>
      </w:tr>
      <w:tr w:rsidR="00872C95" w:rsidRPr="00872C95" w14:paraId="2D03B46D" w14:textId="77777777" w:rsidTr="00872C9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33" w:type="pct"/>
          </w:tcPr>
          <w:p w14:paraId="40C8D572" w14:textId="76B665D4" w:rsidR="00872C95" w:rsidRPr="00872C95" w:rsidRDefault="00872C95" w:rsidP="00872C95">
            <w:pPr>
              <w:keepNext/>
              <w:spacing w:after="40" w:line="240" w:lineRule="auto"/>
              <w:jc w:val="left"/>
              <w:rPr>
                <w:sz w:val="20"/>
              </w:rPr>
            </w:pPr>
            <w:r>
              <w:rPr>
                <w:sz w:val="20"/>
              </w:rPr>
              <w:t>Valkyrie</w:t>
            </w:r>
          </w:p>
        </w:tc>
        <w:tc>
          <w:tcPr>
            <w:tcW w:w="833" w:type="pct"/>
          </w:tcPr>
          <w:p w14:paraId="73B14E87" w14:textId="15E6A31B" w:rsidR="00872C95" w:rsidRPr="00872C95" w:rsidRDefault="00872C95" w:rsidP="00872C95">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SAC</w:t>
            </w:r>
          </w:p>
        </w:tc>
        <w:tc>
          <w:tcPr>
            <w:tcW w:w="833" w:type="pct"/>
          </w:tcPr>
          <w:p w14:paraId="741E8242" w14:textId="0838E710" w:rsidR="00872C95" w:rsidRPr="00872C95" w:rsidRDefault="00872C95" w:rsidP="00872C95">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1,283.8</w:t>
            </w:r>
          </w:p>
        </w:tc>
        <w:tc>
          <w:tcPr>
            <w:tcW w:w="833" w:type="pct"/>
          </w:tcPr>
          <w:p w14:paraId="5178097F" w14:textId="4F16D2F4" w:rsidR="00872C95" w:rsidRPr="00872C95" w:rsidRDefault="00872C95" w:rsidP="00872C95">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821.0</w:t>
            </w:r>
          </w:p>
        </w:tc>
        <w:tc>
          <w:tcPr>
            <w:tcW w:w="834" w:type="pct"/>
          </w:tcPr>
          <w:p w14:paraId="05114028" w14:textId="1E80D2A4" w:rsidR="00872C95" w:rsidRPr="00872C95" w:rsidRDefault="00872C95" w:rsidP="00872C95">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82.1%</w:t>
            </w:r>
          </w:p>
        </w:tc>
        <w:tc>
          <w:tcPr>
            <w:tcW w:w="834" w:type="pct"/>
          </w:tcPr>
          <w:p w14:paraId="01D6EB0B" w14:textId="65302BB5" w:rsidR="00872C95" w:rsidRPr="00872C95" w:rsidRDefault="00872C95" w:rsidP="00872C95">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11,171.6</w:t>
            </w:r>
          </w:p>
        </w:tc>
      </w:tr>
      <w:tr w:rsidR="00872C95" w:rsidRPr="00872C95" w14:paraId="40839703" w14:textId="77777777" w:rsidTr="00872C95">
        <w:trPr>
          <w:cantSplit/>
        </w:trPr>
        <w:tc>
          <w:tcPr>
            <w:cnfStyle w:val="001000000000" w:firstRow="0" w:lastRow="0" w:firstColumn="1" w:lastColumn="0" w:oddVBand="0" w:evenVBand="0" w:oddHBand="0" w:evenHBand="0" w:firstRowFirstColumn="0" w:firstRowLastColumn="0" w:lastRowFirstColumn="0" w:lastRowLastColumn="0"/>
            <w:tcW w:w="833" w:type="pct"/>
          </w:tcPr>
          <w:p w14:paraId="022D929E" w14:textId="6AEA4A16" w:rsidR="00872C95" w:rsidRPr="00872C95" w:rsidRDefault="00872C95" w:rsidP="00872C95">
            <w:pPr>
              <w:spacing w:after="40" w:line="240" w:lineRule="auto"/>
              <w:jc w:val="left"/>
              <w:rPr>
                <w:sz w:val="20"/>
              </w:rPr>
            </w:pPr>
            <w:r>
              <w:rPr>
                <w:sz w:val="20"/>
              </w:rPr>
              <w:t>Valkyrie</w:t>
            </w:r>
          </w:p>
        </w:tc>
        <w:tc>
          <w:tcPr>
            <w:tcW w:w="833" w:type="pct"/>
          </w:tcPr>
          <w:p w14:paraId="295E79C9" w14:textId="156C452D" w:rsidR="00872C95" w:rsidRPr="00872C95" w:rsidRDefault="00872C95" w:rsidP="00872C95">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TD3</w:t>
            </w:r>
          </w:p>
        </w:tc>
        <w:tc>
          <w:tcPr>
            <w:tcW w:w="833" w:type="pct"/>
          </w:tcPr>
          <w:p w14:paraId="2872EB51" w14:textId="562C7407" w:rsidR="00872C95" w:rsidRPr="00872C95" w:rsidRDefault="00872C95" w:rsidP="00872C95">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287.0</w:t>
            </w:r>
          </w:p>
        </w:tc>
        <w:tc>
          <w:tcPr>
            <w:tcW w:w="833" w:type="pct"/>
          </w:tcPr>
          <w:p w14:paraId="5BBA3DFE" w14:textId="16C59D0E" w:rsidR="00872C95" w:rsidRPr="00872C95" w:rsidRDefault="00872C95" w:rsidP="00872C95">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206.2</w:t>
            </w:r>
          </w:p>
        </w:tc>
        <w:tc>
          <w:tcPr>
            <w:tcW w:w="834" w:type="pct"/>
          </w:tcPr>
          <w:p w14:paraId="12E922A0" w14:textId="052A81A7" w:rsidR="00872C95" w:rsidRPr="00872C95" w:rsidRDefault="00872C95" w:rsidP="00872C95">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20.6%</w:t>
            </w:r>
          </w:p>
        </w:tc>
        <w:tc>
          <w:tcPr>
            <w:tcW w:w="834" w:type="pct"/>
          </w:tcPr>
          <w:p w14:paraId="14E21671" w14:textId="70C63534" w:rsidR="00872C95" w:rsidRPr="00872C95" w:rsidRDefault="00872C95" w:rsidP="00872C95">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14,388.8</w:t>
            </w:r>
          </w:p>
        </w:tc>
      </w:tr>
    </w:tbl>
    <w:p w14:paraId="4BE332CB" w14:textId="77777777" w:rsidR="00872C95" w:rsidRDefault="00872C95" w:rsidP="00872C95"/>
    <w:p w14:paraId="3E22DE69" w14:textId="5DADF08F" w:rsidR="00872C95" w:rsidRDefault="00872C95" w:rsidP="00872C95">
      <w:pPr>
        <w:spacing w:after="60"/>
        <w:jc w:val="center"/>
      </w:pPr>
      <w:r>
        <w:rPr>
          <w:noProof/>
        </w:rPr>
        <w:lastRenderedPageBreak/>
        <w:drawing>
          <wp:inline distT="0" distB="0" distL="0" distR="0" wp14:anchorId="74F2911C" wp14:editId="4684EC0A">
            <wp:extent cx="5669280" cy="2167128"/>
            <wp:effectExtent l="0" t="0" r="7620" b="5080"/>
            <wp:docPr id="130893077" name="Picture 5"/>
            <wp:cNvGraphicFramePr/>
            <a:graphic xmlns:a="http://schemas.openxmlformats.org/drawingml/2006/main">
              <a:graphicData uri="http://schemas.openxmlformats.org/drawingml/2006/picture">
                <pic:pic xmlns:pic="http://schemas.openxmlformats.org/drawingml/2006/picture">
                  <pic:nvPicPr>
                    <pic:cNvPr id="130893077" name=""/>
                    <pic:cNvPicPr/>
                  </pic:nvPicPr>
                  <pic:blipFill>
                    <a:blip r:embed="rId21">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27DF1534" w14:textId="7E049265" w:rsidR="00872C95" w:rsidRDefault="00872C95" w:rsidP="00872C95">
      <w:pPr>
        <w:pStyle w:val="Caption"/>
        <w:keepNext w:val="0"/>
      </w:pPr>
      <w:bookmarkStart w:id="51" w:name="_Toc238915484"/>
      <w:r>
        <w:t xml:space="preserve">Figure </w:t>
      </w:r>
      <w:fldSimple w:instr=" SEQ Figure \* ARABIC ">
        <w:r w:rsidR="00666F21">
          <w:rPr>
            <w:noProof/>
          </w:rPr>
          <w:t>5</w:t>
        </w:r>
      </w:fldSimple>
      <w:r>
        <w:t>. Episode survival for the best observed run in each robot and algorithm pairing.</w:t>
      </w:r>
      <w:bookmarkEnd w:id="51"/>
    </w:p>
    <w:p w14:paraId="20D2BFD7" w14:textId="2FF8C0C7" w:rsidR="00872C95" w:rsidRDefault="00872C95" w:rsidP="00872C95">
      <w:r>
        <w:t xml:space="preserve">The quadruped policies achieved the highest episode survival. A1 under PPO reached 967.5 steps and produced the highest reward in the archive, 4,767.0. </w:t>
      </w:r>
      <w:proofErr w:type="spellStart"/>
      <w:r>
        <w:t>ANYmal</w:t>
      </w:r>
      <w:proofErr w:type="spellEnd"/>
      <w:r>
        <w:t xml:space="preserve"> under PPO reached 954.6 steps. Go1 reached 962.7 steps under PPO, the full 1,000 under SAC and 990.9 under TD3. The Valkyrie results were lower and differed by learner: PPO reached 204.2 steps, SAC reached 821.0 and TD3 reached 206.2.</w:t>
      </w:r>
    </w:p>
    <w:p w14:paraId="5EB62B32" w14:textId="6D5C9D3A" w:rsidR="00872C95" w:rsidRDefault="00872C95" w:rsidP="00872C95">
      <w:r>
        <w:rPr>
          <w:b/>
        </w:rPr>
        <w:t>Interpretation.</w:t>
      </w:r>
      <w:r>
        <w:t xml:space="preserve"> Reward functions differ between robots and tasks, so reward totals are not comparable across rows. A1's reward of 4,767.0 does not establish that it learned better than Go1; its reward expression assigns a different value per step. The </w:t>
      </w:r>
      <w:r>
        <w:rPr>
          <w:rFonts w:ascii="Consolas" w:hAnsi="Consolas"/>
          <w:sz w:val="21"/>
        </w:rPr>
        <w:t>% of cap</w:t>
      </w:r>
      <w:r>
        <w:t xml:space="preserve"> column provides the directly comparable measure of episode survival.</w:t>
      </w:r>
    </w:p>
    <w:p w14:paraId="0694D295" w14:textId="7B732E64" w:rsidR="00872C95" w:rsidRDefault="00AB7032" w:rsidP="00AB7032">
      <w:pPr>
        <w:pStyle w:val="Heading2"/>
      </w:pPr>
      <w:bookmarkStart w:id="52" w:name="_Toc238915456"/>
      <w:r>
        <w:t>6.3 What the reward actually paid for</w:t>
      </w:r>
      <w:bookmarkEnd w:id="52"/>
    </w:p>
    <w:p w14:paraId="60810689" w14:textId="7DABAA71" w:rsidR="00AB7032" w:rsidRDefault="00AB7032" w:rsidP="00AB7032">
      <w:r>
        <w:t>Because reward totals are not comparable across robots, the more informative question is which terms produced a policy's score. EasyRTG logs every reward term separately, allowing the total to be decomposed at the point of highest observed performance.</w:t>
      </w:r>
    </w:p>
    <w:p w14:paraId="264A6A76" w14:textId="10C8D9D7" w:rsidR="00AB7032" w:rsidRDefault="00AB7032" w:rsidP="00AB7032">
      <w:pPr>
        <w:spacing w:after="60"/>
        <w:jc w:val="center"/>
      </w:pPr>
      <w:r>
        <w:rPr>
          <w:noProof/>
        </w:rPr>
        <w:lastRenderedPageBreak/>
        <w:drawing>
          <wp:inline distT="0" distB="0" distL="0" distR="0" wp14:anchorId="0459BC77" wp14:editId="1D61EDF8">
            <wp:extent cx="5669280" cy="3108960"/>
            <wp:effectExtent l="0" t="0" r="7620" b="0"/>
            <wp:docPr id="1779364431" name="Picture 6"/>
            <wp:cNvGraphicFramePr/>
            <a:graphic xmlns:a="http://schemas.openxmlformats.org/drawingml/2006/main">
              <a:graphicData uri="http://schemas.openxmlformats.org/drawingml/2006/picture">
                <pic:pic xmlns:pic="http://schemas.openxmlformats.org/drawingml/2006/picture">
                  <pic:nvPicPr>
                    <pic:cNvPr id="1779364431" name=""/>
                    <pic:cNvPicPr/>
                  </pic:nvPicPr>
                  <pic:blipFill>
                    <a:blip r:embed="rId22">
                      <a:extLst>
                        <a:ext uri="{28A0092B-C50C-407E-A947-70E740481C1C}">
                          <a14:useLocalDpi xmlns:a14="http://schemas.microsoft.com/office/drawing/2010/main" val="0"/>
                        </a:ext>
                      </a:extLst>
                    </a:blip>
                    <a:stretch>
                      <a:fillRect/>
                    </a:stretch>
                  </pic:blipFill>
                  <pic:spPr>
                    <a:xfrm>
                      <a:off x="0" y="0"/>
                      <a:ext cx="5669280" cy="3108960"/>
                    </a:xfrm>
                    <a:prstGeom prst="rect">
                      <a:avLst/>
                    </a:prstGeom>
                  </pic:spPr>
                </pic:pic>
              </a:graphicData>
            </a:graphic>
          </wp:inline>
        </w:drawing>
      </w:r>
    </w:p>
    <w:p w14:paraId="14E14598" w14:textId="3F19DA08" w:rsidR="00AB7032" w:rsidRDefault="00AB7032" w:rsidP="00AB7032">
      <w:pPr>
        <w:pStyle w:val="Caption"/>
        <w:keepNext w:val="0"/>
      </w:pPr>
      <w:bookmarkStart w:id="53" w:name="_Toc238915485"/>
      <w:r>
        <w:t xml:space="preserve">Figure </w:t>
      </w:r>
      <w:fldSimple w:instr=" SEQ Figure \* ARABIC ">
        <w:r w:rsidR="00666F21">
          <w:rPr>
            <w:noProof/>
          </w:rPr>
          <w:t>6</w:t>
        </w:r>
      </w:fldSimple>
      <w:r>
        <w:t>. Term-by-term decomposition of the reward at the peak-reward step of the best Go1 run.</w:t>
      </w:r>
      <w:bookmarkEnd w:id="53"/>
    </w:p>
    <w:p w14:paraId="134722C2" w14:textId="6397ACFB" w:rsidR="00AB7032" w:rsidRDefault="00AB7032" w:rsidP="00AB7032">
      <w:r>
        <w:t>Three positive terms dominate the decomposition: forward velocity at 1.49, staying alive at 0.50 and uprightness at 0.49. The penalties are between one and four orders of magnitude smaller. Effort is the largest penalty at -0.060, while joint-limit violation is effectively zero at -0.00017, indicating that the policy was not operating against its joint limits.</w:t>
      </w:r>
    </w:p>
    <w:p w14:paraId="7A587C43" w14:textId="029D1982" w:rsidR="00AB7032" w:rsidRDefault="00AB7032" w:rsidP="00AB7032">
      <w:r>
        <w:rPr>
          <w:b/>
        </w:rPr>
        <w:t>Interpretation.</w:t>
      </w:r>
      <w:r>
        <w:t xml:space="preserve"> The decomposition confirms that the policy earned its score primarily by moving forward while upright. It also shows that the penalties provided little constraint. A reward dominated by positive terms remains vulnerable to the type of misspecification demonstrated in Section 6.7, supporting the audit mechanism described in Section 4.3.</w:t>
      </w:r>
    </w:p>
    <w:p w14:paraId="6C6602F8" w14:textId="411999DD" w:rsidR="00AB7032" w:rsidRDefault="00AB7032" w:rsidP="00AB7032">
      <w:pPr>
        <w:pStyle w:val="Heading2"/>
      </w:pPr>
      <w:bookmarkStart w:id="54" w:name="_Toc238915457"/>
      <w:r>
        <w:t>6.4 Throughput and the GPU lane</w:t>
      </w:r>
      <w:bookmarkEnd w:id="54"/>
    </w:p>
    <w:p w14:paraId="750DB40A" w14:textId="6630EEA9" w:rsidR="00AB7032" w:rsidRDefault="00AB7032" w:rsidP="00AB7032">
      <w:pPr>
        <w:spacing w:after="60"/>
        <w:jc w:val="center"/>
      </w:pPr>
      <w:r>
        <w:rPr>
          <w:noProof/>
        </w:rPr>
        <w:drawing>
          <wp:inline distT="0" distB="0" distL="0" distR="0" wp14:anchorId="7E40C6D2" wp14:editId="548E864B">
            <wp:extent cx="5669280" cy="2167128"/>
            <wp:effectExtent l="0" t="0" r="7620" b="5080"/>
            <wp:docPr id="1531002758" name="Picture 7"/>
            <wp:cNvGraphicFramePr/>
            <a:graphic xmlns:a="http://schemas.openxmlformats.org/drawingml/2006/main">
              <a:graphicData uri="http://schemas.openxmlformats.org/drawingml/2006/picture">
                <pic:pic xmlns:pic="http://schemas.openxmlformats.org/drawingml/2006/picture">
                  <pic:nvPicPr>
                    <pic:cNvPr id="1531002758" name=""/>
                    <pic:cNvPicPr/>
                  </pic:nvPicPr>
                  <pic:blipFill>
                    <a:blip r:embed="rId23">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1D37ECDB" w14:textId="160DCFBE" w:rsidR="00AB7032" w:rsidRDefault="00AB7032" w:rsidP="00AB7032">
      <w:pPr>
        <w:pStyle w:val="Caption"/>
        <w:keepNext w:val="0"/>
      </w:pPr>
      <w:bookmarkStart w:id="55" w:name="_Toc238915486"/>
      <w:r>
        <w:t xml:space="preserve">Figure </w:t>
      </w:r>
      <w:fldSimple w:instr=" SEQ Figure \* ARABIC ">
        <w:r w:rsidR="00666F21">
          <w:rPr>
            <w:noProof/>
          </w:rPr>
          <w:t>7</w:t>
        </w:r>
      </w:fldSimple>
      <w:r>
        <w:t>. Peak simulation throughput against the number of parallel environments, coloured by robot.</w:t>
      </w:r>
      <w:bookmarkEnd w:id="55"/>
    </w:p>
    <w:p w14:paraId="5D388570" w14:textId="7E4924DC" w:rsidR="00AB7032" w:rsidRDefault="00AB7032" w:rsidP="00AB7032">
      <w:r>
        <w:lastRenderedPageBreak/>
        <w:t>The highest measured throughput was 32,056.8 environment steps per second, achieved by A1 at 4,096 environments. Go1 also exceeded 30,000 steps per second in recorded runs, while Valkyrie remained below approximately 14,600 steps per second at every tested batch size.</w:t>
      </w:r>
    </w:p>
    <w:p w14:paraId="4EAA6F69" w14:textId="7A02C8F5" w:rsidR="00AB7032" w:rsidRDefault="00AB7032" w:rsidP="00AB7032">
      <w:r>
        <w:t>Increasing the number of environments provides more parallel work, but robot morphology determines the cost of each simulated step. A humanoid with more joints and bodies is therefore not directly comparable with a quadruped. RQ4 is explained by the interaction of two factors: parallelism determines the available workload, while robot complexity sets the practical throughput ceiling. The two diagnostic runs at 16 environments both remained below 100 steps per second, approximately three hundred times slower than the same robots at 4,096 environments.</w:t>
      </w:r>
    </w:p>
    <w:p w14:paraId="6DAF96D0" w14:textId="52EF1F69" w:rsidR="00AB7032" w:rsidRDefault="00AB7032" w:rsidP="00AB7032">
      <w:pPr>
        <w:pStyle w:val="Heading2"/>
      </w:pPr>
      <w:bookmarkStart w:id="56" w:name="_Toc238915458"/>
      <w:r>
        <w:t>6.5 How long learning took</w:t>
      </w:r>
      <w:bookmarkEnd w:id="56"/>
    </w:p>
    <w:p w14:paraId="7B15D010" w14:textId="1A557061" w:rsidR="00AB7032" w:rsidRDefault="00AB7032" w:rsidP="00AB7032">
      <w:r>
        <w:t>Experiment cost depends on both simulation throughput and the number of steps required for learning. Learning time was measured as the number of environment steps before the smoothed mean episode length first remained above 900. This threshold indicates sustained stability rather than a single favourable logging interval.</w:t>
      </w:r>
    </w:p>
    <w:p w14:paraId="53DEAA6E" w14:textId="645DF0CB" w:rsidR="00AB7032" w:rsidRDefault="00AB7032" w:rsidP="00AB7032">
      <w:r>
        <w:t xml:space="preserve">Exactly twelve runs crossed this threshold, matching the twelve runs that reached 95% of the episode limit through a separately calculated measure. Appendix C provides the complete ordering. The best </w:t>
      </w:r>
      <w:proofErr w:type="spellStart"/>
      <w:r>
        <w:t>ANYmal</w:t>
      </w:r>
      <w:proofErr w:type="spellEnd"/>
      <w:r>
        <w:t xml:space="preserve"> run crossed after 2.51M steps, while the slowest successful Go1 run required 17.60M steps. Faster stabilisation did not imply a higher final reward. The highest-reward A1 run (20260728-202311; reward 4,767.0) required 16.42M steps to stabilise, whereas an earlier A1 run stabilised after 4.03M steps and achieved less than half that reward. Learning speed and final score must therefore be reported separately.</w:t>
      </w:r>
    </w:p>
    <w:p w14:paraId="1E89477A" w14:textId="73B57D00" w:rsidR="00AB7032" w:rsidRDefault="00AB7032" w:rsidP="00AB7032">
      <w:pPr>
        <w:pStyle w:val="Heading2"/>
      </w:pPr>
      <w:bookmarkStart w:id="57" w:name="_Toc238915459"/>
      <w:r>
        <w:t>6.6 Go1: three learners, one solved robot</w:t>
      </w:r>
      <w:bookmarkEnd w:id="57"/>
    </w:p>
    <w:p w14:paraId="73BE826E" w14:textId="42828189" w:rsidR="00AB7032" w:rsidRDefault="00AB7032" w:rsidP="00AB7032">
      <w:r>
        <w:t>Go1 was the only robot evaluated with all three learners at the same environment count, making it the most suitable three-algorithm comparison.</w:t>
      </w:r>
    </w:p>
    <w:p w14:paraId="3C336EC6" w14:textId="182B83A8" w:rsidR="00AB7032" w:rsidRDefault="00AB7032" w:rsidP="00AB7032">
      <w:pPr>
        <w:spacing w:after="60"/>
        <w:jc w:val="center"/>
      </w:pPr>
      <w:r>
        <w:rPr>
          <w:noProof/>
        </w:rPr>
        <w:lastRenderedPageBreak/>
        <w:drawing>
          <wp:inline distT="0" distB="0" distL="0" distR="0" wp14:anchorId="5866715D" wp14:editId="62CD1AFA">
            <wp:extent cx="5669280" cy="2167128"/>
            <wp:effectExtent l="0" t="0" r="7620" b="5080"/>
            <wp:docPr id="1798985549" name="Picture 8"/>
            <wp:cNvGraphicFramePr/>
            <a:graphic xmlns:a="http://schemas.openxmlformats.org/drawingml/2006/main">
              <a:graphicData uri="http://schemas.openxmlformats.org/drawingml/2006/picture">
                <pic:pic xmlns:pic="http://schemas.openxmlformats.org/drawingml/2006/picture">
                  <pic:nvPicPr>
                    <pic:cNvPr id="1798985549" name=""/>
                    <pic:cNvPicPr/>
                  </pic:nvPicPr>
                  <pic:blipFill>
                    <a:blip r:embed="rId24">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5E5F8753" w14:textId="181580B7" w:rsidR="00AB7032" w:rsidRDefault="00AB7032" w:rsidP="00AB7032">
      <w:pPr>
        <w:pStyle w:val="Caption"/>
        <w:keepNext w:val="0"/>
      </w:pPr>
      <w:bookmarkStart w:id="58" w:name="_Toc238915487"/>
      <w:r>
        <w:t xml:space="preserve">Figure </w:t>
      </w:r>
      <w:fldSimple w:instr=" SEQ Figure \* ARABIC ">
        <w:r w:rsidR="00666F21">
          <w:rPr>
            <w:noProof/>
          </w:rPr>
          <w:t>8</w:t>
        </w:r>
      </w:fldSimple>
      <w:r>
        <w:t>. Reward for the best Go1 run under each learner, at 4,096 environments with the same reward expression.</w:t>
      </w:r>
      <w:bookmarkEnd w:id="58"/>
    </w:p>
    <w:p w14:paraId="7E6ACFF5" w14:textId="48E1EA50" w:rsidR="00AB7032" w:rsidRDefault="00AB7032" w:rsidP="00AB7032">
      <w:r>
        <w:t>All three Go1 policies converged to within 8% on reward: SAC reached 2,250.1, TD3 reached 2,112.7 and PPO reached 2,073.9. Episode survival was also similar at 100%, 99.1% and 96.3% of the limit respectively. The traces differ mainly in shape. SAC improves in distinct stages, PPO improves more smoothly, and TD3 rises fastest initially before flattening.</w:t>
      </w:r>
    </w:p>
    <w:p w14:paraId="3D8BD709" w14:textId="3BAE0EDF" w:rsidR="00AB7032" w:rsidRDefault="004D65F8" w:rsidP="004D65F8">
      <w:r>
        <w:rPr>
          <w:b/>
        </w:rPr>
        <w:t>Interpretation.</w:t>
      </w:r>
      <w:r>
        <w:t xml:space="preserve"> These results do not establish that the algorithms are equivalent. They show that the Go1 task was sufficiently tractable for all three learners to approach saturation. The comparison provides a baseline in which the pipeline does not visibly favour one learner. The more difficult Valkyrie task in Section 6.8 provides the separating case.</w:t>
      </w:r>
    </w:p>
    <w:p w14:paraId="25C5BDDF" w14:textId="26EF0065" w:rsidR="004D65F8" w:rsidRDefault="004D65F8" w:rsidP="004D65F8">
      <w:pPr>
        <w:pStyle w:val="Heading2"/>
      </w:pPr>
      <w:bookmarkStart w:id="59" w:name="_Toc238915460"/>
      <w:r>
        <w:t>6.7 Go1 walking and galloping</w:t>
      </w:r>
      <w:bookmarkEnd w:id="59"/>
    </w:p>
    <w:p w14:paraId="1C332EEE" w14:textId="6133664F" w:rsidR="004D65F8" w:rsidRDefault="004D65F8" w:rsidP="004D65F8">
      <w:r>
        <w:t>The Go1 experiments demonstrate how reward semantics define learned behaviour. The walking reward encouraged forward motion, uprightness and sustained ground contact. The galloping reward additionally required a flight phase in which all four feet left the ground. In the presentation experiments, the walking policy travelled at 0.98 m/s, achieved an uprightness of 0.99 and survived 963 steps. The galloping policy reached 1.38 m/s, survived the full episode and was airborne for 43% of the stride. The robot and training budget were unchanged; only the reward semantics differed.</w:t>
      </w:r>
    </w:p>
    <w:p w14:paraId="7BCE3B32" w14:textId="78C474FE" w:rsidR="004D65F8" w:rsidRDefault="004D65F8" w:rsidP="004D65F8">
      <w:pPr>
        <w:spacing w:after="60"/>
        <w:jc w:val="center"/>
      </w:pPr>
      <w:r>
        <w:rPr>
          <w:noProof/>
        </w:rPr>
        <w:lastRenderedPageBreak/>
        <w:drawing>
          <wp:inline distT="0" distB="0" distL="0" distR="0" wp14:anchorId="23C93F7E" wp14:editId="7BFC0834">
            <wp:extent cx="5212080" cy="2935224"/>
            <wp:effectExtent l="0" t="0" r="7620" b="0"/>
            <wp:docPr id="1076143283" name="Picture 9"/>
            <wp:cNvGraphicFramePr/>
            <a:graphic xmlns:a="http://schemas.openxmlformats.org/drawingml/2006/main">
              <a:graphicData uri="http://schemas.openxmlformats.org/drawingml/2006/picture">
                <pic:pic xmlns:pic="http://schemas.openxmlformats.org/drawingml/2006/picture">
                  <pic:nvPicPr>
                    <pic:cNvPr id="1076143283" name=""/>
                    <pic:cNvPicPr/>
                  </pic:nvPicPr>
                  <pic:blipFill>
                    <a:blip r:embed="rId25">
                      <a:extLst>
                        <a:ext uri="{28A0092B-C50C-407E-A947-70E740481C1C}">
                          <a14:useLocalDpi xmlns:a14="http://schemas.microsoft.com/office/drawing/2010/main" val="0"/>
                        </a:ext>
                      </a:extLst>
                    </a:blip>
                    <a:stretch>
                      <a:fillRect/>
                    </a:stretch>
                  </pic:blipFill>
                  <pic:spPr>
                    <a:xfrm>
                      <a:off x="0" y="0"/>
                      <a:ext cx="5212080" cy="2935224"/>
                    </a:xfrm>
                    <a:prstGeom prst="rect">
                      <a:avLst/>
                    </a:prstGeom>
                  </pic:spPr>
                </pic:pic>
              </a:graphicData>
            </a:graphic>
          </wp:inline>
        </w:drawing>
      </w:r>
    </w:p>
    <w:p w14:paraId="66D5DC24" w14:textId="60504D2A" w:rsidR="004D65F8" w:rsidRDefault="004D65F8" w:rsidP="004D65F8">
      <w:pPr>
        <w:pStyle w:val="Caption"/>
        <w:keepNext w:val="0"/>
      </w:pPr>
      <w:bookmarkStart w:id="60" w:name="_Toc238915488"/>
      <w:r>
        <w:t xml:space="preserve">Figure </w:t>
      </w:r>
      <w:fldSimple w:instr=" SEQ Figure \* ARABIC ">
        <w:r w:rsidR="00666F21">
          <w:rPr>
            <w:noProof/>
          </w:rPr>
          <w:t>9</w:t>
        </w:r>
      </w:fldSimple>
      <w:r>
        <w:t>. The Unitree Go1 during recorded policy evaluation.</w:t>
      </w:r>
      <w:bookmarkEnd w:id="60"/>
    </w:p>
    <w:p w14:paraId="63160673" w14:textId="1FDB2FEE" w:rsidR="004D65F8" w:rsidRDefault="004D65F8" w:rsidP="004D65F8">
      <w:r>
        <w:t>The three-algorithm comparison exposed a limitation in the galloping reward. TD3 achieved the highest velocity, approximately 1.65 m/s, but had the lowest flight fraction at 29%. SAC was slower at 1.52 m/s but achieved a 52% flight fraction. TD3 had therefore learned a fast trot that scored well without producing the intended gallop.</w:t>
      </w:r>
    </w:p>
    <w:p w14:paraId="100AD0F9" w14:textId="0B591FF2" w:rsidR="004D65F8" w:rsidRDefault="00955473" w:rsidP="00955473">
      <w:r>
        <w:rPr>
          <w:b/>
        </w:rPr>
        <w:t>Interpretation.</w:t>
      </w:r>
      <w:r>
        <w:t xml:space="preserve"> This outcome is the reward-misspecification failure predicted by the literature </w:t>
      </w:r>
      <w:sdt>
        <w:sdtPr>
          <w:id w:val="6499681"/>
          <w:citation/>
        </w:sdtPr>
        <w:sdtContent>
          <w:r>
            <w:fldChar w:fldCharType="begin"/>
          </w:r>
          <w:r>
            <w:instrText xml:space="preserve"> CITATION src13 \m src14 \l 1033 </w:instrText>
          </w:r>
          <w:r>
            <w:fldChar w:fldCharType="separate"/>
          </w:r>
          <w:r w:rsidR="00666F21" w:rsidRPr="00666F21">
            <w:rPr>
              <w:noProof/>
            </w:rPr>
            <w:t>[14, 15]</w:t>
          </w:r>
          <w:r>
            <w:fldChar w:fldCharType="end"/>
          </w:r>
        </w:sdtContent>
      </w:sdt>
      <w:r>
        <w:t>. It demonstrates why contact-state measurements and video inspection must accompany reward. A high reward alone is insufficient evidence that the intended task has been learned.</w:t>
      </w:r>
    </w:p>
    <w:p w14:paraId="29CED15F" w14:textId="6045AE53" w:rsidR="00955473" w:rsidRDefault="00955473" w:rsidP="00955473">
      <w:pPr>
        <w:pStyle w:val="Heading2"/>
      </w:pPr>
      <w:bookmarkStart w:id="61" w:name="_Toc238915461"/>
      <w:r>
        <w:t>6.8 Valkyrie: a controlled algorithm comparison</w:t>
      </w:r>
      <w:bookmarkEnd w:id="61"/>
    </w:p>
    <w:p w14:paraId="112CE4E0" w14:textId="655FE7B1" w:rsidR="00955473" w:rsidRDefault="00955473" w:rsidP="00955473">
      <w:r>
        <w:t>The strongest controlled comparison in the archive is between SAC and TD3 on Valkyrie. Both runs use the same reward expression and a 40M-step budget, holding the tested configuration constant except for the learner.</w:t>
      </w:r>
    </w:p>
    <w:p w14:paraId="110FA364" w14:textId="1C4B5019" w:rsidR="00955473" w:rsidRDefault="00955473" w:rsidP="00955473">
      <w:pPr>
        <w:spacing w:after="60"/>
        <w:jc w:val="center"/>
      </w:pPr>
      <w:r>
        <w:rPr>
          <w:noProof/>
        </w:rPr>
        <w:lastRenderedPageBreak/>
        <w:drawing>
          <wp:inline distT="0" distB="0" distL="0" distR="0" wp14:anchorId="104C997D" wp14:editId="09262AC7">
            <wp:extent cx="5669280" cy="2167128"/>
            <wp:effectExtent l="0" t="0" r="7620" b="5080"/>
            <wp:docPr id="1245036509" name="Picture 10"/>
            <wp:cNvGraphicFramePr/>
            <a:graphic xmlns:a="http://schemas.openxmlformats.org/drawingml/2006/main">
              <a:graphicData uri="http://schemas.openxmlformats.org/drawingml/2006/picture">
                <pic:pic xmlns:pic="http://schemas.openxmlformats.org/drawingml/2006/picture">
                  <pic:nvPicPr>
                    <pic:cNvPr id="1245036509" name=""/>
                    <pic:cNvPicPr/>
                  </pic:nvPicPr>
                  <pic:blipFill>
                    <a:blip r:embed="rId26">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78C9FF76" w14:textId="066EEB43" w:rsidR="00955473" w:rsidRDefault="00955473" w:rsidP="00955473">
      <w:pPr>
        <w:pStyle w:val="Caption"/>
        <w:keepNext w:val="0"/>
      </w:pPr>
      <w:bookmarkStart w:id="62" w:name="_Toc238915489"/>
      <w:r>
        <w:t xml:space="preserve">Figure </w:t>
      </w:r>
      <w:fldSimple w:instr=" SEQ Figure \* ARABIC ">
        <w:r w:rsidR="00666F21">
          <w:rPr>
            <w:noProof/>
          </w:rPr>
          <w:t>10</w:t>
        </w:r>
      </w:fldSimple>
      <w:r>
        <w:t>. Reward for Valkyrie under SAC and TD3, same reward expression and same 40M-step budget.</w:t>
      </w:r>
      <w:bookmarkEnd w:id="62"/>
    </w:p>
    <w:p w14:paraId="5328B624" w14:textId="484B4133" w:rsidR="00955473" w:rsidRDefault="00955473" w:rsidP="00955473">
      <w:pPr>
        <w:spacing w:after="60"/>
        <w:jc w:val="center"/>
      </w:pPr>
      <w:r>
        <w:rPr>
          <w:noProof/>
        </w:rPr>
        <w:drawing>
          <wp:inline distT="0" distB="0" distL="0" distR="0" wp14:anchorId="0A111EAB" wp14:editId="3DF19C0F">
            <wp:extent cx="5669280" cy="2167128"/>
            <wp:effectExtent l="0" t="0" r="7620" b="5080"/>
            <wp:docPr id="269303146" name="Picture 11"/>
            <wp:cNvGraphicFramePr/>
            <a:graphic xmlns:a="http://schemas.openxmlformats.org/drawingml/2006/main">
              <a:graphicData uri="http://schemas.openxmlformats.org/drawingml/2006/picture">
                <pic:pic xmlns:pic="http://schemas.openxmlformats.org/drawingml/2006/picture">
                  <pic:nvPicPr>
                    <pic:cNvPr id="269303146" name=""/>
                    <pic:cNvPicPr/>
                  </pic:nvPicPr>
                  <pic:blipFill>
                    <a:blip r:embed="rId27">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122F9052" w14:textId="1308AFEC" w:rsidR="00955473" w:rsidRDefault="00955473" w:rsidP="00955473">
      <w:pPr>
        <w:pStyle w:val="Caption"/>
        <w:keepNext w:val="0"/>
      </w:pPr>
      <w:bookmarkStart w:id="63" w:name="_Toc238915490"/>
      <w:r>
        <w:t xml:space="preserve">Figure </w:t>
      </w:r>
      <w:fldSimple w:instr=" SEQ Figure \* ARABIC ">
        <w:r w:rsidR="00666F21">
          <w:rPr>
            <w:noProof/>
          </w:rPr>
          <w:t>11</w:t>
        </w:r>
      </w:fldSimple>
      <w:r>
        <w:t>. Episode length reveals that SAC's advantage came from staying upright, not from scoring faster.</w:t>
      </w:r>
      <w:bookmarkEnd w:id="63"/>
    </w:p>
    <w:p w14:paraId="7AA63461" w14:textId="691B23A4" w:rsidR="00955473" w:rsidRDefault="00955473" w:rsidP="00955473">
      <w:r>
        <w:t xml:space="preserve">Both learners initially improved and remained similar for approximately 20 million steps. Their behaviour then diverged. SAC reached a best mean reward of 1,283.8 with a mean episode length of 821.0 steps. TD3 remained near 200 steps of survival, reached a best reward of 287.0 and later stopped after producing </w:t>
      </w:r>
      <w:proofErr w:type="spellStart"/>
      <w:r>
        <w:t>NaN</w:t>
      </w:r>
      <w:proofErr w:type="spellEnd"/>
      <w:r>
        <w:t xml:space="preserve"> observations. The dotted line in the figures marks the point of failure.</w:t>
      </w:r>
    </w:p>
    <w:p w14:paraId="3730532F" w14:textId="072CBF18" w:rsidR="00955473" w:rsidRDefault="00955473" w:rsidP="00955473">
      <w:r>
        <w:t>At their best checkpoints, the policies received broadly similar reward per step. SAC achieved a larger total because it accumulated these terms for approximately four times as many steps before falling. Its advantage was therefore episode survival rather than a higher scoring rate. TD3 telemetry also showed several reward terms increasing by orders of magnitude before failure, indicating critic or numerical instability rather than only a failure to move forward.</w:t>
      </w:r>
    </w:p>
    <w:p w14:paraId="09894A87" w14:textId="66A79DB2" w:rsidR="00955473" w:rsidRDefault="00955473" w:rsidP="00955473">
      <w:pPr>
        <w:spacing w:after="60"/>
        <w:jc w:val="center"/>
      </w:pPr>
      <w:r>
        <w:rPr>
          <w:noProof/>
        </w:rPr>
        <w:lastRenderedPageBreak/>
        <w:drawing>
          <wp:inline distT="0" distB="0" distL="0" distR="0" wp14:anchorId="47599DE4" wp14:editId="540EEA79">
            <wp:extent cx="5212080" cy="2935224"/>
            <wp:effectExtent l="0" t="0" r="7620" b="0"/>
            <wp:docPr id="1001684784" name="Picture 12"/>
            <wp:cNvGraphicFramePr/>
            <a:graphic xmlns:a="http://schemas.openxmlformats.org/drawingml/2006/main">
              <a:graphicData uri="http://schemas.openxmlformats.org/drawingml/2006/picture">
                <pic:pic xmlns:pic="http://schemas.openxmlformats.org/drawingml/2006/picture">
                  <pic:nvPicPr>
                    <pic:cNvPr id="1001684784" name=""/>
                    <pic:cNvPicPr/>
                  </pic:nvPicPr>
                  <pic:blipFill>
                    <a:blip r:embed="rId28">
                      <a:extLst>
                        <a:ext uri="{28A0092B-C50C-407E-A947-70E740481C1C}">
                          <a14:useLocalDpi xmlns:a14="http://schemas.microsoft.com/office/drawing/2010/main" val="0"/>
                        </a:ext>
                      </a:extLst>
                    </a:blip>
                    <a:stretch>
                      <a:fillRect/>
                    </a:stretch>
                  </pic:blipFill>
                  <pic:spPr>
                    <a:xfrm>
                      <a:off x="0" y="0"/>
                      <a:ext cx="5212080" cy="2935224"/>
                    </a:xfrm>
                    <a:prstGeom prst="rect">
                      <a:avLst/>
                    </a:prstGeom>
                  </pic:spPr>
                </pic:pic>
              </a:graphicData>
            </a:graphic>
          </wp:inline>
        </w:drawing>
      </w:r>
    </w:p>
    <w:p w14:paraId="2906572F" w14:textId="3C03B5E6" w:rsidR="00955473" w:rsidRDefault="00955473" w:rsidP="00955473">
      <w:pPr>
        <w:pStyle w:val="Caption"/>
        <w:keepNext w:val="0"/>
      </w:pPr>
      <w:bookmarkStart w:id="64" w:name="_Toc238915491"/>
      <w:r>
        <w:t xml:space="preserve">Figure </w:t>
      </w:r>
      <w:fldSimple w:instr=" SEQ Figure \* ARABIC ">
        <w:r w:rsidR="00666F21">
          <w:rPr>
            <w:noProof/>
          </w:rPr>
          <w:t>12</w:t>
        </w:r>
      </w:fldSimple>
      <w:r>
        <w:t>. The NASA Valkyrie during recorded SAC policy evaluation.</w:t>
      </w:r>
      <w:bookmarkEnd w:id="64"/>
    </w:p>
    <w:p w14:paraId="3262D27F" w14:textId="35118409" w:rsidR="00955473" w:rsidRDefault="00955473" w:rsidP="00955473">
      <w:r>
        <w:rPr>
          <w:b/>
        </w:rPr>
        <w:t>Interpretation.</w:t>
      </w:r>
      <w:r>
        <w:t xml:space="preserve"> Learner choice materially affected the Valkyrie outcome under the tested configuration, with SAC producing substantially longer survival than TD3. This is a result for one task and configuration, not evidence that SAC is generally superior. The limits of the comparison are discussed in Section 7.3.</w:t>
      </w:r>
    </w:p>
    <w:p w14:paraId="20EEC41D" w14:textId="49697893" w:rsidR="00955473" w:rsidRDefault="00955473" w:rsidP="00955473">
      <w:pPr>
        <w:pStyle w:val="Heading2"/>
      </w:pPr>
      <w:bookmarkStart w:id="65" w:name="_Toc238915462"/>
      <w:r>
        <w:t>6.9 Functional verification</w:t>
      </w:r>
      <w:bookmarkEnd w:id="65"/>
    </w:p>
    <w:p w14:paraId="2BBD7D27" w14:textId="68A3B7BB" w:rsidR="00955473" w:rsidRDefault="00955473" w:rsidP="00955473">
      <w:r>
        <w:t>The 256 passing backend tests provide a second form of evidence. They do not demonstrate learned robot behaviour. Instead, they verify the mechanisms required to interpret the training results: morphology handling, action mapping, state vocabulary, expression guards, episode clocks, contact signals, Isaac bridge calculations, configuration phases, and failure handling.</w:t>
      </w:r>
    </w:p>
    <w:p w14:paraId="1F125F6B" w14:textId="1662EC44" w:rsidR="00955473" w:rsidRDefault="00955473" w:rsidP="00955473">
      <w:r>
        <w:t>Neither form of evidence is sufficient in isolation. A visually convincing gait does not guarantee configuration safety, and passing standard checks offers no way to determine whether the output produces useful locomotion or something fundamentally unstable. The galloping result from Section 6.7 demonstrates this clearly, it satisfied every software check yet produced an unintended gait pattern rather than a functional motion. This gap between automated verification and behavioural evaluation confirms that both are required at once.</w:t>
      </w:r>
    </w:p>
    <w:p w14:paraId="08DBCE1C" w14:textId="1F486A83" w:rsidR="00955473" w:rsidRDefault="003459D7" w:rsidP="003459D7">
      <w:pPr>
        <w:pStyle w:val="Heading1"/>
      </w:pPr>
      <w:bookmarkStart w:id="66" w:name="_Toc238915463"/>
      <w:proofErr w:type="gramStart"/>
      <w:r>
        <w:lastRenderedPageBreak/>
        <w:t>7  Discussion</w:t>
      </w:r>
      <w:bookmarkEnd w:id="66"/>
      <w:proofErr w:type="gramEnd"/>
    </w:p>
    <w:p w14:paraId="5E94F854" w14:textId="6EBC9A0A" w:rsidR="003459D7" w:rsidRDefault="003459D7" w:rsidP="003459D7">
      <w:pPr>
        <w:pStyle w:val="Heading2"/>
      </w:pPr>
      <w:bookmarkStart w:id="67" w:name="_Toc238915464"/>
      <w:r>
        <w:t>7.1 Answering the research questions</w:t>
      </w:r>
      <w:bookmarkEnd w:id="67"/>
    </w:p>
    <w:p w14:paraId="2826BDB3" w14:textId="3E3BB5FA" w:rsidR="003459D7" w:rsidRDefault="003459D7" w:rsidP="003459D7">
      <w:r>
        <w:rPr>
          <w:b/>
        </w:rPr>
        <w:t>RQ1: configuration with human oversight.</w:t>
      </w:r>
      <w:r>
        <w:t xml:space="preserve"> EasyRTG breaks configuration into structural checks, relative calibration, and reward writing against an approved vocabulary. Compiling and auditing occur automatically before any tool runs. Users do not edit the underlying environment source code at all. A comparative user study measuring time savings has not yet been conducted.</w:t>
      </w:r>
    </w:p>
    <w:p w14:paraId="6FBE3E5A" w14:textId="4CADAEB3" w:rsidR="003459D7" w:rsidRDefault="003459D7" w:rsidP="003459D7">
      <w:r>
        <w:rPr>
          <w:b/>
        </w:rPr>
        <w:t>RQ2: applicability across robot bodies.</w:t>
      </w:r>
      <w:r>
        <w:t xml:space="preserve"> Treating morphology and state terms as dimensionless values allows one pipeline to generate viable policies for the A1, </w:t>
      </w:r>
      <w:proofErr w:type="spellStart"/>
      <w:r>
        <w:t>ANYmal</w:t>
      </w:r>
      <w:proofErr w:type="spellEnd"/>
      <w:r>
        <w:t>, and Go1 quadrupeds alongside the Valkyrie humanoid. This approach removes fixed geometric constraints that typically constrain standard simulation pipelines. The test results confirm it functions correctly across these specific URDF models. It cannot however support manipulators or wheeled robots without significant architectural changes.</w:t>
      </w:r>
    </w:p>
    <w:p w14:paraId="1AD3BD41" w14:textId="2F4A5570" w:rsidR="003459D7" w:rsidRDefault="003459D7" w:rsidP="003459D7">
      <w:r>
        <w:rPr>
          <w:b/>
        </w:rPr>
        <w:t>RQ3: differences between learners.</w:t>
      </w:r>
      <w:r>
        <w:t xml:space="preserve"> All three algorithms produced nearly identical performance caps when controlling the Go1 quadruped. PPO, SAC, and TD3 showed negligible variance in final reward values within that specific environment. The Valkyrie results tell a different story entirely. SAC became the only viable option for that platform while neither PPO nor TD3 achieved stable gait patterns. Uneven algorithm coverage and incomplete hyperparameter tuning weaken these conclusions.</w:t>
      </w:r>
    </w:p>
    <w:p w14:paraId="4803243B" w14:textId="45C72C10" w:rsidR="003459D7" w:rsidRDefault="003459D7" w:rsidP="003459D7">
      <w:r>
        <w:rPr>
          <w:b/>
        </w:rPr>
        <w:t>RQ4: simulation throughput.</w:t>
      </w:r>
      <w:r>
        <w:t xml:space="preserve"> Parallel environments allowed throughput to scale until robot physics created a hard ceiling. A single GPU processed 32,056 steps per second across 4,096 environments for the A1 configuration. Valkyrie performed below that threshold due to increased rigid-body solver latency from its mass and joint count. These figures align with the architectural shifts toward Isaac detailed in Section 5.2, which matches GPU simulation benchmarks published by Castano </w:t>
      </w:r>
      <w:sdt>
        <w:sdtPr>
          <w:id w:val="521823415"/>
          <w:citation/>
        </w:sdtPr>
        <w:sdtContent>
          <w:r>
            <w:fldChar w:fldCharType="begin"/>
          </w:r>
          <w:r>
            <w:instrText xml:space="preserve"> CITATION src10 \l 1033 </w:instrText>
          </w:r>
          <w:r>
            <w:fldChar w:fldCharType="separate"/>
          </w:r>
          <w:r w:rsidR="00666F21" w:rsidRPr="00666F21">
            <w:rPr>
              <w:noProof/>
            </w:rPr>
            <w:t>[10]</w:t>
          </w:r>
          <w:r>
            <w:fldChar w:fldCharType="end"/>
          </w:r>
        </w:sdtContent>
      </w:sdt>
      <w:r>
        <w:t xml:space="preserve"> and Garcia </w:t>
      </w:r>
      <w:sdt>
        <w:sdtPr>
          <w:id w:val="2111305143"/>
          <w:citation/>
        </w:sdtPr>
        <w:sdtContent>
          <w:r>
            <w:fldChar w:fldCharType="begin"/>
          </w:r>
          <w:r>
            <w:instrText xml:space="preserve"> CITATION src12 \l 1033 </w:instrText>
          </w:r>
          <w:r>
            <w:fldChar w:fldCharType="separate"/>
          </w:r>
          <w:r w:rsidR="00666F21" w:rsidRPr="00666F21">
            <w:rPr>
              <w:noProof/>
            </w:rPr>
            <w:t>[13]</w:t>
          </w:r>
          <w:r>
            <w:fldChar w:fldCharType="end"/>
          </w:r>
        </w:sdtContent>
      </w:sdt>
      <w:r>
        <w:t>.</w:t>
      </w:r>
    </w:p>
    <w:p w14:paraId="7A30F90B" w14:textId="5AE539AA" w:rsidR="003459D7" w:rsidRDefault="003459D7" w:rsidP="003459D7">
      <w:pPr>
        <w:pStyle w:val="Heading2"/>
      </w:pPr>
      <w:bookmarkStart w:id="68" w:name="_Toc238915465"/>
      <w:r>
        <w:t>7.2 What the project learned about abstraction</w:t>
      </w:r>
      <w:bookmarkEnd w:id="68"/>
    </w:p>
    <w:p w14:paraId="48AFE469" w14:textId="6FD037F5" w:rsidR="003459D7" w:rsidRDefault="003459D7" w:rsidP="003459D7">
      <w:r>
        <w:t xml:space="preserve">The core design challenge involved determining exactly which layers of complexity must remain visible. Obscuring simulator installation failed to eliminate underlying hardware constraints or operating system dependencies; the MJX experiment demonstrated this when sandboxed execution could not isolate itself from host GPU drivers. Arbitrary Python allows unconstrained </w:t>
      </w:r>
      <w:r>
        <w:lastRenderedPageBreak/>
        <w:t>state mutations that compromise the runtime, while a static reward catalogue avoids these security risks but remains insufficient for environments requiring complex logic. EasyRTG resolved this by exposing only the inputs that drive learning, observations, actions, and termination signals, while compiling the rest of the execution logic into a controlled backend.</w:t>
      </w:r>
    </w:p>
    <w:p w14:paraId="66E649B5" w14:textId="51753506" w:rsidR="003459D7" w:rsidRDefault="003459D7" w:rsidP="003459D7">
      <w:r>
        <w:t>Defining the precise scope of the assistant proved significantly more difficult. The system generates configuration files that must pass validation before execution, functioning strictly as a drafting tool within a framework of human oversight. Project findings rely on concrete metrics, specifically six pre-telemetry failures alongside dozens of short-lived policies. Language models simplify the initial setup phase but cannot replace expert diagnosis; investigation into the Valkyrie TD3 failure confirmed that automated tools miss critical physics errors, ultimately requiring manual inspection of the URDF file.</w:t>
      </w:r>
    </w:p>
    <w:p w14:paraId="00D97852" w14:textId="11A80DC4" w:rsidR="003459D7" w:rsidRDefault="009758EB" w:rsidP="009758EB">
      <w:pPr>
        <w:pStyle w:val="Heading2"/>
      </w:pPr>
      <w:bookmarkStart w:id="69" w:name="_Toc238915466"/>
      <w:r>
        <w:t>7.3 Limitations and threats to validity</w:t>
      </w:r>
      <w:bookmarkEnd w:id="69"/>
    </w:p>
    <w:p w14:paraId="5975C615" w14:textId="295B150D" w:rsidR="009758EB" w:rsidRDefault="009758EB" w:rsidP="009758EB">
      <w:pPr>
        <w:pStyle w:val="ListBullet"/>
        <w:jc w:val="left"/>
      </w:pPr>
      <w:r>
        <w:t xml:space="preserve">The testing matrix </w:t>
      </w:r>
      <w:proofErr w:type="spellStart"/>
      <w:r w:rsidR="000A4C90">
        <w:t>favors</w:t>
      </w:r>
      <w:proofErr w:type="spellEnd"/>
      <w:r>
        <w:t xml:space="preserve"> certain configurations over others.</w:t>
      </w:r>
    </w:p>
    <w:p w14:paraId="70B2A9E3" w14:textId="3B871A6E" w:rsidR="009758EB" w:rsidRDefault="009758EB" w:rsidP="009758EB">
      <w:pPr>
        <w:pStyle w:val="ListBullet"/>
        <w:jc w:val="left"/>
      </w:pPr>
      <w:r>
        <w:t xml:space="preserve">SAC and TD3 targeted the Go1 and Valkyrie platforms while A1 and </w:t>
      </w:r>
      <w:proofErr w:type="spellStart"/>
      <w:r>
        <w:t>ANYmal</w:t>
      </w:r>
      <w:proofErr w:type="spellEnd"/>
      <w:r>
        <w:t xml:space="preserve"> were limited to PPO alone, preventing any broad claims about cross-robot algorithm consistency.</w:t>
      </w:r>
    </w:p>
    <w:p w14:paraId="2E2A5281" w14:textId="06A00096" w:rsidR="009758EB" w:rsidRDefault="009758EB" w:rsidP="009758EB">
      <w:pPr>
        <w:pStyle w:val="ListBullet"/>
        <w:jc w:val="left"/>
      </w:pPr>
      <w:r>
        <w:t>Fleet summaries highlight the single most successful run per pairing rather than tracking an average across random seeds.</w:t>
      </w:r>
    </w:p>
    <w:p w14:paraId="017B6976" w14:textId="4025A08A" w:rsidR="009758EB" w:rsidRDefault="009758EB" w:rsidP="009758EB">
      <w:pPr>
        <w:pStyle w:val="ListBullet"/>
        <w:jc w:val="left"/>
      </w:pPr>
      <w:r>
        <w:t>These metrics reflect peak observed capability rather than expected typical performance.</w:t>
      </w:r>
    </w:p>
    <w:p w14:paraId="7417D882" w14:textId="4C2C4A0B" w:rsidR="009758EB" w:rsidRDefault="009758EB" w:rsidP="009758EB">
      <w:pPr>
        <w:pStyle w:val="ListBullet"/>
        <w:jc w:val="left"/>
      </w:pPr>
      <w:r>
        <w:t>Throughput tests relied on one RTX 5000, so those numbers cannot be treated as universal benchmarks for other hardware.</w:t>
      </w:r>
    </w:p>
    <w:p w14:paraId="4ED2937B" w14:textId="5AAC25B1" w:rsidR="009758EB" w:rsidRDefault="009758EB" w:rsidP="009758EB">
      <w:pPr>
        <w:pStyle w:val="ListBullet"/>
        <w:jc w:val="left"/>
      </w:pPr>
      <w:r>
        <w:t>Every policy was evaluated strictly in simulation, omitting domain randomization or physical transfer.</w:t>
      </w:r>
    </w:p>
    <w:p w14:paraId="34DD9AF5" w14:textId="7ABA4642" w:rsidR="009758EB" w:rsidRDefault="009758EB" w:rsidP="009758EB">
      <w:pPr>
        <w:pStyle w:val="ListBullet"/>
        <w:jc w:val="left"/>
      </w:pPr>
      <w:r>
        <w:t>The no-code argument stands as an architectural benefit at this stage rather than a verified fact; without user studies measuring task completion or errors, empirical validation remains unestablished.</w:t>
      </w:r>
    </w:p>
    <w:p w14:paraId="72BE70CE" w14:textId="79D47E44" w:rsidR="009758EB" w:rsidRDefault="009758EB" w:rsidP="009758EB">
      <w:pPr>
        <w:pStyle w:val="ListBullet"/>
        <w:jc w:val="left"/>
      </w:pPr>
      <w:r>
        <w:t>Training outcomes remain dependent on the URDF file itself because automatic inference cannot fix bad mass distribution or incorrect joint limits hidden inside it.</w:t>
      </w:r>
    </w:p>
    <w:p w14:paraId="6FD525CD" w14:textId="048B170C" w:rsidR="009758EB" w:rsidRDefault="009758EB" w:rsidP="009758EB">
      <w:pPr>
        <w:pStyle w:val="ListBullet"/>
        <w:jc w:val="left"/>
      </w:pPr>
      <w:r>
        <w:t>Observations remained locked at seven keys despite flexible rewards; camera feeds, terrain mapping, ROS networking, and multi-agent support remain unimplemented.</w:t>
      </w:r>
    </w:p>
    <w:p w14:paraId="7F336427" w14:textId="73C7343F" w:rsidR="009758EB" w:rsidRDefault="009758EB" w:rsidP="009758EB">
      <w:pPr>
        <w:pStyle w:val="ListBullet"/>
        <w:jc w:val="left"/>
      </w:pPr>
      <w:r>
        <w:lastRenderedPageBreak/>
        <w:t>Final verification focused strictly on backend logic because the Flutter tool failed to run properly in the test environment, leaving frontend status completely unconfirmed.</w:t>
      </w:r>
    </w:p>
    <w:p w14:paraId="08F1E5E6" w14:textId="6959E382" w:rsidR="009758EB" w:rsidRDefault="009758EB" w:rsidP="009758EB">
      <w:pPr>
        <w:pStyle w:val="Heading2"/>
      </w:pPr>
      <w:bookmarkStart w:id="70" w:name="_Toc238915467"/>
      <w:r>
        <w:t>7.4 Practical and academic significance</w:t>
      </w:r>
      <w:bookmarkEnd w:id="70"/>
    </w:p>
    <w:p w14:paraId="368797F7" w14:textId="465F5BE6" w:rsidR="009758EB" w:rsidRDefault="009758EB" w:rsidP="009758EB">
      <w:r>
        <w:t xml:space="preserve">The practical contribution of EasyRTG is an integrated path from a robot file to a recorded policy, combining configuration, training and supporting evidence within one application. Its academic contribution is a case study of language-assisted reward design without unrestricted code execution. The heterogeneous run archive also demonstrates why </w:t>
      </w:r>
      <w:proofErr w:type="gramStart"/>
      <w:r>
        <w:t>reward,</w:t>
      </w:r>
      <w:proofErr w:type="gramEnd"/>
      <w:r>
        <w:t xml:space="preserve"> episode survival and task-specific behaviour must be evaluated together.</w:t>
      </w:r>
    </w:p>
    <w:p w14:paraId="0E936687" w14:textId="0EBF66E6" w:rsidR="009758EB" w:rsidRDefault="004D21A2" w:rsidP="004D21A2">
      <w:r>
        <w:t>The project does not demonstrate that robot learning has become effortless. Its more defensible contribution is that important configuration decisions are made visible, reviewable and repeatable. When a decision is incorrect, as in the galloping reward, the retained evidence makes the error identifiable.</w:t>
      </w:r>
    </w:p>
    <w:p w14:paraId="7991E948" w14:textId="00BC37EF" w:rsidR="004D21A2" w:rsidRDefault="004D21A2" w:rsidP="004D21A2">
      <w:pPr>
        <w:pStyle w:val="Heading1"/>
      </w:pPr>
      <w:bookmarkStart w:id="71" w:name="_Toc238915468"/>
      <w:proofErr w:type="gramStart"/>
      <w:r>
        <w:t>8  Conclusion</w:t>
      </w:r>
      <w:proofErr w:type="gramEnd"/>
      <w:r>
        <w:t xml:space="preserve"> and Future Work</w:t>
      </w:r>
      <w:bookmarkEnd w:id="71"/>
    </w:p>
    <w:p w14:paraId="3DFDBDD0" w14:textId="28B8AD59" w:rsidR="004D21A2" w:rsidRDefault="004D21A2" w:rsidP="004D21A2">
      <w:pPr>
        <w:pStyle w:val="Heading2"/>
      </w:pPr>
      <w:bookmarkStart w:id="72" w:name="_Toc238915469"/>
      <w:r>
        <w:t>8.1 Conclusion</w:t>
      </w:r>
      <w:bookmarkEnd w:id="72"/>
    </w:p>
    <w:p w14:paraId="385626D7" w14:textId="5A916F95" w:rsidR="004D21A2" w:rsidRDefault="004D21A2" w:rsidP="004D21A2">
      <w:r>
        <w:t>This work establishes an integrated desktop platform enabling users to import a URDF robot, define a locomotion task in natural language, and train reinforcement learning policies without writing low-level simulator scripts. All five primary objectives outlined in Chapter 1 were satisfied.</w:t>
      </w:r>
    </w:p>
    <w:p w14:paraId="7BE73A78" w14:textId="3DE7BB72" w:rsidR="004D21A2" w:rsidRDefault="004D21A2" w:rsidP="004D21A2">
      <w:r>
        <w:t xml:space="preserve">The system relies on a Flutter frontend, a </w:t>
      </w:r>
      <w:proofErr w:type="spellStart"/>
      <w:r>
        <w:t>FastAPI</w:t>
      </w:r>
      <w:proofErr w:type="spellEnd"/>
      <w:r>
        <w:t>-orchestrated backend, PyBullet-based parameter inspection, and training within the NVIDIA Isaac Sim simulator using GPU hardware to autonomously extract motion physics directly from the URDF tree. Rewards are captured and audited as evaluated mathematical expressions via an established vocabulary facilitated by an LLM operating under strictly confined user validation protocols. The complete application underwent analysis across thirty-four Isaac Sim runs utilising four distinct robot families and three continuous-control algorithms.</w:t>
      </w:r>
    </w:p>
    <w:p w14:paraId="1D5F9F0B" w14:textId="598E13E7" w:rsidR="004D21A2" w:rsidRDefault="004D21A2" w:rsidP="004D21A2">
      <w:r>
        <w:t xml:space="preserve">Three significant outcomes defined the experimental trials. Parallel execution on the GPU eliminated the CPU bottleneck for multi-platform learning, achieving a peak throughput of 32,056.8 environment steps per second at a single workstation level using an RTX 5000 GPU. For quadruped models such as the Go1, learner selection exerted minimally significant </w:t>
      </w:r>
      <w:r>
        <w:lastRenderedPageBreak/>
        <w:t xml:space="preserve">influence over final outcomes; PPO, SAC, and TD3 achieved greater than ninety-six percent survival episodes and converged upon comparable reward scores. Conversely, algorithm choice directly dictated training viability on higher-dimensional platforms like the Valkyrie humanoid. SAC emerged as the solitary method maintaining stable balance throughout its simulation, reaching an </w:t>
      </w:r>
      <w:proofErr w:type="gramStart"/>
      <w:r>
        <w:t>eighty-two point</w:t>
      </w:r>
      <w:proofErr w:type="gramEnd"/>
      <w:r>
        <w:t xml:space="preserve"> one percent survival score while PPO and TD3 plateaued at twenty percent, with TD3 subsequently degrading into numerical instability.</w:t>
      </w:r>
    </w:p>
    <w:p w14:paraId="6A342832" w14:textId="528000E9" w:rsidR="004D21A2" w:rsidRDefault="004D21A2" w:rsidP="004D21A2">
      <w:r>
        <w:t>The engineering process was fundamentally driven by mitigating failures encountered during iterative integration. Initial challenges necessitated the inclusion of robot-relative floor-falling terminations, while fragile rule-based naming conventions were discarded in favour of a robust kinematic tree traversal mechanism. Directories and safety concerns regarding arbitrary Python execution mandated an AST expression compiler, whereas galloping traversal conditions informed the explicit modelling of foot surface contact states within Isaac Sim.</w:t>
      </w:r>
    </w:p>
    <w:p w14:paraId="5D0B2CF0" w14:textId="6F873DAC" w:rsidR="004D21A2" w:rsidRDefault="00A3372A" w:rsidP="00A3372A">
      <w:r>
        <w:t>A notable limitation arose during the Go1 galloping test, where imprecise reward specifications drove TD3 to emulate a rapid trot movement. This unintended locomotion mode accumulated exceptionally high scalar rewards, causing the platform to entirely omit required airtime during its motion phase. The experiment confirms that unconstrained total reward volumes serve insufficiently as indicators of actual movement behaviour; without monitoring contact signals, episode length, and preliminary videos, unregulated reward accumulation remains practically insignificant. Finally, while the internal AI assistant frequently achieved functional reward functions from natural language inputs, it nonetheless requires a significantly expanded validation set to guarantee robustness in complex engineering scenarios.</w:t>
      </w:r>
    </w:p>
    <w:p w14:paraId="22EAC684" w14:textId="2838F34A" w:rsidR="00A3372A" w:rsidRDefault="00A3372A" w:rsidP="00A3372A">
      <w:r>
        <w:t>The application evolved from its initial CPU-based conceptualisation into a fully operational pipeline. This progression demonstrates that robotic locomotion, reward design, and GPU-assisted training can be consolidated into a single no-code desktop platform while maintaining strict user oversight.</w:t>
      </w:r>
    </w:p>
    <w:p w14:paraId="69E110AF" w14:textId="0BFA6DA9" w:rsidR="00A3372A" w:rsidRDefault="00A3372A" w:rsidP="00A3372A">
      <w:pPr>
        <w:pStyle w:val="Heading2"/>
      </w:pPr>
      <w:bookmarkStart w:id="73" w:name="_Toc238915470"/>
      <w:r>
        <w:t>8.2 Future work</w:t>
      </w:r>
      <w:bookmarkEnd w:id="73"/>
    </w:p>
    <w:p w14:paraId="3A2EBD5B" w14:textId="554FDDD9" w:rsidR="00A3372A" w:rsidRDefault="00A3372A" w:rsidP="00A3372A">
      <w:r>
        <w:t xml:space="preserve">The </w:t>
      </w:r>
      <w:proofErr w:type="gramStart"/>
      <w:r>
        <w:t>first priority</w:t>
      </w:r>
      <w:proofErr w:type="gramEnd"/>
      <w:r>
        <w:t xml:space="preserve"> is a controlled usability study. A comparison between the EasyRTG workflow and a documented code-based baseline should measure task completion time, configuration errors, requests for assistance and a validated usability scale. This study is required to evaluate the no-code claim empirically rather than infer it from the architecture.</w:t>
      </w:r>
    </w:p>
    <w:p w14:paraId="0B1FE6E9" w14:textId="3EBC7A93" w:rsidR="00A3372A" w:rsidRDefault="00A3372A" w:rsidP="00A3372A">
      <w:r>
        <w:lastRenderedPageBreak/>
        <w:t xml:space="preserve">Observation expressions and per-episode velocity commands should also be introduced together, allowing one policy to respond to changing instructions rather than a fixed goal. A campaign worker could then </w:t>
      </w:r>
      <w:proofErr w:type="gramStart"/>
      <w:r>
        <w:t>propose,</w:t>
      </w:r>
      <w:proofErr w:type="gramEnd"/>
      <w:r>
        <w:t xml:space="preserve"> audit and test reward revisions automatically while retaining the user-approval mechanism described in Section 4.4.</w:t>
      </w:r>
    </w:p>
    <w:p w14:paraId="0F69E367" w14:textId="3E3DF8D7" w:rsidR="00A3372A" w:rsidRDefault="00A3372A" w:rsidP="00A3372A">
      <w:r>
        <w:t xml:space="preserve">Further work should add terrain and sensor observations, improve automatic dynamics checks, evaluate more robots with balanced seeds and algorithm budgets, and measure throughput on additional GPUs. Hyperparameters should be studied through a reproducible optimisation framework such as </w:t>
      </w:r>
      <w:proofErr w:type="spellStart"/>
      <w:r>
        <w:t>Optuna</w:t>
      </w:r>
      <w:proofErr w:type="spellEnd"/>
      <w:r>
        <w:t xml:space="preserve"> </w:t>
      </w:r>
      <w:sdt>
        <w:sdtPr>
          <w:id w:val="842053054"/>
          <w:citation/>
        </w:sdtPr>
        <w:sdtContent>
          <w:r>
            <w:fldChar w:fldCharType="begin"/>
          </w:r>
          <w:r>
            <w:instrText xml:space="preserve"> CITATION src24 \l 1033 </w:instrText>
          </w:r>
          <w:r>
            <w:fldChar w:fldCharType="separate"/>
          </w:r>
          <w:r w:rsidR="00666F21" w:rsidRPr="00666F21">
            <w:rPr>
              <w:noProof/>
            </w:rPr>
            <w:t>[27]</w:t>
          </w:r>
          <w:r>
            <w:fldChar w:fldCharType="end"/>
          </w:r>
        </w:sdtContent>
      </w:sdt>
      <w:r>
        <w:t xml:space="preserve"> rather than through individual experiments alone. Finally, domain randomisation and hardware export are required before EasyRTG can claim a complete route from simulation to physical robot behaviour. </w:t>
      </w:r>
      <w:proofErr w:type="spellStart"/>
      <w:r>
        <w:t>DrEureka</w:t>
      </w:r>
      <w:proofErr w:type="spellEnd"/>
      <w:r>
        <w:t xml:space="preserve"> provides a relevant model for this stage </w:t>
      </w:r>
      <w:sdt>
        <w:sdtPr>
          <w:id w:val="-734777117"/>
          <w:citation/>
        </w:sdtPr>
        <w:sdtContent>
          <w:r>
            <w:fldChar w:fldCharType="begin"/>
          </w:r>
          <w:r>
            <w:instrText xml:space="preserve"> CITATION src17 \l 1033 </w:instrText>
          </w:r>
          <w:r>
            <w:fldChar w:fldCharType="separate"/>
          </w:r>
          <w:r w:rsidR="00666F21" w:rsidRPr="00666F21">
            <w:rPr>
              <w:noProof/>
            </w:rPr>
            <w:t>[18]</w:t>
          </w:r>
          <w:r>
            <w:fldChar w:fldCharType="end"/>
          </w:r>
        </w:sdtContent>
      </w:sdt>
      <w:r>
        <w:t>.</w:t>
      </w:r>
    </w:p>
    <w:p w14:paraId="0578590F" w14:textId="6E5480CA" w:rsidR="00A3372A" w:rsidRDefault="00A3372A" w:rsidP="00A3372A">
      <w:pPr>
        <w:pStyle w:val="Heading1"/>
      </w:pPr>
      <w:bookmarkStart w:id="74" w:name="_Toc238915471"/>
      <w:r>
        <w:t>Bibliography</w:t>
      </w:r>
      <w:bookmarkEnd w:id="74"/>
    </w:p>
    <w:p w14:paraId="3F1C5065" w14:textId="77777777" w:rsidR="00666F21" w:rsidRDefault="00A3372A" w:rsidP="00A3372A">
      <w:pPr>
        <w:jc w:val="left"/>
        <w:rPr>
          <w:rFonts w:asciiTheme="minorHAnsi" w:hAnsiTheme="minorHAnsi"/>
          <w:noProof/>
        </w:rPr>
      </w:pPr>
      <w:r>
        <w:fldChar w:fldCharType="begin"/>
      </w:r>
      <w:r>
        <w:instrText xml:space="preserve"> BIBLIOGRAPHY \l 1033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3"/>
        <w:gridCol w:w="9165"/>
      </w:tblGrid>
      <w:tr w:rsidR="00666F21" w14:paraId="22361D9E" w14:textId="77777777">
        <w:trPr>
          <w:divId w:val="793406741"/>
          <w:tblCellSpacing w:w="15" w:type="dxa"/>
        </w:trPr>
        <w:tc>
          <w:tcPr>
            <w:tcW w:w="50" w:type="pct"/>
            <w:hideMark/>
          </w:tcPr>
          <w:p w14:paraId="69757F85" w14:textId="6682B310" w:rsidR="00666F21" w:rsidRDefault="00666F21">
            <w:pPr>
              <w:pStyle w:val="Bibliography"/>
              <w:rPr>
                <w:noProof/>
                <w:kern w:val="0"/>
                <w:lang w:val="en-US"/>
                <w14:ligatures w14:val="none"/>
              </w:rPr>
            </w:pPr>
            <w:r>
              <w:rPr>
                <w:noProof/>
                <w:lang w:val="en-US"/>
              </w:rPr>
              <w:t xml:space="preserve">[1] </w:t>
            </w:r>
          </w:p>
        </w:tc>
        <w:tc>
          <w:tcPr>
            <w:tcW w:w="0" w:type="auto"/>
            <w:hideMark/>
          </w:tcPr>
          <w:p w14:paraId="5BA9F558" w14:textId="77777777" w:rsidR="00666F21" w:rsidRDefault="00666F21">
            <w:pPr>
              <w:pStyle w:val="Bibliography"/>
              <w:rPr>
                <w:noProof/>
                <w:lang w:val="en-US"/>
              </w:rPr>
            </w:pPr>
            <w:r>
              <w:rPr>
                <w:noProof/>
                <w:lang w:val="en-US"/>
              </w:rPr>
              <w:t xml:space="preserve">R. S. Sutton and A. G. Barto, Reinforcement Learning: An Introduction, 2nd ed., Cambridge, MA: MIT Press, 2018. </w:t>
            </w:r>
          </w:p>
        </w:tc>
      </w:tr>
      <w:tr w:rsidR="00666F21" w14:paraId="121CCC8A" w14:textId="77777777">
        <w:trPr>
          <w:divId w:val="793406741"/>
          <w:tblCellSpacing w:w="15" w:type="dxa"/>
        </w:trPr>
        <w:tc>
          <w:tcPr>
            <w:tcW w:w="50" w:type="pct"/>
            <w:hideMark/>
          </w:tcPr>
          <w:p w14:paraId="111AF86A" w14:textId="77777777" w:rsidR="00666F21" w:rsidRDefault="00666F21">
            <w:pPr>
              <w:pStyle w:val="Bibliography"/>
              <w:rPr>
                <w:noProof/>
                <w:lang w:val="en-US"/>
              </w:rPr>
            </w:pPr>
            <w:r>
              <w:rPr>
                <w:noProof/>
                <w:lang w:val="en-US"/>
              </w:rPr>
              <w:t xml:space="preserve">[2] </w:t>
            </w:r>
          </w:p>
        </w:tc>
        <w:tc>
          <w:tcPr>
            <w:tcW w:w="0" w:type="auto"/>
            <w:hideMark/>
          </w:tcPr>
          <w:p w14:paraId="52B8AEF5" w14:textId="77777777" w:rsidR="00666F21" w:rsidRDefault="00666F21">
            <w:pPr>
              <w:pStyle w:val="Bibliography"/>
              <w:rPr>
                <w:noProof/>
                <w:lang w:val="en-US"/>
              </w:rPr>
            </w:pPr>
            <w:r>
              <w:rPr>
                <w:noProof/>
                <w:lang w:val="en-US"/>
              </w:rPr>
              <w:t xml:space="preserve">J. Kober, J. A. Bagnell, and J. Peters, "Reinforcement learning in robotics: A survey," </w:t>
            </w:r>
            <w:r>
              <w:rPr>
                <w:i/>
                <w:iCs/>
                <w:noProof/>
                <w:lang w:val="en-US"/>
              </w:rPr>
              <w:t xml:space="preserve">International Journal of Robotics Research, </w:t>
            </w:r>
            <w:r>
              <w:rPr>
                <w:noProof/>
                <w:lang w:val="en-US"/>
              </w:rPr>
              <w:t xml:space="preserve">vol. 32, no. 11, pp. 1238-1274, 2013. </w:t>
            </w:r>
          </w:p>
        </w:tc>
      </w:tr>
      <w:tr w:rsidR="00666F21" w14:paraId="2AC5AD4E" w14:textId="77777777">
        <w:trPr>
          <w:divId w:val="793406741"/>
          <w:tblCellSpacing w:w="15" w:type="dxa"/>
        </w:trPr>
        <w:tc>
          <w:tcPr>
            <w:tcW w:w="50" w:type="pct"/>
            <w:hideMark/>
          </w:tcPr>
          <w:p w14:paraId="75DF944F" w14:textId="77777777" w:rsidR="00666F21" w:rsidRDefault="00666F21">
            <w:pPr>
              <w:pStyle w:val="Bibliography"/>
              <w:rPr>
                <w:noProof/>
                <w:lang w:val="en-US"/>
              </w:rPr>
            </w:pPr>
            <w:r>
              <w:rPr>
                <w:noProof/>
                <w:lang w:val="en-US"/>
              </w:rPr>
              <w:t xml:space="preserve">[3] </w:t>
            </w:r>
          </w:p>
        </w:tc>
        <w:tc>
          <w:tcPr>
            <w:tcW w:w="0" w:type="auto"/>
            <w:hideMark/>
          </w:tcPr>
          <w:p w14:paraId="1D499429" w14:textId="77777777" w:rsidR="00666F21" w:rsidRDefault="00666F21">
            <w:pPr>
              <w:pStyle w:val="Bibliography"/>
              <w:rPr>
                <w:noProof/>
                <w:lang w:val="en-US"/>
              </w:rPr>
            </w:pPr>
            <w:r>
              <w:rPr>
                <w:noProof/>
                <w:lang w:val="en-US"/>
              </w:rPr>
              <w:t>J. Schulman, F. Wolski, P. Dhariwal, A. Radford, and O. Klimov, "Proximal policy optimization algorithms," arXiv:1707.06347, 2017.</w:t>
            </w:r>
          </w:p>
        </w:tc>
      </w:tr>
      <w:tr w:rsidR="00666F21" w14:paraId="4DDF4F5B" w14:textId="77777777">
        <w:trPr>
          <w:divId w:val="793406741"/>
          <w:tblCellSpacing w:w="15" w:type="dxa"/>
        </w:trPr>
        <w:tc>
          <w:tcPr>
            <w:tcW w:w="50" w:type="pct"/>
            <w:hideMark/>
          </w:tcPr>
          <w:p w14:paraId="7C965CF4" w14:textId="77777777" w:rsidR="00666F21" w:rsidRDefault="00666F21">
            <w:pPr>
              <w:pStyle w:val="Bibliography"/>
              <w:rPr>
                <w:noProof/>
                <w:lang w:val="en-US"/>
              </w:rPr>
            </w:pPr>
            <w:r>
              <w:rPr>
                <w:noProof/>
                <w:lang w:val="en-US"/>
              </w:rPr>
              <w:t xml:space="preserve">[4] </w:t>
            </w:r>
          </w:p>
        </w:tc>
        <w:tc>
          <w:tcPr>
            <w:tcW w:w="0" w:type="auto"/>
            <w:hideMark/>
          </w:tcPr>
          <w:p w14:paraId="2F78F1C1" w14:textId="77777777" w:rsidR="00666F21" w:rsidRDefault="00666F21">
            <w:pPr>
              <w:pStyle w:val="Bibliography"/>
              <w:rPr>
                <w:noProof/>
                <w:lang w:val="en-US"/>
              </w:rPr>
            </w:pPr>
            <w:r>
              <w:rPr>
                <w:noProof/>
                <w:lang w:val="en-US"/>
              </w:rPr>
              <w:t xml:space="preserve">T. Haarnoja, A. Zhou, P. Abbeel, and S. Levine, "Soft actor-critic: Off-policy maximum entropy deep reinforcement learning with a stochastic actor," in </w:t>
            </w:r>
            <w:r>
              <w:rPr>
                <w:i/>
                <w:iCs/>
                <w:noProof/>
                <w:lang w:val="en-US"/>
              </w:rPr>
              <w:t>Proceedings of ICML, pp. 1861-1870</w:t>
            </w:r>
            <w:r>
              <w:rPr>
                <w:noProof/>
                <w:lang w:val="en-US"/>
              </w:rPr>
              <w:t xml:space="preserve">, 2018. </w:t>
            </w:r>
          </w:p>
        </w:tc>
      </w:tr>
      <w:tr w:rsidR="00666F21" w14:paraId="052570A3" w14:textId="77777777">
        <w:trPr>
          <w:divId w:val="793406741"/>
          <w:tblCellSpacing w:w="15" w:type="dxa"/>
        </w:trPr>
        <w:tc>
          <w:tcPr>
            <w:tcW w:w="50" w:type="pct"/>
            <w:hideMark/>
          </w:tcPr>
          <w:p w14:paraId="0AF43286" w14:textId="77777777" w:rsidR="00666F21" w:rsidRDefault="00666F21">
            <w:pPr>
              <w:pStyle w:val="Bibliography"/>
              <w:rPr>
                <w:noProof/>
                <w:lang w:val="en-US"/>
              </w:rPr>
            </w:pPr>
            <w:r>
              <w:rPr>
                <w:noProof/>
                <w:lang w:val="en-US"/>
              </w:rPr>
              <w:t xml:space="preserve">[5] </w:t>
            </w:r>
          </w:p>
        </w:tc>
        <w:tc>
          <w:tcPr>
            <w:tcW w:w="0" w:type="auto"/>
            <w:hideMark/>
          </w:tcPr>
          <w:p w14:paraId="5542F7B3" w14:textId="77777777" w:rsidR="00666F21" w:rsidRDefault="00666F21">
            <w:pPr>
              <w:pStyle w:val="Bibliography"/>
              <w:rPr>
                <w:noProof/>
                <w:lang w:val="en-US"/>
              </w:rPr>
            </w:pPr>
            <w:r>
              <w:rPr>
                <w:noProof/>
                <w:lang w:val="en-US"/>
              </w:rPr>
              <w:t xml:space="preserve">S. Fujimoto, H. van Hoof, and D. Meger, "Addressing function approximation error in actor-critic methods," in </w:t>
            </w:r>
            <w:r>
              <w:rPr>
                <w:i/>
                <w:iCs/>
                <w:noProof/>
                <w:lang w:val="en-US"/>
              </w:rPr>
              <w:t>Proceedings of ICML, pp. 1587-1596</w:t>
            </w:r>
            <w:r>
              <w:rPr>
                <w:noProof/>
                <w:lang w:val="en-US"/>
              </w:rPr>
              <w:t xml:space="preserve">, 2018. </w:t>
            </w:r>
          </w:p>
        </w:tc>
      </w:tr>
      <w:tr w:rsidR="00666F21" w14:paraId="2EE85AA9" w14:textId="77777777">
        <w:trPr>
          <w:divId w:val="793406741"/>
          <w:tblCellSpacing w:w="15" w:type="dxa"/>
        </w:trPr>
        <w:tc>
          <w:tcPr>
            <w:tcW w:w="50" w:type="pct"/>
            <w:hideMark/>
          </w:tcPr>
          <w:p w14:paraId="085ED231" w14:textId="77777777" w:rsidR="00666F21" w:rsidRDefault="00666F21">
            <w:pPr>
              <w:pStyle w:val="Bibliography"/>
              <w:rPr>
                <w:noProof/>
                <w:lang w:val="en-US"/>
              </w:rPr>
            </w:pPr>
            <w:r>
              <w:rPr>
                <w:noProof/>
                <w:lang w:val="en-US"/>
              </w:rPr>
              <w:t xml:space="preserve">[6] </w:t>
            </w:r>
          </w:p>
        </w:tc>
        <w:tc>
          <w:tcPr>
            <w:tcW w:w="0" w:type="auto"/>
            <w:hideMark/>
          </w:tcPr>
          <w:p w14:paraId="38B26563" w14:textId="77777777" w:rsidR="00666F21" w:rsidRDefault="00666F21">
            <w:pPr>
              <w:pStyle w:val="Bibliography"/>
              <w:rPr>
                <w:noProof/>
                <w:lang w:val="en-US"/>
              </w:rPr>
            </w:pPr>
            <w:r>
              <w:rPr>
                <w:noProof/>
                <w:lang w:val="en-US"/>
              </w:rPr>
              <w:t>G. Brockman et al., "OpenAI Gym," arXiv:1606.01540, 2016.</w:t>
            </w:r>
          </w:p>
        </w:tc>
      </w:tr>
      <w:tr w:rsidR="00666F21" w14:paraId="2FB05F00" w14:textId="77777777">
        <w:trPr>
          <w:divId w:val="793406741"/>
          <w:tblCellSpacing w:w="15" w:type="dxa"/>
        </w:trPr>
        <w:tc>
          <w:tcPr>
            <w:tcW w:w="50" w:type="pct"/>
            <w:hideMark/>
          </w:tcPr>
          <w:p w14:paraId="22EADB1D" w14:textId="77777777" w:rsidR="00666F21" w:rsidRDefault="00666F21">
            <w:pPr>
              <w:pStyle w:val="Bibliography"/>
              <w:rPr>
                <w:noProof/>
                <w:lang w:val="en-US"/>
              </w:rPr>
            </w:pPr>
            <w:r>
              <w:rPr>
                <w:noProof/>
                <w:lang w:val="en-US"/>
              </w:rPr>
              <w:t xml:space="preserve">[7] </w:t>
            </w:r>
          </w:p>
        </w:tc>
        <w:tc>
          <w:tcPr>
            <w:tcW w:w="0" w:type="auto"/>
            <w:hideMark/>
          </w:tcPr>
          <w:p w14:paraId="26E4B995" w14:textId="77777777" w:rsidR="00666F21" w:rsidRDefault="00666F21">
            <w:pPr>
              <w:pStyle w:val="Bibliography"/>
              <w:rPr>
                <w:noProof/>
                <w:lang w:val="en-US"/>
              </w:rPr>
            </w:pPr>
            <w:r>
              <w:rPr>
                <w:noProof/>
                <w:lang w:val="en-US"/>
              </w:rPr>
              <w:t>M. Towers et al., "Gymnasium: A standard interface for reinforcement learning environments," arXiv:2407.17032, 2024.</w:t>
            </w:r>
          </w:p>
        </w:tc>
      </w:tr>
      <w:tr w:rsidR="00666F21" w14:paraId="158C4FB3" w14:textId="77777777">
        <w:trPr>
          <w:divId w:val="793406741"/>
          <w:tblCellSpacing w:w="15" w:type="dxa"/>
        </w:trPr>
        <w:tc>
          <w:tcPr>
            <w:tcW w:w="50" w:type="pct"/>
            <w:hideMark/>
          </w:tcPr>
          <w:p w14:paraId="1C393C9F" w14:textId="77777777" w:rsidR="00666F21" w:rsidRDefault="00666F21">
            <w:pPr>
              <w:pStyle w:val="Bibliography"/>
              <w:rPr>
                <w:noProof/>
                <w:lang w:val="en-US"/>
              </w:rPr>
            </w:pPr>
            <w:r>
              <w:rPr>
                <w:noProof/>
                <w:lang w:val="en-US"/>
              </w:rPr>
              <w:t xml:space="preserve">[8] </w:t>
            </w:r>
          </w:p>
        </w:tc>
        <w:tc>
          <w:tcPr>
            <w:tcW w:w="0" w:type="auto"/>
            <w:hideMark/>
          </w:tcPr>
          <w:p w14:paraId="5AD76D63" w14:textId="77777777" w:rsidR="00666F21" w:rsidRDefault="00666F21">
            <w:pPr>
              <w:pStyle w:val="Bibliography"/>
              <w:rPr>
                <w:noProof/>
                <w:lang w:val="en-US"/>
              </w:rPr>
            </w:pPr>
            <w:r>
              <w:rPr>
                <w:noProof/>
                <w:lang w:val="en-US"/>
              </w:rPr>
              <w:t xml:space="preserve">A. Raffin et al., "Stable-Baselines3: Reliable reinforcement learning implementations," </w:t>
            </w:r>
            <w:r>
              <w:rPr>
                <w:i/>
                <w:iCs/>
                <w:noProof/>
                <w:lang w:val="en-US"/>
              </w:rPr>
              <w:t xml:space="preserve">Journal of Machine Learning Research, </w:t>
            </w:r>
            <w:r>
              <w:rPr>
                <w:noProof/>
                <w:lang w:val="en-US"/>
              </w:rPr>
              <w:t xml:space="preserve">vol. 22, no. 268, pp. 1-8, 2021. </w:t>
            </w:r>
          </w:p>
        </w:tc>
      </w:tr>
      <w:tr w:rsidR="00666F21" w14:paraId="34026A47" w14:textId="77777777">
        <w:trPr>
          <w:divId w:val="793406741"/>
          <w:tblCellSpacing w:w="15" w:type="dxa"/>
        </w:trPr>
        <w:tc>
          <w:tcPr>
            <w:tcW w:w="50" w:type="pct"/>
            <w:hideMark/>
          </w:tcPr>
          <w:p w14:paraId="42DA4C9C" w14:textId="77777777" w:rsidR="00666F21" w:rsidRDefault="00666F21">
            <w:pPr>
              <w:pStyle w:val="Bibliography"/>
              <w:rPr>
                <w:noProof/>
                <w:lang w:val="en-US"/>
              </w:rPr>
            </w:pPr>
            <w:r>
              <w:rPr>
                <w:noProof/>
                <w:lang w:val="en-US"/>
              </w:rPr>
              <w:t xml:space="preserve">[9] </w:t>
            </w:r>
          </w:p>
        </w:tc>
        <w:tc>
          <w:tcPr>
            <w:tcW w:w="0" w:type="auto"/>
            <w:hideMark/>
          </w:tcPr>
          <w:p w14:paraId="4BB9DA8E" w14:textId="77777777" w:rsidR="00666F21" w:rsidRDefault="00666F21">
            <w:pPr>
              <w:pStyle w:val="Bibliography"/>
              <w:rPr>
                <w:noProof/>
                <w:lang w:val="en-US"/>
              </w:rPr>
            </w:pPr>
            <w:r>
              <w:rPr>
                <w:noProof/>
                <w:lang w:val="en-US"/>
              </w:rPr>
              <w:t>E. Coumans and Y. Bai, "PyBullet, a Python module for physics simulation for games, robotics and machine learning," 2016-2021. [Online]. Available: https://pybullet.org/.</w:t>
            </w:r>
          </w:p>
        </w:tc>
      </w:tr>
      <w:tr w:rsidR="00666F21" w14:paraId="78289292" w14:textId="77777777">
        <w:trPr>
          <w:divId w:val="793406741"/>
          <w:tblCellSpacing w:w="15" w:type="dxa"/>
        </w:trPr>
        <w:tc>
          <w:tcPr>
            <w:tcW w:w="50" w:type="pct"/>
            <w:hideMark/>
          </w:tcPr>
          <w:p w14:paraId="5BB406D3" w14:textId="77777777" w:rsidR="00666F21" w:rsidRDefault="00666F21">
            <w:pPr>
              <w:pStyle w:val="Bibliography"/>
              <w:rPr>
                <w:noProof/>
                <w:lang w:val="en-US"/>
              </w:rPr>
            </w:pPr>
            <w:r>
              <w:rPr>
                <w:noProof/>
                <w:lang w:val="en-US"/>
              </w:rPr>
              <w:lastRenderedPageBreak/>
              <w:t xml:space="preserve">[10] </w:t>
            </w:r>
          </w:p>
        </w:tc>
        <w:tc>
          <w:tcPr>
            <w:tcW w:w="0" w:type="auto"/>
            <w:hideMark/>
          </w:tcPr>
          <w:p w14:paraId="2476AF1C" w14:textId="77777777" w:rsidR="00666F21" w:rsidRDefault="00666F21">
            <w:pPr>
              <w:pStyle w:val="Bibliography"/>
              <w:rPr>
                <w:noProof/>
                <w:lang w:val="en-US"/>
              </w:rPr>
            </w:pPr>
            <w:r>
              <w:rPr>
                <w:noProof/>
                <w:lang w:val="en-US"/>
              </w:rPr>
              <w:t>V. Makoviychuk et al., "Isaac Gym: High performance GPU-based physics simulation for robot learning," arXiv:2108.10470, 2021.</w:t>
            </w:r>
          </w:p>
        </w:tc>
      </w:tr>
      <w:tr w:rsidR="00666F21" w14:paraId="7B2FACFF" w14:textId="77777777">
        <w:trPr>
          <w:divId w:val="793406741"/>
          <w:tblCellSpacing w:w="15" w:type="dxa"/>
        </w:trPr>
        <w:tc>
          <w:tcPr>
            <w:tcW w:w="50" w:type="pct"/>
            <w:hideMark/>
          </w:tcPr>
          <w:p w14:paraId="478BDD3B" w14:textId="77777777" w:rsidR="00666F21" w:rsidRDefault="00666F21">
            <w:pPr>
              <w:pStyle w:val="Bibliography"/>
              <w:rPr>
                <w:noProof/>
                <w:lang w:val="en-US"/>
              </w:rPr>
            </w:pPr>
            <w:r>
              <w:rPr>
                <w:noProof/>
                <w:lang w:val="en-US"/>
              </w:rPr>
              <w:t xml:space="preserve">[11] </w:t>
            </w:r>
          </w:p>
        </w:tc>
        <w:tc>
          <w:tcPr>
            <w:tcW w:w="0" w:type="auto"/>
            <w:hideMark/>
          </w:tcPr>
          <w:p w14:paraId="5BB2F361" w14:textId="77777777" w:rsidR="00666F21" w:rsidRDefault="00666F21">
            <w:pPr>
              <w:pStyle w:val="Bibliography"/>
              <w:rPr>
                <w:noProof/>
                <w:lang w:val="en-US"/>
              </w:rPr>
            </w:pPr>
            <w:r>
              <w:rPr>
                <w:noProof/>
                <w:lang w:val="en-US"/>
              </w:rPr>
              <w:t xml:space="preserve">M. Mittal et al., "Orbit: A unified simulation framework for interactive robot learning environments," </w:t>
            </w:r>
            <w:r>
              <w:rPr>
                <w:i/>
                <w:iCs/>
                <w:noProof/>
                <w:lang w:val="en-US"/>
              </w:rPr>
              <w:t xml:space="preserve">IEEE Robotics and Automation Letters, </w:t>
            </w:r>
            <w:r>
              <w:rPr>
                <w:noProof/>
                <w:lang w:val="en-US"/>
              </w:rPr>
              <w:t xml:space="preserve">vol. 8, no. 6, pp. 3740-3747, 2023. </w:t>
            </w:r>
          </w:p>
        </w:tc>
      </w:tr>
      <w:tr w:rsidR="00666F21" w14:paraId="1A1A45D9" w14:textId="77777777">
        <w:trPr>
          <w:divId w:val="793406741"/>
          <w:tblCellSpacing w:w="15" w:type="dxa"/>
        </w:trPr>
        <w:tc>
          <w:tcPr>
            <w:tcW w:w="50" w:type="pct"/>
            <w:hideMark/>
          </w:tcPr>
          <w:p w14:paraId="6F0CADE4" w14:textId="77777777" w:rsidR="00666F21" w:rsidRDefault="00666F21">
            <w:pPr>
              <w:pStyle w:val="Bibliography"/>
              <w:rPr>
                <w:noProof/>
                <w:lang w:val="en-US"/>
              </w:rPr>
            </w:pPr>
            <w:r>
              <w:rPr>
                <w:noProof/>
                <w:lang w:val="en-US"/>
              </w:rPr>
              <w:t xml:space="preserve">[12] </w:t>
            </w:r>
          </w:p>
        </w:tc>
        <w:tc>
          <w:tcPr>
            <w:tcW w:w="0" w:type="auto"/>
            <w:hideMark/>
          </w:tcPr>
          <w:p w14:paraId="5477FC63" w14:textId="77777777" w:rsidR="00666F21" w:rsidRDefault="00666F21">
            <w:pPr>
              <w:pStyle w:val="Bibliography"/>
              <w:rPr>
                <w:noProof/>
                <w:lang w:val="en-US"/>
              </w:rPr>
            </w:pPr>
            <w:r>
              <w:rPr>
                <w:noProof/>
                <w:lang w:val="en-US"/>
              </w:rPr>
              <w:t>NVIDIA, "Isaac Lab documentation," 2026. [Online]. Available: https://isaac-sim.github.io/IsaacLab/.</w:t>
            </w:r>
          </w:p>
        </w:tc>
      </w:tr>
      <w:tr w:rsidR="00666F21" w14:paraId="042551E0" w14:textId="77777777">
        <w:trPr>
          <w:divId w:val="793406741"/>
          <w:tblCellSpacing w:w="15" w:type="dxa"/>
        </w:trPr>
        <w:tc>
          <w:tcPr>
            <w:tcW w:w="50" w:type="pct"/>
            <w:hideMark/>
          </w:tcPr>
          <w:p w14:paraId="7CF64E2D" w14:textId="77777777" w:rsidR="00666F21" w:rsidRDefault="00666F21">
            <w:pPr>
              <w:pStyle w:val="Bibliography"/>
              <w:rPr>
                <w:noProof/>
                <w:lang w:val="en-US"/>
              </w:rPr>
            </w:pPr>
            <w:r>
              <w:rPr>
                <w:noProof/>
                <w:lang w:val="en-US"/>
              </w:rPr>
              <w:t xml:space="preserve">[13] </w:t>
            </w:r>
          </w:p>
        </w:tc>
        <w:tc>
          <w:tcPr>
            <w:tcW w:w="0" w:type="auto"/>
            <w:hideMark/>
          </w:tcPr>
          <w:p w14:paraId="102204F8" w14:textId="77777777" w:rsidR="00666F21" w:rsidRDefault="00666F21">
            <w:pPr>
              <w:pStyle w:val="Bibliography"/>
              <w:rPr>
                <w:noProof/>
                <w:lang w:val="en-US"/>
              </w:rPr>
            </w:pPr>
            <w:r>
              <w:rPr>
                <w:noProof/>
                <w:lang w:val="en-US"/>
              </w:rPr>
              <w:t xml:space="preserve">N. Rudin, D. Hoeller, P. Reist, and M. Hutter, "Learning to walk in minutes using massively parallel deep reinforcement learning," in </w:t>
            </w:r>
            <w:r>
              <w:rPr>
                <w:i/>
                <w:iCs/>
                <w:noProof/>
                <w:lang w:val="en-US"/>
              </w:rPr>
              <w:t>Proceedings of CoRL, PMLR vol. 164, pp. 91-100</w:t>
            </w:r>
            <w:r>
              <w:rPr>
                <w:noProof/>
                <w:lang w:val="en-US"/>
              </w:rPr>
              <w:t xml:space="preserve">, 2022. </w:t>
            </w:r>
          </w:p>
        </w:tc>
      </w:tr>
      <w:tr w:rsidR="00666F21" w14:paraId="33292444" w14:textId="77777777">
        <w:trPr>
          <w:divId w:val="793406741"/>
          <w:tblCellSpacing w:w="15" w:type="dxa"/>
        </w:trPr>
        <w:tc>
          <w:tcPr>
            <w:tcW w:w="50" w:type="pct"/>
            <w:hideMark/>
          </w:tcPr>
          <w:p w14:paraId="26C29F32" w14:textId="77777777" w:rsidR="00666F21" w:rsidRDefault="00666F21">
            <w:pPr>
              <w:pStyle w:val="Bibliography"/>
              <w:rPr>
                <w:noProof/>
                <w:lang w:val="en-US"/>
              </w:rPr>
            </w:pPr>
            <w:r>
              <w:rPr>
                <w:noProof/>
                <w:lang w:val="en-US"/>
              </w:rPr>
              <w:t xml:space="preserve">[14] </w:t>
            </w:r>
          </w:p>
        </w:tc>
        <w:tc>
          <w:tcPr>
            <w:tcW w:w="0" w:type="auto"/>
            <w:hideMark/>
          </w:tcPr>
          <w:p w14:paraId="13620A13" w14:textId="77777777" w:rsidR="00666F21" w:rsidRDefault="00666F21">
            <w:pPr>
              <w:pStyle w:val="Bibliography"/>
              <w:rPr>
                <w:noProof/>
                <w:lang w:val="en-US"/>
              </w:rPr>
            </w:pPr>
            <w:r>
              <w:rPr>
                <w:noProof/>
                <w:lang w:val="en-US"/>
              </w:rPr>
              <w:t xml:space="preserve">A. Y. Ng, D. Harada, and S. Russell, "Policy invariance under reward transformations: Theory and application to reward shaping," in </w:t>
            </w:r>
            <w:r>
              <w:rPr>
                <w:i/>
                <w:iCs/>
                <w:noProof/>
                <w:lang w:val="en-US"/>
              </w:rPr>
              <w:t>Proceedings of ICML, pp. 278-287</w:t>
            </w:r>
            <w:r>
              <w:rPr>
                <w:noProof/>
                <w:lang w:val="en-US"/>
              </w:rPr>
              <w:t xml:space="preserve">, 1999. </w:t>
            </w:r>
          </w:p>
        </w:tc>
      </w:tr>
      <w:tr w:rsidR="00666F21" w14:paraId="0AEBA020" w14:textId="77777777">
        <w:trPr>
          <w:divId w:val="793406741"/>
          <w:tblCellSpacing w:w="15" w:type="dxa"/>
        </w:trPr>
        <w:tc>
          <w:tcPr>
            <w:tcW w:w="50" w:type="pct"/>
            <w:hideMark/>
          </w:tcPr>
          <w:p w14:paraId="4C61025E" w14:textId="77777777" w:rsidR="00666F21" w:rsidRDefault="00666F21">
            <w:pPr>
              <w:pStyle w:val="Bibliography"/>
              <w:rPr>
                <w:noProof/>
                <w:lang w:val="en-US"/>
              </w:rPr>
            </w:pPr>
            <w:r>
              <w:rPr>
                <w:noProof/>
                <w:lang w:val="en-US"/>
              </w:rPr>
              <w:t xml:space="preserve">[15] </w:t>
            </w:r>
          </w:p>
        </w:tc>
        <w:tc>
          <w:tcPr>
            <w:tcW w:w="0" w:type="auto"/>
            <w:hideMark/>
          </w:tcPr>
          <w:p w14:paraId="40A4BCCB" w14:textId="77777777" w:rsidR="00666F21" w:rsidRDefault="00666F21">
            <w:pPr>
              <w:pStyle w:val="Bibliography"/>
              <w:rPr>
                <w:noProof/>
                <w:lang w:val="en-US"/>
              </w:rPr>
            </w:pPr>
            <w:r>
              <w:rPr>
                <w:noProof/>
                <w:lang w:val="en-US"/>
              </w:rPr>
              <w:t xml:space="preserve">P. Henderson et al., "Deep reinforcement learning that matters," in </w:t>
            </w:r>
            <w:r>
              <w:rPr>
                <w:i/>
                <w:iCs/>
                <w:noProof/>
                <w:lang w:val="en-US"/>
              </w:rPr>
              <w:t>Proceedings of AAAI, vol. 32, no. 1</w:t>
            </w:r>
            <w:r>
              <w:rPr>
                <w:noProof/>
                <w:lang w:val="en-US"/>
              </w:rPr>
              <w:t xml:space="preserve">, 2018. </w:t>
            </w:r>
          </w:p>
        </w:tc>
      </w:tr>
      <w:tr w:rsidR="00666F21" w14:paraId="1CFB0ADE" w14:textId="77777777">
        <w:trPr>
          <w:divId w:val="793406741"/>
          <w:tblCellSpacing w:w="15" w:type="dxa"/>
        </w:trPr>
        <w:tc>
          <w:tcPr>
            <w:tcW w:w="50" w:type="pct"/>
            <w:hideMark/>
          </w:tcPr>
          <w:p w14:paraId="0C6AA014" w14:textId="77777777" w:rsidR="00666F21" w:rsidRDefault="00666F21">
            <w:pPr>
              <w:pStyle w:val="Bibliography"/>
              <w:rPr>
                <w:noProof/>
                <w:lang w:val="en-US"/>
              </w:rPr>
            </w:pPr>
            <w:r>
              <w:rPr>
                <w:noProof/>
                <w:lang w:val="en-US"/>
              </w:rPr>
              <w:t xml:space="preserve">[16] </w:t>
            </w:r>
          </w:p>
        </w:tc>
        <w:tc>
          <w:tcPr>
            <w:tcW w:w="0" w:type="auto"/>
            <w:hideMark/>
          </w:tcPr>
          <w:p w14:paraId="718BD86F" w14:textId="77777777" w:rsidR="00666F21" w:rsidRDefault="00666F21">
            <w:pPr>
              <w:pStyle w:val="Bibliography"/>
              <w:rPr>
                <w:noProof/>
                <w:lang w:val="en-US"/>
              </w:rPr>
            </w:pPr>
            <w:r>
              <w:rPr>
                <w:noProof/>
                <w:lang w:val="en-US"/>
              </w:rPr>
              <w:t xml:space="preserve">L. Engstrom et al., "Implementation matters in deep policy gradients: A case study on PPO and TRPO," in </w:t>
            </w:r>
            <w:r>
              <w:rPr>
                <w:i/>
                <w:iCs/>
                <w:noProof/>
                <w:lang w:val="en-US"/>
              </w:rPr>
              <w:t>Proceedings of ICLR</w:t>
            </w:r>
            <w:r>
              <w:rPr>
                <w:noProof/>
                <w:lang w:val="en-US"/>
              </w:rPr>
              <w:t xml:space="preserve">, 2020. </w:t>
            </w:r>
          </w:p>
        </w:tc>
      </w:tr>
      <w:tr w:rsidR="00666F21" w14:paraId="705291A3" w14:textId="77777777">
        <w:trPr>
          <w:divId w:val="793406741"/>
          <w:tblCellSpacing w:w="15" w:type="dxa"/>
        </w:trPr>
        <w:tc>
          <w:tcPr>
            <w:tcW w:w="50" w:type="pct"/>
            <w:hideMark/>
          </w:tcPr>
          <w:p w14:paraId="65DCB9E4" w14:textId="77777777" w:rsidR="00666F21" w:rsidRDefault="00666F21">
            <w:pPr>
              <w:pStyle w:val="Bibliography"/>
              <w:rPr>
                <w:noProof/>
                <w:lang w:val="en-US"/>
              </w:rPr>
            </w:pPr>
            <w:r>
              <w:rPr>
                <w:noProof/>
                <w:lang w:val="en-US"/>
              </w:rPr>
              <w:t xml:space="preserve">[17] </w:t>
            </w:r>
          </w:p>
        </w:tc>
        <w:tc>
          <w:tcPr>
            <w:tcW w:w="0" w:type="auto"/>
            <w:hideMark/>
          </w:tcPr>
          <w:p w14:paraId="5FD45876" w14:textId="77777777" w:rsidR="00666F21" w:rsidRDefault="00666F21">
            <w:pPr>
              <w:pStyle w:val="Bibliography"/>
              <w:rPr>
                <w:noProof/>
                <w:lang w:val="en-US"/>
              </w:rPr>
            </w:pPr>
            <w:r>
              <w:rPr>
                <w:noProof/>
                <w:lang w:val="en-US"/>
              </w:rPr>
              <w:t>Y. J. Ma et al., "Eureka: Human-level reward design via coding large language models," arXiv:2310.12931, 2023.</w:t>
            </w:r>
          </w:p>
        </w:tc>
      </w:tr>
      <w:tr w:rsidR="00666F21" w14:paraId="76E4F4F5" w14:textId="77777777">
        <w:trPr>
          <w:divId w:val="793406741"/>
          <w:tblCellSpacing w:w="15" w:type="dxa"/>
        </w:trPr>
        <w:tc>
          <w:tcPr>
            <w:tcW w:w="50" w:type="pct"/>
            <w:hideMark/>
          </w:tcPr>
          <w:p w14:paraId="2AAA1433" w14:textId="77777777" w:rsidR="00666F21" w:rsidRDefault="00666F21">
            <w:pPr>
              <w:pStyle w:val="Bibliography"/>
              <w:rPr>
                <w:noProof/>
                <w:lang w:val="en-US"/>
              </w:rPr>
            </w:pPr>
            <w:r>
              <w:rPr>
                <w:noProof/>
                <w:lang w:val="en-US"/>
              </w:rPr>
              <w:t xml:space="preserve">[18] </w:t>
            </w:r>
          </w:p>
        </w:tc>
        <w:tc>
          <w:tcPr>
            <w:tcW w:w="0" w:type="auto"/>
            <w:hideMark/>
          </w:tcPr>
          <w:p w14:paraId="59D5B747" w14:textId="77777777" w:rsidR="00666F21" w:rsidRDefault="00666F21">
            <w:pPr>
              <w:pStyle w:val="Bibliography"/>
              <w:rPr>
                <w:noProof/>
                <w:lang w:val="en-US"/>
              </w:rPr>
            </w:pPr>
            <w:r>
              <w:rPr>
                <w:noProof/>
                <w:lang w:val="en-US"/>
              </w:rPr>
              <w:t xml:space="preserve">Y. J. Ma et al., "DrEureka: Language model guided sim-to-real transfer," in </w:t>
            </w:r>
            <w:r>
              <w:rPr>
                <w:i/>
                <w:iCs/>
                <w:noProof/>
                <w:lang w:val="en-US"/>
              </w:rPr>
              <w:t>Proceedings of Robotics: Science and Systems</w:t>
            </w:r>
            <w:r>
              <w:rPr>
                <w:noProof/>
                <w:lang w:val="en-US"/>
              </w:rPr>
              <w:t xml:space="preserve">, 2024. </w:t>
            </w:r>
          </w:p>
        </w:tc>
      </w:tr>
      <w:tr w:rsidR="00666F21" w14:paraId="6ED22CB2" w14:textId="77777777">
        <w:trPr>
          <w:divId w:val="793406741"/>
          <w:tblCellSpacing w:w="15" w:type="dxa"/>
        </w:trPr>
        <w:tc>
          <w:tcPr>
            <w:tcW w:w="50" w:type="pct"/>
            <w:hideMark/>
          </w:tcPr>
          <w:p w14:paraId="489656DC" w14:textId="77777777" w:rsidR="00666F21" w:rsidRDefault="00666F21">
            <w:pPr>
              <w:pStyle w:val="Bibliography"/>
              <w:rPr>
                <w:noProof/>
                <w:lang w:val="en-US"/>
              </w:rPr>
            </w:pPr>
            <w:r>
              <w:rPr>
                <w:noProof/>
                <w:lang w:val="en-US"/>
              </w:rPr>
              <w:t xml:space="preserve">[19] </w:t>
            </w:r>
          </w:p>
        </w:tc>
        <w:tc>
          <w:tcPr>
            <w:tcW w:w="0" w:type="auto"/>
            <w:hideMark/>
          </w:tcPr>
          <w:p w14:paraId="4A8F1980" w14:textId="77777777" w:rsidR="00666F21" w:rsidRDefault="00666F21">
            <w:pPr>
              <w:pStyle w:val="Bibliography"/>
              <w:rPr>
                <w:noProof/>
                <w:lang w:val="en-US"/>
              </w:rPr>
            </w:pPr>
            <w:r>
              <w:rPr>
                <w:noProof/>
                <w:lang w:val="en-US"/>
              </w:rPr>
              <w:t xml:space="preserve">N. Koenig and A. Howard, "Design and use paradigms for Gazebo, an open-source multi-robot simulator," in </w:t>
            </w:r>
            <w:r>
              <w:rPr>
                <w:i/>
                <w:iCs/>
                <w:noProof/>
                <w:lang w:val="en-US"/>
              </w:rPr>
              <w:t>Proceedings of IEEE/RSJ IROS, pp. 2149-2154</w:t>
            </w:r>
            <w:r>
              <w:rPr>
                <w:noProof/>
                <w:lang w:val="en-US"/>
              </w:rPr>
              <w:t xml:space="preserve">, 2004. </w:t>
            </w:r>
          </w:p>
        </w:tc>
      </w:tr>
      <w:tr w:rsidR="00666F21" w14:paraId="0E07DFBE" w14:textId="77777777">
        <w:trPr>
          <w:divId w:val="793406741"/>
          <w:tblCellSpacing w:w="15" w:type="dxa"/>
        </w:trPr>
        <w:tc>
          <w:tcPr>
            <w:tcW w:w="50" w:type="pct"/>
            <w:hideMark/>
          </w:tcPr>
          <w:p w14:paraId="1009A9C5" w14:textId="77777777" w:rsidR="00666F21" w:rsidRDefault="00666F21">
            <w:pPr>
              <w:pStyle w:val="Bibliography"/>
              <w:rPr>
                <w:noProof/>
                <w:lang w:val="en-US"/>
              </w:rPr>
            </w:pPr>
            <w:r>
              <w:rPr>
                <w:noProof/>
                <w:lang w:val="en-US"/>
              </w:rPr>
              <w:t xml:space="preserve">[20] </w:t>
            </w:r>
          </w:p>
        </w:tc>
        <w:tc>
          <w:tcPr>
            <w:tcW w:w="0" w:type="auto"/>
            <w:hideMark/>
          </w:tcPr>
          <w:p w14:paraId="5DC29CD8" w14:textId="77777777" w:rsidR="00666F21" w:rsidRDefault="00666F21">
            <w:pPr>
              <w:pStyle w:val="Bibliography"/>
              <w:rPr>
                <w:noProof/>
                <w:lang w:val="en-US"/>
              </w:rPr>
            </w:pPr>
            <w:r>
              <w:rPr>
                <w:noProof/>
                <w:lang w:val="en-US"/>
              </w:rPr>
              <w:t>A. Juliani et al., "Unity: A general platform for intelligent agents," arXiv:1809.02627, 2020.</w:t>
            </w:r>
          </w:p>
        </w:tc>
      </w:tr>
      <w:tr w:rsidR="00666F21" w14:paraId="5EA04CC6" w14:textId="77777777">
        <w:trPr>
          <w:divId w:val="793406741"/>
          <w:tblCellSpacing w:w="15" w:type="dxa"/>
        </w:trPr>
        <w:tc>
          <w:tcPr>
            <w:tcW w:w="50" w:type="pct"/>
            <w:hideMark/>
          </w:tcPr>
          <w:p w14:paraId="5F1F2442" w14:textId="77777777" w:rsidR="00666F21" w:rsidRDefault="00666F21">
            <w:pPr>
              <w:pStyle w:val="Bibliography"/>
              <w:rPr>
                <w:noProof/>
                <w:lang w:val="en-US"/>
              </w:rPr>
            </w:pPr>
            <w:r>
              <w:rPr>
                <w:noProof/>
                <w:lang w:val="en-US"/>
              </w:rPr>
              <w:t xml:space="preserve">[21] </w:t>
            </w:r>
          </w:p>
        </w:tc>
        <w:tc>
          <w:tcPr>
            <w:tcW w:w="0" w:type="auto"/>
            <w:hideMark/>
          </w:tcPr>
          <w:p w14:paraId="48BEE692" w14:textId="77777777" w:rsidR="00666F21" w:rsidRDefault="00666F21">
            <w:pPr>
              <w:pStyle w:val="Bibliography"/>
              <w:rPr>
                <w:noProof/>
                <w:lang w:val="en-US"/>
              </w:rPr>
            </w:pPr>
            <w:r>
              <w:rPr>
                <w:noProof/>
                <w:lang w:val="en-US"/>
              </w:rPr>
              <w:t>L. Ye et al., "Unity RL Playground: A versatile reinforcement learning framework for mobile robots," arXiv:2503.05146, 2025.</w:t>
            </w:r>
          </w:p>
        </w:tc>
      </w:tr>
      <w:tr w:rsidR="00666F21" w14:paraId="3131BA8A" w14:textId="77777777">
        <w:trPr>
          <w:divId w:val="793406741"/>
          <w:tblCellSpacing w:w="15" w:type="dxa"/>
        </w:trPr>
        <w:tc>
          <w:tcPr>
            <w:tcW w:w="50" w:type="pct"/>
            <w:hideMark/>
          </w:tcPr>
          <w:p w14:paraId="46AE2AAF" w14:textId="77777777" w:rsidR="00666F21" w:rsidRDefault="00666F21">
            <w:pPr>
              <w:pStyle w:val="Bibliography"/>
              <w:rPr>
                <w:noProof/>
                <w:lang w:val="en-US"/>
              </w:rPr>
            </w:pPr>
            <w:r>
              <w:rPr>
                <w:noProof/>
                <w:lang w:val="en-US"/>
              </w:rPr>
              <w:t xml:space="preserve">[22] </w:t>
            </w:r>
          </w:p>
        </w:tc>
        <w:tc>
          <w:tcPr>
            <w:tcW w:w="0" w:type="auto"/>
            <w:hideMark/>
          </w:tcPr>
          <w:p w14:paraId="22A864DA" w14:textId="77777777" w:rsidR="00666F21" w:rsidRDefault="00666F21">
            <w:pPr>
              <w:pStyle w:val="Bibliography"/>
              <w:rPr>
                <w:noProof/>
                <w:lang w:val="en-US"/>
              </w:rPr>
            </w:pPr>
            <w:r>
              <w:rPr>
                <w:noProof/>
                <w:lang w:val="en-US"/>
              </w:rPr>
              <w:t xml:space="preserve">A. R. Hevner, S. T. March, J. Park, and S. Ram, "Design science in information systems research," </w:t>
            </w:r>
            <w:r>
              <w:rPr>
                <w:i/>
                <w:iCs/>
                <w:noProof/>
                <w:lang w:val="en-US"/>
              </w:rPr>
              <w:t xml:space="preserve">MIS Quarterly, </w:t>
            </w:r>
            <w:r>
              <w:rPr>
                <w:noProof/>
                <w:lang w:val="en-US"/>
              </w:rPr>
              <w:t xml:space="preserve">vol. 28, no. 1, pp. 75-105, 2004. </w:t>
            </w:r>
          </w:p>
        </w:tc>
      </w:tr>
      <w:tr w:rsidR="00666F21" w14:paraId="4DCCFE40" w14:textId="77777777">
        <w:trPr>
          <w:divId w:val="793406741"/>
          <w:tblCellSpacing w:w="15" w:type="dxa"/>
        </w:trPr>
        <w:tc>
          <w:tcPr>
            <w:tcW w:w="50" w:type="pct"/>
            <w:hideMark/>
          </w:tcPr>
          <w:p w14:paraId="5BCE1493" w14:textId="77777777" w:rsidR="00666F21" w:rsidRDefault="00666F21">
            <w:pPr>
              <w:pStyle w:val="Bibliography"/>
              <w:rPr>
                <w:noProof/>
                <w:lang w:val="en-US"/>
              </w:rPr>
            </w:pPr>
            <w:r>
              <w:rPr>
                <w:noProof/>
                <w:lang w:val="en-US"/>
              </w:rPr>
              <w:t xml:space="preserve">[23] </w:t>
            </w:r>
          </w:p>
        </w:tc>
        <w:tc>
          <w:tcPr>
            <w:tcW w:w="0" w:type="auto"/>
            <w:hideMark/>
          </w:tcPr>
          <w:p w14:paraId="0BF84072" w14:textId="77777777" w:rsidR="00666F21" w:rsidRDefault="00666F21">
            <w:pPr>
              <w:pStyle w:val="Bibliography"/>
              <w:rPr>
                <w:noProof/>
                <w:lang w:val="en-US"/>
              </w:rPr>
            </w:pPr>
            <w:r>
              <w:rPr>
                <w:noProof/>
                <w:lang w:val="en-US"/>
              </w:rPr>
              <w:t xml:space="preserve">K. Peffers, T. Tuunanen, M. A. Rothenberger, and S. Chatterjee, "A design science research methodology for information systems research," </w:t>
            </w:r>
            <w:r>
              <w:rPr>
                <w:i/>
                <w:iCs/>
                <w:noProof/>
                <w:lang w:val="en-US"/>
              </w:rPr>
              <w:t xml:space="preserve">Journal of Management Information Systems, </w:t>
            </w:r>
            <w:r>
              <w:rPr>
                <w:noProof/>
                <w:lang w:val="en-US"/>
              </w:rPr>
              <w:t xml:space="preserve">vol. 24, no. 3, pp. 45-77, 2007. </w:t>
            </w:r>
          </w:p>
        </w:tc>
      </w:tr>
      <w:tr w:rsidR="00666F21" w14:paraId="39B80B43" w14:textId="77777777">
        <w:trPr>
          <w:divId w:val="793406741"/>
          <w:tblCellSpacing w:w="15" w:type="dxa"/>
        </w:trPr>
        <w:tc>
          <w:tcPr>
            <w:tcW w:w="50" w:type="pct"/>
            <w:hideMark/>
          </w:tcPr>
          <w:p w14:paraId="4C42B6DD" w14:textId="77777777" w:rsidR="00666F21" w:rsidRDefault="00666F21">
            <w:pPr>
              <w:pStyle w:val="Bibliography"/>
              <w:rPr>
                <w:noProof/>
                <w:lang w:val="en-US"/>
              </w:rPr>
            </w:pPr>
            <w:r>
              <w:rPr>
                <w:noProof/>
                <w:lang w:val="en-US"/>
              </w:rPr>
              <w:t xml:space="preserve">[24] </w:t>
            </w:r>
          </w:p>
        </w:tc>
        <w:tc>
          <w:tcPr>
            <w:tcW w:w="0" w:type="auto"/>
            <w:hideMark/>
          </w:tcPr>
          <w:p w14:paraId="366E1F6B" w14:textId="77777777" w:rsidR="00666F21" w:rsidRDefault="00666F21">
            <w:pPr>
              <w:pStyle w:val="Bibliography"/>
              <w:rPr>
                <w:noProof/>
                <w:lang w:val="en-US"/>
              </w:rPr>
            </w:pPr>
            <w:r>
              <w:rPr>
                <w:noProof/>
                <w:lang w:val="en-US"/>
              </w:rPr>
              <w:t>Flutter, "Flutter desktop documentation," 2026. [Online]. Available: https://docs.flutter.dev/platform-integration/desktop.</w:t>
            </w:r>
          </w:p>
        </w:tc>
      </w:tr>
      <w:tr w:rsidR="00666F21" w14:paraId="65039094" w14:textId="77777777">
        <w:trPr>
          <w:divId w:val="793406741"/>
          <w:tblCellSpacing w:w="15" w:type="dxa"/>
        </w:trPr>
        <w:tc>
          <w:tcPr>
            <w:tcW w:w="50" w:type="pct"/>
            <w:hideMark/>
          </w:tcPr>
          <w:p w14:paraId="6494D670" w14:textId="77777777" w:rsidR="00666F21" w:rsidRDefault="00666F21">
            <w:pPr>
              <w:pStyle w:val="Bibliography"/>
              <w:rPr>
                <w:noProof/>
                <w:lang w:val="en-US"/>
              </w:rPr>
            </w:pPr>
            <w:r>
              <w:rPr>
                <w:noProof/>
                <w:lang w:val="en-US"/>
              </w:rPr>
              <w:t xml:space="preserve">[25] </w:t>
            </w:r>
          </w:p>
        </w:tc>
        <w:tc>
          <w:tcPr>
            <w:tcW w:w="0" w:type="auto"/>
            <w:hideMark/>
          </w:tcPr>
          <w:p w14:paraId="3CF3835E" w14:textId="77777777" w:rsidR="00666F21" w:rsidRDefault="00666F21">
            <w:pPr>
              <w:pStyle w:val="Bibliography"/>
              <w:rPr>
                <w:noProof/>
                <w:lang w:val="en-US"/>
              </w:rPr>
            </w:pPr>
            <w:r>
              <w:rPr>
                <w:noProof/>
                <w:lang w:val="en-US"/>
              </w:rPr>
              <w:t>FastAPI, "FastAPI documentation," 2026. [Online]. Available: https://fastapi.tiangolo.com/.</w:t>
            </w:r>
          </w:p>
        </w:tc>
      </w:tr>
      <w:tr w:rsidR="00666F21" w14:paraId="5563A07F" w14:textId="77777777">
        <w:trPr>
          <w:divId w:val="793406741"/>
          <w:tblCellSpacing w:w="15" w:type="dxa"/>
        </w:trPr>
        <w:tc>
          <w:tcPr>
            <w:tcW w:w="50" w:type="pct"/>
            <w:hideMark/>
          </w:tcPr>
          <w:p w14:paraId="54CE5907" w14:textId="77777777" w:rsidR="00666F21" w:rsidRDefault="00666F21">
            <w:pPr>
              <w:pStyle w:val="Bibliography"/>
              <w:rPr>
                <w:noProof/>
                <w:lang w:val="en-US"/>
              </w:rPr>
            </w:pPr>
            <w:r>
              <w:rPr>
                <w:noProof/>
                <w:lang w:val="en-US"/>
              </w:rPr>
              <w:t xml:space="preserve">[26] </w:t>
            </w:r>
          </w:p>
        </w:tc>
        <w:tc>
          <w:tcPr>
            <w:tcW w:w="0" w:type="auto"/>
            <w:hideMark/>
          </w:tcPr>
          <w:p w14:paraId="0B3A4487" w14:textId="77777777" w:rsidR="00666F21" w:rsidRDefault="00666F21">
            <w:pPr>
              <w:pStyle w:val="Bibliography"/>
              <w:rPr>
                <w:noProof/>
                <w:lang w:val="en-US"/>
              </w:rPr>
            </w:pPr>
            <w:r>
              <w:rPr>
                <w:noProof/>
                <w:lang w:val="en-US"/>
              </w:rPr>
              <w:t xml:space="preserve">S. Amershi et al., "Guidelines for human-AI interaction," in </w:t>
            </w:r>
            <w:r>
              <w:rPr>
                <w:i/>
                <w:iCs/>
                <w:noProof/>
                <w:lang w:val="en-US"/>
              </w:rPr>
              <w:t>Proceedings of CHI, paper 3, pp. 1-13</w:t>
            </w:r>
            <w:r>
              <w:rPr>
                <w:noProof/>
                <w:lang w:val="en-US"/>
              </w:rPr>
              <w:t xml:space="preserve">, 2019. </w:t>
            </w:r>
          </w:p>
        </w:tc>
      </w:tr>
      <w:tr w:rsidR="00666F21" w14:paraId="2EA9DAB9" w14:textId="77777777">
        <w:trPr>
          <w:divId w:val="793406741"/>
          <w:tblCellSpacing w:w="15" w:type="dxa"/>
        </w:trPr>
        <w:tc>
          <w:tcPr>
            <w:tcW w:w="50" w:type="pct"/>
            <w:hideMark/>
          </w:tcPr>
          <w:p w14:paraId="6A10FD7A" w14:textId="77777777" w:rsidR="00666F21" w:rsidRDefault="00666F21">
            <w:pPr>
              <w:pStyle w:val="Bibliography"/>
              <w:rPr>
                <w:noProof/>
                <w:lang w:val="en-US"/>
              </w:rPr>
            </w:pPr>
            <w:r>
              <w:rPr>
                <w:noProof/>
                <w:lang w:val="en-US"/>
              </w:rPr>
              <w:lastRenderedPageBreak/>
              <w:t xml:space="preserve">[27] </w:t>
            </w:r>
          </w:p>
        </w:tc>
        <w:tc>
          <w:tcPr>
            <w:tcW w:w="0" w:type="auto"/>
            <w:hideMark/>
          </w:tcPr>
          <w:p w14:paraId="28D92D41" w14:textId="77777777" w:rsidR="00666F21" w:rsidRDefault="00666F21">
            <w:pPr>
              <w:pStyle w:val="Bibliography"/>
              <w:rPr>
                <w:noProof/>
                <w:lang w:val="en-US"/>
              </w:rPr>
            </w:pPr>
            <w:r>
              <w:rPr>
                <w:noProof/>
                <w:lang w:val="en-US"/>
              </w:rPr>
              <w:t xml:space="preserve">T. Akiba, S. Sano, T. Yanase, T. Ohta, and M. Koyama, "Optuna: A next-generation hyperparameter optimization framework," in </w:t>
            </w:r>
            <w:r>
              <w:rPr>
                <w:i/>
                <w:iCs/>
                <w:noProof/>
                <w:lang w:val="en-US"/>
              </w:rPr>
              <w:t>Proceedings of KDD, pp. 2623-2631</w:t>
            </w:r>
            <w:r>
              <w:rPr>
                <w:noProof/>
                <w:lang w:val="en-US"/>
              </w:rPr>
              <w:t xml:space="preserve">, 2019. </w:t>
            </w:r>
          </w:p>
        </w:tc>
      </w:tr>
    </w:tbl>
    <w:p w14:paraId="4538C951" w14:textId="77777777" w:rsidR="00666F21" w:rsidRDefault="00666F21">
      <w:pPr>
        <w:divId w:val="793406741"/>
        <w:rPr>
          <w:rFonts w:eastAsia="Times New Roman"/>
          <w:noProof/>
        </w:rPr>
      </w:pPr>
    </w:p>
    <w:p w14:paraId="67794E1B" w14:textId="101273C0" w:rsidR="00A3372A" w:rsidRDefault="00A3372A" w:rsidP="00A3372A">
      <w:pPr>
        <w:jc w:val="left"/>
      </w:pPr>
      <w:r>
        <w:fldChar w:fldCharType="end"/>
      </w:r>
    </w:p>
    <w:p w14:paraId="669EADF3" w14:textId="16D0467A" w:rsidR="00A3372A" w:rsidRDefault="00A3372A" w:rsidP="00A3372A">
      <w:pPr>
        <w:pStyle w:val="Heading1"/>
      </w:pPr>
      <w:bookmarkStart w:id="75" w:name="_Toc238915472"/>
      <w:r>
        <w:t xml:space="preserve">Appendix </w:t>
      </w:r>
      <w:proofErr w:type="gramStart"/>
      <w:r>
        <w:t>A  GitLab</w:t>
      </w:r>
      <w:proofErr w:type="gramEnd"/>
      <w:r>
        <w:t xml:space="preserve"> Repository and Running the Project</w:t>
      </w:r>
      <w:bookmarkEnd w:id="75"/>
    </w:p>
    <w:p w14:paraId="7730F9C7" w14:textId="1D403E32" w:rsidR="00A3372A" w:rsidRDefault="00A3372A" w:rsidP="00A3372A">
      <w:pPr>
        <w:pStyle w:val="Heading2"/>
      </w:pPr>
      <w:bookmarkStart w:id="76" w:name="_Toc238915473"/>
      <w:r>
        <w:t>A.1 Repository</w:t>
      </w:r>
      <w:bookmarkEnd w:id="76"/>
    </w:p>
    <w:p w14:paraId="18F1F500" w14:textId="204AD5FF" w:rsidR="00A3372A" w:rsidRDefault="00A3372A" w:rsidP="00A3372A">
      <w:r>
        <w:t>GitLab project URL: https://git.cs.bham.ac.uk/projects-2025-26/sxc1742</w:t>
      </w:r>
    </w:p>
    <w:p w14:paraId="15283157" w14:textId="4AF758E9" w:rsidR="00A3372A" w:rsidRDefault="00A3372A" w:rsidP="00A3372A">
      <w:r>
        <w:t xml:space="preserve">The </w:t>
      </w:r>
      <w:r>
        <w:rPr>
          <w:rFonts w:ascii="Consolas" w:hAnsi="Consolas"/>
          <w:sz w:val="21"/>
        </w:rPr>
        <w:t>backend</w:t>
      </w:r>
      <w:r>
        <w:t xml:space="preserve"> directory contains the </w:t>
      </w:r>
      <w:proofErr w:type="spellStart"/>
      <w:r>
        <w:t>FastAPI</w:t>
      </w:r>
      <w:proofErr w:type="spellEnd"/>
      <w:r>
        <w:t xml:space="preserve"> orchestration service, robot inspection, configuration services, reinforcement-learning logic, Isaac subprocess workers and assistant tools. The Flutter desktop application </w:t>
      </w:r>
      <w:proofErr w:type="gramStart"/>
      <w:r>
        <w:t>is located in</w:t>
      </w:r>
      <w:proofErr w:type="gramEnd"/>
      <w:r>
        <w:t xml:space="preserve"> </w:t>
      </w:r>
      <w:r>
        <w:rPr>
          <w:rFonts w:ascii="Consolas" w:hAnsi="Consolas"/>
          <w:sz w:val="21"/>
        </w:rPr>
        <w:t>frontend/</w:t>
      </w:r>
      <w:proofErr w:type="spellStart"/>
      <w:r>
        <w:rPr>
          <w:rFonts w:ascii="Consolas" w:hAnsi="Consolas"/>
          <w:sz w:val="21"/>
        </w:rPr>
        <w:t>rtg</w:t>
      </w:r>
      <w:proofErr w:type="spellEnd"/>
      <w:r>
        <w:rPr>
          <w:rFonts w:ascii="Consolas" w:hAnsi="Consolas"/>
          <w:sz w:val="21"/>
        </w:rPr>
        <w:t>-flutter-app</w:t>
      </w:r>
      <w:r>
        <w:t xml:space="preserve">. Architecture notes, setup records and design plans are stored in </w:t>
      </w:r>
      <w:r>
        <w:rPr>
          <w:rFonts w:ascii="Consolas" w:hAnsi="Consolas"/>
          <w:sz w:val="21"/>
        </w:rPr>
        <w:t>docs</w:t>
      </w:r>
      <w:r>
        <w:t xml:space="preserve">, while </w:t>
      </w:r>
      <w:r>
        <w:rPr>
          <w:rFonts w:ascii="Consolas" w:hAnsi="Consolas"/>
          <w:sz w:val="21"/>
        </w:rPr>
        <w:t>scripts</w:t>
      </w:r>
      <w:r>
        <w:t xml:space="preserve"> </w:t>
      </w:r>
      <w:proofErr w:type="gramStart"/>
      <w:r>
        <w:t>contains</w:t>
      </w:r>
      <w:proofErr w:type="gramEnd"/>
      <w:r>
        <w:t xml:space="preserve"> the Windows and Linux launchers, build tools and media generators. The </w:t>
      </w:r>
      <w:r>
        <w:rPr>
          <w:rFonts w:ascii="Consolas" w:hAnsi="Consolas"/>
          <w:sz w:val="21"/>
        </w:rPr>
        <w:t>backend/runs</w:t>
      </w:r>
      <w:r>
        <w:t xml:space="preserve"> directory stores each experiment's configuration, telemetry, checkpoints and evaluation video and is the source of every numerical result in Chapter 6.</w:t>
      </w:r>
    </w:p>
    <w:p w14:paraId="357B132A" w14:textId="1E320DA1" w:rsidR="00A3372A" w:rsidRDefault="00893DD0" w:rsidP="00893DD0">
      <w:pPr>
        <w:pStyle w:val="Heading2"/>
      </w:pPr>
      <w:bookmarkStart w:id="77" w:name="_Toc238915474"/>
      <w:r>
        <w:t>A.2 Minimum setup</w:t>
      </w:r>
      <w:bookmarkEnd w:id="77"/>
    </w:p>
    <w:p w14:paraId="4A84B481" w14:textId="240D542E" w:rsidR="00893DD0" w:rsidRDefault="00893DD0" w:rsidP="00893DD0">
      <w:pPr>
        <w:pStyle w:val="ListBullet"/>
        <w:jc w:val="left"/>
      </w:pPr>
      <w:r>
        <w:t xml:space="preserve">Install Python 3.12, the Flutter desktop tooling and the backend packages listed in </w:t>
      </w:r>
      <w:r>
        <w:rPr>
          <w:rFonts w:ascii="Consolas" w:hAnsi="Consolas"/>
          <w:sz w:val="21"/>
        </w:rPr>
        <w:t>backend/requirements.txt</w:t>
      </w:r>
      <w:r>
        <w:t>.</w:t>
      </w:r>
    </w:p>
    <w:p w14:paraId="2BBBA96C" w14:textId="491EAF65" w:rsidR="00893DD0" w:rsidRDefault="00893DD0" w:rsidP="00893DD0">
      <w:pPr>
        <w:pStyle w:val="ListBullet"/>
        <w:jc w:val="left"/>
      </w:pPr>
      <w:r>
        <w:t xml:space="preserve">For GPU training, install NVIDIA Isaac Sim 6.0.1 and Isaac Lab 3.0 as described in </w:t>
      </w:r>
      <w:r>
        <w:rPr>
          <w:rFonts w:ascii="Consolas" w:hAnsi="Consolas"/>
          <w:sz w:val="21"/>
        </w:rPr>
        <w:t>docs/isaac_setup.md</w:t>
      </w:r>
      <w:r>
        <w:t>.</w:t>
      </w:r>
    </w:p>
    <w:p w14:paraId="3EA792F0" w14:textId="456CAD61" w:rsidR="00893DD0" w:rsidRDefault="00893DD0" w:rsidP="00893DD0">
      <w:pPr>
        <w:pStyle w:val="ListBullet"/>
        <w:jc w:val="left"/>
      </w:pPr>
      <w:r>
        <w:t xml:space="preserve">Create the Python environment using </w:t>
      </w:r>
      <w:proofErr w:type="spellStart"/>
      <w:r>
        <w:rPr>
          <w:rFonts w:ascii="Consolas" w:hAnsi="Consolas"/>
          <w:sz w:val="21"/>
        </w:rPr>
        <w:t>uv</w:t>
      </w:r>
      <w:proofErr w:type="spellEnd"/>
      <w:r>
        <w:t xml:space="preserve"> and install the backend requirements into it.</w:t>
      </w:r>
    </w:p>
    <w:p w14:paraId="52ED3D87" w14:textId="5616606C" w:rsidR="00893DD0" w:rsidRDefault="00893DD0" w:rsidP="00893DD0">
      <w:pPr>
        <w:pStyle w:val="ListBullet"/>
        <w:jc w:val="left"/>
      </w:pPr>
      <w:r>
        <w:t xml:space="preserve">Start both services with </w:t>
      </w:r>
      <w:r>
        <w:rPr>
          <w:rFonts w:ascii="Consolas" w:hAnsi="Consolas"/>
          <w:sz w:val="21"/>
        </w:rPr>
        <w:t>scripts/dev_run.ps1</w:t>
      </w:r>
      <w:r>
        <w:t xml:space="preserve"> on Windows or </w:t>
      </w:r>
      <w:r>
        <w:rPr>
          <w:rFonts w:ascii="Consolas" w:hAnsi="Consolas"/>
          <w:sz w:val="21"/>
        </w:rPr>
        <w:t>scripts/dev_run.sh</w:t>
      </w:r>
      <w:r>
        <w:t xml:space="preserve"> on Linux.</w:t>
      </w:r>
    </w:p>
    <w:p w14:paraId="02ECF25A" w14:textId="4CE2BF94" w:rsidR="00893DD0" w:rsidRDefault="00893DD0" w:rsidP="00893DD0">
      <w:pPr>
        <w:pStyle w:val="ListBullet"/>
        <w:jc w:val="left"/>
      </w:pPr>
      <w:r>
        <w:t>Load a URDF, configure the goal and reward, run Test reward, then launch Isaac training from the desktop application.</w:t>
      </w:r>
    </w:p>
    <w:p w14:paraId="6EDBBA86" w14:textId="09FAAE8F" w:rsidR="00893DD0" w:rsidRDefault="00893DD0" w:rsidP="00893DD0">
      <w:pPr>
        <w:pStyle w:val="Heading2"/>
      </w:pPr>
      <w:bookmarkStart w:id="78" w:name="_Toc238915475"/>
      <w:r>
        <w:t>A.3 Verification commands</w:t>
      </w:r>
      <w:bookmarkEnd w:id="78"/>
    </w:p>
    <w:p w14:paraId="42D9D4F3" w14:textId="03C355D6" w:rsidR="00893DD0" w:rsidRDefault="00893DD0" w:rsidP="00893DD0">
      <w:r>
        <w:t>Backend tests:</w:t>
      </w:r>
    </w:p>
    <w:p w14:paraId="349025B3" w14:textId="2F022954" w:rsidR="00893DD0" w:rsidRDefault="00893DD0" w:rsidP="00893DD0">
      <w:pPr>
        <w:pStyle w:val="CodeBlock"/>
      </w:pPr>
      <w:r>
        <w:t>$</w:t>
      </w:r>
      <w:proofErr w:type="spellStart"/>
      <w:proofErr w:type="gramStart"/>
      <w:r>
        <w:t>env:PYTEST</w:t>
      </w:r>
      <w:proofErr w:type="gramEnd"/>
      <w:r>
        <w:t>_DISABLE_PLUGIN_AUTOLOAD</w:t>
      </w:r>
      <w:proofErr w:type="spellEnd"/>
      <w:r>
        <w:t>=1; .\.</w:t>
      </w:r>
      <w:proofErr w:type="spellStart"/>
      <w:r>
        <w:t>venv</w:t>
      </w:r>
      <w:proofErr w:type="spellEnd"/>
      <w:r>
        <w:t xml:space="preserve">\Scripts\python.exe -m </w:t>
      </w:r>
      <w:proofErr w:type="spellStart"/>
      <w:r>
        <w:t>pytest</w:t>
      </w:r>
      <w:proofErr w:type="spellEnd"/>
      <w:r>
        <w:t xml:space="preserve"> backend\tests\ -q --</w:t>
      </w:r>
      <w:proofErr w:type="spellStart"/>
      <w:r>
        <w:t>basetemp</w:t>
      </w:r>
      <w:proofErr w:type="spellEnd"/>
      <w:proofErr w:type="gramStart"/>
      <w:r>
        <w:t>=.</w:t>
      </w:r>
      <w:proofErr w:type="spellStart"/>
      <w:r>
        <w:t>pytest</w:t>
      </w:r>
      <w:proofErr w:type="gramEnd"/>
      <w:r>
        <w:t>_tmp</w:t>
      </w:r>
      <w:proofErr w:type="spellEnd"/>
    </w:p>
    <w:p w14:paraId="4EB65AD9" w14:textId="23A58ED6" w:rsidR="00893DD0" w:rsidRDefault="00893DD0" w:rsidP="00893DD0">
      <w:r>
        <w:lastRenderedPageBreak/>
        <w:t>Frontend:</w:t>
      </w:r>
    </w:p>
    <w:p w14:paraId="4DC18775" w14:textId="7FE3060F" w:rsidR="00893DD0" w:rsidRDefault="00893DD0" w:rsidP="00893DD0">
      <w:pPr>
        <w:pStyle w:val="CodeBlock"/>
      </w:pPr>
      <w:r>
        <w:t>cd frontend\</w:t>
      </w:r>
      <w:proofErr w:type="spellStart"/>
      <w:r>
        <w:t>rtg</w:t>
      </w:r>
      <w:proofErr w:type="spellEnd"/>
      <w:r>
        <w:t xml:space="preserve">-flutter-app; flutter </w:t>
      </w:r>
      <w:proofErr w:type="spellStart"/>
      <w:r>
        <w:t>analyze</w:t>
      </w:r>
      <w:proofErr w:type="spellEnd"/>
      <w:r>
        <w:t>; flutter test</w:t>
      </w:r>
    </w:p>
    <w:p w14:paraId="33807CEE" w14:textId="2AA0791C" w:rsidR="00893DD0" w:rsidRDefault="00893DD0" w:rsidP="00893DD0">
      <w:r>
        <w:t>Report figures:</w:t>
      </w:r>
    </w:p>
    <w:p w14:paraId="3015A4DE" w14:textId="61B70023" w:rsidR="00893DD0" w:rsidRDefault="00893DD0" w:rsidP="00893DD0">
      <w:pPr>
        <w:pStyle w:val="CodeBlock"/>
      </w:pPr>
      <w:proofErr w:type="spellStart"/>
      <w:r>
        <w:t>py</w:t>
      </w:r>
      <w:proofErr w:type="spellEnd"/>
      <w:r>
        <w:t xml:space="preserve"> -m </w:t>
      </w:r>
      <w:proofErr w:type="spellStart"/>
      <w:r>
        <w:t>uv</w:t>
      </w:r>
      <w:proofErr w:type="spellEnd"/>
      <w:r>
        <w:t xml:space="preserve"> run --python 3.12 --with matplotlib --with </w:t>
      </w:r>
      <w:proofErr w:type="spellStart"/>
      <w:r>
        <w:t>numpy</w:t>
      </w:r>
      <w:proofErr w:type="spellEnd"/>
      <w:r>
        <w:t xml:space="preserve"> python scripts/make_report_figures.py</w:t>
      </w:r>
    </w:p>
    <w:p w14:paraId="790A0DAC" w14:textId="7A5AF7BE" w:rsidR="00893DD0" w:rsidRDefault="00893DD0" w:rsidP="00893DD0">
      <w:r>
        <w:t>Report document:</w:t>
      </w:r>
    </w:p>
    <w:p w14:paraId="2225DACA" w14:textId="22E1FF97" w:rsidR="00893DD0" w:rsidRDefault="00893DD0" w:rsidP="00893DD0">
      <w:pPr>
        <w:pStyle w:val="CodeBlock"/>
      </w:pPr>
      <w:r>
        <w:t>.</w:t>
      </w:r>
      <w:proofErr w:type="spellStart"/>
      <w:r>
        <w:t>venv</w:t>
      </w:r>
      <w:proofErr w:type="spellEnd"/>
      <w:r>
        <w:t>\Scripts\python.exe scripts\write_report.py</w:t>
      </w:r>
    </w:p>
    <w:p w14:paraId="38794BBC" w14:textId="0AF5C44C" w:rsidR="00893DD0" w:rsidRDefault="00893DD0" w:rsidP="00893DD0">
      <w:pPr>
        <w:pStyle w:val="Heading1"/>
      </w:pPr>
      <w:bookmarkStart w:id="79" w:name="_Toc238915476"/>
      <w:r>
        <w:t xml:space="preserve">Appendix </w:t>
      </w:r>
      <w:proofErr w:type="gramStart"/>
      <w:r>
        <w:t>B  Experiment</w:t>
      </w:r>
      <w:proofErr w:type="gramEnd"/>
      <w:r>
        <w:t xml:space="preserve"> Coverage</w:t>
      </w:r>
      <w:bookmarkEnd w:id="79"/>
    </w:p>
    <w:p w14:paraId="51803EA9" w14:textId="34E48C02" w:rsidR="00893DD0" w:rsidRDefault="00893DD0" w:rsidP="00893DD0">
      <w:pPr>
        <w:pStyle w:val="Caption"/>
      </w:pPr>
      <w:bookmarkStart w:id="80" w:name="_Toc238915502"/>
      <w:r>
        <w:t xml:space="preserve">Table </w:t>
      </w:r>
      <w:fldSimple w:instr=" SEQ Table \* ARABIC ">
        <w:r w:rsidR="00666F21">
          <w:rPr>
            <w:noProof/>
          </w:rPr>
          <w:t>7</w:t>
        </w:r>
      </w:fldSimple>
      <w:r>
        <w:t>. Coverage of the 34 analysable Isaac runs by robot and algorithm.</w:t>
      </w:r>
      <w:bookmarkEnd w:id="80"/>
    </w:p>
    <w:tbl>
      <w:tblPr>
        <w:tblStyle w:val="LightShading"/>
        <w:tblW w:w="5000" w:type="pct"/>
        <w:tblLook w:val="04A0" w:firstRow="1" w:lastRow="0" w:firstColumn="1" w:lastColumn="0" w:noHBand="0" w:noVBand="1"/>
      </w:tblPr>
      <w:tblGrid>
        <w:gridCol w:w="1927"/>
        <w:gridCol w:w="1927"/>
        <w:gridCol w:w="1928"/>
        <w:gridCol w:w="1928"/>
        <w:gridCol w:w="1928"/>
      </w:tblGrid>
      <w:tr w:rsidR="00893DD0" w:rsidRPr="00893DD0" w14:paraId="358BEBF7" w14:textId="77777777" w:rsidTr="00893DD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00" w:type="pct"/>
          </w:tcPr>
          <w:p w14:paraId="1C398356" w14:textId="19124632" w:rsidR="00893DD0" w:rsidRPr="00893DD0" w:rsidRDefault="00893DD0" w:rsidP="00893DD0">
            <w:pPr>
              <w:keepNext/>
              <w:spacing w:after="40" w:line="240" w:lineRule="auto"/>
              <w:jc w:val="left"/>
              <w:rPr>
                <w:sz w:val="20"/>
              </w:rPr>
            </w:pPr>
            <w:r w:rsidRPr="00893DD0">
              <w:rPr>
                <w:sz w:val="20"/>
              </w:rPr>
              <w:t>Robot</w:t>
            </w:r>
          </w:p>
        </w:tc>
        <w:tc>
          <w:tcPr>
            <w:tcW w:w="1000" w:type="pct"/>
          </w:tcPr>
          <w:p w14:paraId="6570416C" w14:textId="24EA46AC" w:rsidR="00893DD0" w:rsidRPr="00893DD0" w:rsidRDefault="00893DD0" w:rsidP="00893DD0">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893DD0">
              <w:rPr>
                <w:sz w:val="20"/>
              </w:rPr>
              <w:t>PPO</w:t>
            </w:r>
          </w:p>
        </w:tc>
        <w:tc>
          <w:tcPr>
            <w:tcW w:w="1000" w:type="pct"/>
          </w:tcPr>
          <w:p w14:paraId="1E8ABB81" w14:textId="48B72B93" w:rsidR="00893DD0" w:rsidRPr="00893DD0" w:rsidRDefault="00893DD0" w:rsidP="00893DD0">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893DD0">
              <w:rPr>
                <w:sz w:val="20"/>
              </w:rPr>
              <w:t>SAC</w:t>
            </w:r>
          </w:p>
        </w:tc>
        <w:tc>
          <w:tcPr>
            <w:tcW w:w="1000" w:type="pct"/>
          </w:tcPr>
          <w:p w14:paraId="4B481396" w14:textId="37A2813D" w:rsidR="00893DD0" w:rsidRPr="00893DD0" w:rsidRDefault="00893DD0" w:rsidP="00893DD0">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893DD0">
              <w:rPr>
                <w:sz w:val="20"/>
              </w:rPr>
              <w:t>TD3</w:t>
            </w:r>
          </w:p>
        </w:tc>
        <w:tc>
          <w:tcPr>
            <w:tcW w:w="1000" w:type="pct"/>
          </w:tcPr>
          <w:p w14:paraId="27244586" w14:textId="1F41ECC5" w:rsidR="00893DD0" w:rsidRPr="00893DD0" w:rsidRDefault="00893DD0" w:rsidP="00893DD0">
            <w:pPr>
              <w:keepNext/>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893DD0">
              <w:rPr>
                <w:sz w:val="20"/>
              </w:rPr>
              <w:t>Total analysable</w:t>
            </w:r>
          </w:p>
        </w:tc>
      </w:tr>
      <w:tr w:rsidR="00893DD0" w:rsidRPr="00893DD0" w14:paraId="660C23EB" w14:textId="77777777" w:rsidTr="00893DD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pct"/>
          </w:tcPr>
          <w:p w14:paraId="53E824BE" w14:textId="0CCD1FA4" w:rsidR="00893DD0" w:rsidRPr="00893DD0" w:rsidRDefault="00893DD0" w:rsidP="00893DD0">
            <w:pPr>
              <w:keepNext/>
              <w:spacing w:after="40" w:line="240" w:lineRule="auto"/>
              <w:jc w:val="left"/>
              <w:rPr>
                <w:sz w:val="20"/>
              </w:rPr>
            </w:pPr>
            <w:r>
              <w:rPr>
                <w:sz w:val="20"/>
              </w:rPr>
              <w:t>A1</w:t>
            </w:r>
          </w:p>
        </w:tc>
        <w:tc>
          <w:tcPr>
            <w:tcW w:w="1000" w:type="pct"/>
          </w:tcPr>
          <w:p w14:paraId="0BD667D7" w14:textId="34437B4B" w:rsidR="00893DD0" w:rsidRPr="00893DD0" w:rsidRDefault="00893DD0" w:rsidP="00893DD0">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8</w:t>
            </w:r>
          </w:p>
        </w:tc>
        <w:tc>
          <w:tcPr>
            <w:tcW w:w="1000" w:type="pct"/>
          </w:tcPr>
          <w:p w14:paraId="3B5A5C47" w14:textId="1BDDC63D" w:rsidR="00893DD0" w:rsidRPr="00893DD0" w:rsidRDefault="00893DD0" w:rsidP="00893DD0">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0</w:t>
            </w:r>
          </w:p>
        </w:tc>
        <w:tc>
          <w:tcPr>
            <w:tcW w:w="1000" w:type="pct"/>
          </w:tcPr>
          <w:p w14:paraId="1492D9FA" w14:textId="260ACB68" w:rsidR="00893DD0" w:rsidRPr="00893DD0" w:rsidRDefault="00893DD0" w:rsidP="00893DD0">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0</w:t>
            </w:r>
          </w:p>
        </w:tc>
        <w:tc>
          <w:tcPr>
            <w:tcW w:w="1000" w:type="pct"/>
          </w:tcPr>
          <w:p w14:paraId="60C0F88D" w14:textId="072A25EF" w:rsidR="00893DD0" w:rsidRPr="00893DD0" w:rsidRDefault="00893DD0" w:rsidP="00893DD0">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8</w:t>
            </w:r>
          </w:p>
        </w:tc>
      </w:tr>
      <w:tr w:rsidR="00893DD0" w:rsidRPr="00893DD0" w14:paraId="4DA367F7" w14:textId="77777777" w:rsidTr="00893DD0">
        <w:trPr>
          <w:cantSplit/>
        </w:trPr>
        <w:tc>
          <w:tcPr>
            <w:cnfStyle w:val="001000000000" w:firstRow="0" w:lastRow="0" w:firstColumn="1" w:lastColumn="0" w:oddVBand="0" w:evenVBand="0" w:oddHBand="0" w:evenHBand="0" w:firstRowFirstColumn="0" w:firstRowLastColumn="0" w:lastRowFirstColumn="0" w:lastRowLastColumn="0"/>
            <w:tcW w:w="1000" w:type="pct"/>
          </w:tcPr>
          <w:p w14:paraId="7ACAE162" w14:textId="4F530422" w:rsidR="00893DD0" w:rsidRPr="00893DD0" w:rsidRDefault="00893DD0" w:rsidP="00893DD0">
            <w:pPr>
              <w:keepNext/>
              <w:spacing w:after="40" w:line="240" w:lineRule="auto"/>
              <w:jc w:val="left"/>
              <w:rPr>
                <w:sz w:val="20"/>
              </w:rPr>
            </w:pPr>
            <w:proofErr w:type="spellStart"/>
            <w:r>
              <w:rPr>
                <w:sz w:val="20"/>
              </w:rPr>
              <w:t>ANYmal</w:t>
            </w:r>
            <w:proofErr w:type="spellEnd"/>
          </w:p>
        </w:tc>
        <w:tc>
          <w:tcPr>
            <w:tcW w:w="1000" w:type="pct"/>
          </w:tcPr>
          <w:p w14:paraId="543565D6" w14:textId="29C3CAAC" w:rsidR="00893DD0" w:rsidRPr="00893DD0" w:rsidRDefault="00893DD0" w:rsidP="00893DD0">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10</w:t>
            </w:r>
          </w:p>
        </w:tc>
        <w:tc>
          <w:tcPr>
            <w:tcW w:w="1000" w:type="pct"/>
          </w:tcPr>
          <w:p w14:paraId="1F9098B0" w14:textId="5742E985" w:rsidR="00893DD0" w:rsidRPr="00893DD0" w:rsidRDefault="00893DD0" w:rsidP="00893DD0">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0</w:t>
            </w:r>
          </w:p>
        </w:tc>
        <w:tc>
          <w:tcPr>
            <w:tcW w:w="1000" w:type="pct"/>
          </w:tcPr>
          <w:p w14:paraId="093E5888" w14:textId="3D0586A2" w:rsidR="00893DD0" w:rsidRPr="00893DD0" w:rsidRDefault="00893DD0" w:rsidP="00893DD0">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0</w:t>
            </w:r>
          </w:p>
        </w:tc>
        <w:tc>
          <w:tcPr>
            <w:tcW w:w="1000" w:type="pct"/>
          </w:tcPr>
          <w:p w14:paraId="37D6FC8C" w14:textId="6F0A6C1A" w:rsidR="00893DD0" w:rsidRPr="00893DD0" w:rsidRDefault="00893DD0" w:rsidP="00893DD0">
            <w:pPr>
              <w:keepNext/>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10</w:t>
            </w:r>
          </w:p>
        </w:tc>
      </w:tr>
      <w:tr w:rsidR="00893DD0" w:rsidRPr="00893DD0" w14:paraId="0334B8CA" w14:textId="77777777" w:rsidTr="00893DD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00" w:type="pct"/>
          </w:tcPr>
          <w:p w14:paraId="10D85828" w14:textId="588C3F4D" w:rsidR="00893DD0" w:rsidRPr="00893DD0" w:rsidRDefault="00893DD0" w:rsidP="00893DD0">
            <w:pPr>
              <w:keepNext/>
              <w:spacing w:after="40" w:line="240" w:lineRule="auto"/>
              <w:jc w:val="left"/>
              <w:rPr>
                <w:sz w:val="20"/>
              </w:rPr>
            </w:pPr>
            <w:r>
              <w:rPr>
                <w:sz w:val="20"/>
              </w:rPr>
              <w:t>Go1</w:t>
            </w:r>
          </w:p>
        </w:tc>
        <w:tc>
          <w:tcPr>
            <w:tcW w:w="1000" w:type="pct"/>
          </w:tcPr>
          <w:p w14:paraId="56BABFCF" w14:textId="1765458A" w:rsidR="00893DD0" w:rsidRPr="00893DD0" w:rsidRDefault="00893DD0" w:rsidP="00893DD0">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4</w:t>
            </w:r>
          </w:p>
        </w:tc>
        <w:tc>
          <w:tcPr>
            <w:tcW w:w="1000" w:type="pct"/>
          </w:tcPr>
          <w:p w14:paraId="555D5AC3" w14:textId="23298D6F" w:rsidR="00893DD0" w:rsidRPr="00893DD0" w:rsidRDefault="00893DD0" w:rsidP="00893DD0">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3</w:t>
            </w:r>
          </w:p>
        </w:tc>
        <w:tc>
          <w:tcPr>
            <w:tcW w:w="1000" w:type="pct"/>
          </w:tcPr>
          <w:p w14:paraId="796FE0A0" w14:textId="0C23AE0C" w:rsidR="00893DD0" w:rsidRPr="00893DD0" w:rsidRDefault="00893DD0" w:rsidP="00893DD0">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w:t>
            </w:r>
          </w:p>
        </w:tc>
        <w:tc>
          <w:tcPr>
            <w:tcW w:w="1000" w:type="pct"/>
          </w:tcPr>
          <w:p w14:paraId="540948A5" w14:textId="4FD8CA37" w:rsidR="00893DD0" w:rsidRPr="00893DD0" w:rsidRDefault="00893DD0" w:rsidP="00893DD0">
            <w:pPr>
              <w:keepNext/>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w:t>
            </w:r>
          </w:p>
        </w:tc>
      </w:tr>
      <w:tr w:rsidR="00893DD0" w:rsidRPr="00893DD0" w14:paraId="7CBA06D8" w14:textId="77777777" w:rsidTr="00893DD0">
        <w:trPr>
          <w:cantSplit/>
        </w:trPr>
        <w:tc>
          <w:tcPr>
            <w:cnfStyle w:val="001000000000" w:firstRow="0" w:lastRow="0" w:firstColumn="1" w:lastColumn="0" w:oddVBand="0" w:evenVBand="0" w:oddHBand="0" w:evenHBand="0" w:firstRowFirstColumn="0" w:firstRowLastColumn="0" w:lastRowFirstColumn="0" w:lastRowLastColumn="0"/>
            <w:tcW w:w="1000" w:type="pct"/>
          </w:tcPr>
          <w:p w14:paraId="18A1BE81" w14:textId="02DBD906" w:rsidR="00893DD0" w:rsidRPr="00893DD0" w:rsidRDefault="00893DD0" w:rsidP="00893DD0">
            <w:pPr>
              <w:spacing w:after="40" w:line="240" w:lineRule="auto"/>
              <w:jc w:val="left"/>
              <w:rPr>
                <w:sz w:val="20"/>
              </w:rPr>
            </w:pPr>
            <w:r>
              <w:rPr>
                <w:sz w:val="20"/>
              </w:rPr>
              <w:t>Valkyrie</w:t>
            </w:r>
          </w:p>
        </w:tc>
        <w:tc>
          <w:tcPr>
            <w:tcW w:w="1000" w:type="pct"/>
          </w:tcPr>
          <w:p w14:paraId="10161949" w14:textId="47216F7B" w:rsidR="00893DD0" w:rsidRPr="00893DD0" w:rsidRDefault="00893DD0" w:rsidP="00893DD0">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3</w:t>
            </w:r>
          </w:p>
        </w:tc>
        <w:tc>
          <w:tcPr>
            <w:tcW w:w="1000" w:type="pct"/>
          </w:tcPr>
          <w:p w14:paraId="3AD4B566" w14:textId="68BE9348" w:rsidR="00893DD0" w:rsidRPr="00893DD0" w:rsidRDefault="00893DD0" w:rsidP="00893DD0">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3</w:t>
            </w:r>
          </w:p>
        </w:tc>
        <w:tc>
          <w:tcPr>
            <w:tcW w:w="1000" w:type="pct"/>
          </w:tcPr>
          <w:p w14:paraId="0D3FE685" w14:textId="72251A94" w:rsidR="00893DD0" w:rsidRPr="00893DD0" w:rsidRDefault="00893DD0" w:rsidP="00893DD0">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w:t>
            </w:r>
          </w:p>
        </w:tc>
        <w:tc>
          <w:tcPr>
            <w:tcW w:w="1000" w:type="pct"/>
          </w:tcPr>
          <w:p w14:paraId="677B3556" w14:textId="14798F69" w:rsidR="00893DD0" w:rsidRPr="00893DD0" w:rsidRDefault="00893DD0" w:rsidP="00893DD0">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7</w:t>
            </w:r>
          </w:p>
        </w:tc>
      </w:tr>
    </w:tbl>
    <w:p w14:paraId="310C55F5" w14:textId="77777777" w:rsidR="00893DD0" w:rsidRDefault="00893DD0" w:rsidP="00893DD0"/>
    <w:p w14:paraId="758273B1" w14:textId="339C693A" w:rsidR="00893DD0" w:rsidRDefault="00893DD0" w:rsidP="00893DD0">
      <w:r>
        <w:t xml:space="preserve">Six timestamped run directories contained no numeric reward telemetry and are retained as pre-telemetry failures. The additional </w:t>
      </w:r>
      <w:r>
        <w:rPr>
          <w:rFonts w:ascii="Consolas" w:hAnsi="Consolas"/>
          <w:sz w:val="21"/>
        </w:rPr>
        <w:t>p3gallop</w:t>
      </w:r>
      <w:r>
        <w:t xml:space="preserve"> directory does not follow the timestamped </w:t>
      </w:r>
      <w:r>
        <w:rPr>
          <w:rFonts w:ascii="Consolas" w:hAnsi="Consolas"/>
          <w:sz w:val="21"/>
        </w:rPr>
        <w:t>*-</w:t>
      </w:r>
      <w:proofErr w:type="spellStart"/>
      <w:r>
        <w:rPr>
          <w:rFonts w:ascii="Consolas" w:hAnsi="Consolas"/>
          <w:sz w:val="21"/>
        </w:rPr>
        <w:t>isaac</w:t>
      </w:r>
      <w:proofErr w:type="spellEnd"/>
      <w:r>
        <w:t xml:space="preserve"> naming convention and is excluded from fleet-level calculations. Figures are generated from the run archive by </w:t>
      </w:r>
      <w:r>
        <w:rPr>
          <w:rFonts w:ascii="Consolas" w:hAnsi="Consolas"/>
          <w:sz w:val="21"/>
        </w:rPr>
        <w:t>scripts/make_report_figures.py</w:t>
      </w:r>
      <w:r>
        <w:t>; the run directories remain the authoritative data source.</w:t>
      </w:r>
    </w:p>
    <w:p w14:paraId="788509D3" w14:textId="2612D5EC" w:rsidR="00893DD0" w:rsidRDefault="00893DD0" w:rsidP="00893DD0">
      <w:pPr>
        <w:pStyle w:val="Heading1"/>
      </w:pPr>
      <w:bookmarkStart w:id="81" w:name="_Toc238915477"/>
      <w:r>
        <w:t xml:space="preserve">Appendix </w:t>
      </w:r>
      <w:proofErr w:type="gramStart"/>
      <w:r>
        <w:t>C  Supplementary</w:t>
      </w:r>
      <w:proofErr w:type="gramEnd"/>
      <w:r>
        <w:t xml:space="preserve"> Figures</w:t>
      </w:r>
      <w:bookmarkEnd w:id="81"/>
    </w:p>
    <w:p w14:paraId="5A6AF61E" w14:textId="0AAF5936" w:rsidR="00893DD0" w:rsidRDefault="00893DD0" w:rsidP="00893DD0">
      <w:r>
        <w:t>The following figures support the analysis in Chapter 6 and were placed in the appendix to keep the main body within the page limit. Each figure is generated from the same run archive as the figures in the main text.</w:t>
      </w:r>
    </w:p>
    <w:p w14:paraId="49A5ED6C" w14:textId="69C4C97D" w:rsidR="00893DD0" w:rsidRDefault="00893DD0" w:rsidP="00893DD0">
      <w:pPr>
        <w:spacing w:after="60"/>
        <w:jc w:val="center"/>
      </w:pPr>
      <w:r>
        <w:rPr>
          <w:noProof/>
        </w:rPr>
        <w:lastRenderedPageBreak/>
        <w:drawing>
          <wp:inline distT="0" distB="0" distL="0" distR="0" wp14:anchorId="3D729CF2" wp14:editId="03C79D99">
            <wp:extent cx="5669280" cy="2167128"/>
            <wp:effectExtent l="0" t="0" r="7620" b="5080"/>
            <wp:docPr id="1714777411" name="Picture 13"/>
            <wp:cNvGraphicFramePr/>
            <a:graphic xmlns:a="http://schemas.openxmlformats.org/drawingml/2006/main">
              <a:graphicData uri="http://schemas.openxmlformats.org/drawingml/2006/picture">
                <pic:pic xmlns:pic="http://schemas.openxmlformats.org/drawingml/2006/picture">
                  <pic:nvPicPr>
                    <pic:cNvPr id="1714777411" name=""/>
                    <pic:cNvPicPr/>
                  </pic:nvPicPr>
                  <pic:blipFill>
                    <a:blip r:embed="rId29">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3C2D803D" w14:textId="0CB8FE99" w:rsidR="00893DD0" w:rsidRDefault="00893DD0" w:rsidP="00893DD0">
      <w:pPr>
        <w:pStyle w:val="Caption"/>
        <w:keepNext w:val="0"/>
      </w:pPr>
      <w:bookmarkStart w:id="82" w:name="_Toc238915492"/>
      <w:r>
        <w:t xml:space="preserve">Figure </w:t>
      </w:r>
      <w:fldSimple w:instr=" SEQ Figure \* ARABIC ">
        <w:r w:rsidR="00666F21">
          <w:rPr>
            <w:noProof/>
          </w:rPr>
          <w:t>13</w:t>
        </w:r>
      </w:fldSimple>
      <w:r>
        <w:t>. Best mean episode length for every analysable Isaac run, in chronological order.</w:t>
      </w:r>
      <w:bookmarkEnd w:id="82"/>
    </w:p>
    <w:p w14:paraId="3CE0955B" w14:textId="1CA763D6" w:rsidR="00893DD0" w:rsidRDefault="00893DD0" w:rsidP="00893DD0">
      <w:r>
        <w:t xml:space="preserve">The chronological view describes the development history rather than a single experimental outcome. Early </w:t>
      </w:r>
      <w:proofErr w:type="spellStart"/>
      <w:r>
        <w:t>ANYmal</w:t>
      </w:r>
      <w:proofErr w:type="spellEnd"/>
      <w:r>
        <w:t xml:space="preserve"> runs cluster at low episode lengths, while A1 and Go1 runs from late July onwards cluster near the episode limit. The two runs at 16 environments were added on 18 August as diagnostic experiments and establish the lower end of the throughput relationship discussed in Section 6.4.</w:t>
      </w:r>
    </w:p>
    <w:p w14:paraId="14FCE9C3" w14:textId="74888582" w:rsidR="00893DD0" w:rsidRDefault="004C1D38" w:rsidP="004C1D38">
      <w:pPr>
        <w:spacing w:after="60"/>
        <w:jc w:val="center"/>
      </w:pPr>
      <w:r>
        <w:rPr>
          <w:noProof/>
        </w:rPr>
        <w:drawing>
          <wp:inline distT="0" distB="0" distL="0" distR="0" wp14:anchorId="3476B20E" wp14:editId="0F66F1AB">
            <wp:extent cx="5669280" cy="3566160"/>
            <wp:effectExtent l="0" t="0" r="7620" b="0"/>
            <wp:docPr id="1900599314" name="Picture 14"/>
            <wp:cNvGraphicFramePr/>
            <a:graphic xmlns:a="http://schemas.openxmlformats.org/drawingml/2006/main">
              <a:graphicData uri="http://schemas.openxmlformats.org/drawingml/2006/picture">
                <pic:pic xmlns:pic="http://schemas.openxmlformats.org/drawingml/2006/picture">
                  <pic:nvPicPr>
                    <pic:cNvPr id="1900599314" name=""/>
                    <pic:cNvPicPr/>
                  </pic:nvPicPr>
                  <pic:blipFill>
                    <a:blip r:embed="rId30">
                      <a:extLst>
                        <a:ext uri="{28A0092B-C50C-407E-A947-70E740481C1C}">
                          <a14:useLocalDpi xmlns:a14="http://schemas.microsoft.com/office/drawing/2010/main" val="0"/>
                        </a:ext>
                      </a:extLst>
                    </a:blip>
                    <a:stretch>
                      <a:fillRect/>
                    </a:stretch>
                  </pic:blipFill>
                  <pic:spPr>
                    <a:xfrm>
                      <a:off x="0" y="0"/>
                      <a:ext cx="5669280" cy="3566160"/>
                    </a:xfrm>
                    <a:prstGeom prst="rect">
                      <a:avLst/>
                    </a:prstGeom>
                  </pic:spPr>
                </pic:pic>
              </a:graphicData>
            </a:graphic>
          </wp:inline>
        </w:drawing>
      </w:r>
    </w:p>
    <w:p w14:paraId="12C5755B" w14:textId="6A794FA0" w:rsidR="004C1D38" w:rsidRDefault="004C1D38" w:rsidP="004C1D38">
      <w:pPr>
        <w:pStyle w:val="Caption"/>
        <w:keepNext w:val="0"/>
      </w:pPr>
      <w:bookmarkStart w:id="83" w:name="_Toc238915493"/>
      <w:r>
        <w:t xml:space="preserve">Figure </w:t>
      </w:r>
      <w:fldSimple w:instr=" SEQ Figure \* ARABIC ">
        <w:r w:rsidR="00666F21">
          <w:rPr>
            <w:noProof/>
          </w:rPr>
          <w:t>14</w:t>
        </w:r>
      </w:fldSimple>
      <w:r>
        <w:t>. Reward against environment steps for the best run of each robot family.</w:t>
      </w:r>
      <w:bookmarkEnd w:id="83"/>
    </w:p>
    <w:p w14:paraId="309C705D" w14:textId="74F3A8D3" w:rsidR="004C1D38" w:rsidRDefault="004C1D38" w:rsidP="004C1D38">
      <w:r>
        <w:t xml:space="preserve">The best run for each robot is plotted using the same scale within its panel. A1 improves rapidly and increases again near 16M steps, while Go1 improves in visible stages. </w:t>
      </w:r>
      <w:proofErr w:type="spellStart"/>
      <w:r>
        <w:t>ANYmal</w:t>
      </w:r>
      <w:proofErr w:type="spellEnd"/>
      <w:r>
        <w:t xml:space="preserve"> remains unstable and decreases by approximately half between 3M and 5M steps before recovering, </w:t>
      </w:r>
      <w:r>
        <w:lastRenderedPageBreak/>
        <w:t>illustrating why ten attempts were required. Valkyrie improves slowly for 25M steps before accelerating; a shorter training budget would therefore have produced a different conclusion about humanoid learning.</w:t>
      </w:r>
    </w:p>
    <w:p w14:paraId="2792B84A" w14:textId="2C5A14D2" w:rsidR="004C1D38" w:rsidRDefault="004C1D38" w:rsidP="004C1D38">
      <w:pPr>
        <w:spacing w:after="60"/>
        <w:jc w:val="center"/>
      </w:pPr>
      <w:r>
        <w:rPr>
          <w:noProof/>
        </w:rPr>
        <w:drawing>
          <wp:inline distT="0" distB="0" distL="0" distR="0" wp14:anchorId="16DD86C5" wp14:editId="0793D6E6">
            <wp:extent cx="5669280" cy="3200400"/>
            <wp:effectExtent l="0" t="0" r="7620" b="0"/>
            <wp:docPr id="457467070" name="Picture 15"/>
            <wp:cNvGraphicFramePr/>
            <a:graphic xmlns:a="http://schemas.openxmlformats.org/drawingml/2006/main">
              <a:graphicData uri="http://schemas.openxmlformats.org/drawingml/2006/picture">
                <pic:pic xmlns:pic="http://schemas.openxmlformats.org/drawingml/2006/picture">
                  <pic:nvPicPr>
                    <pic:cNvPr id="457467070" name=""/>
                    <pic:cNvPicPr/>
                  </pic:nvPicPr>
                  <pic:blipFill>
                    <a:blip r:embed="rId31">
                      <a:extLst>
                        <a:ext uri="{28A0092B-C50C-407E-A947-70E740481C1C}">
                          <a14:useLocalDpi xmlns:a14="http://schemas.microsoft.com/office/drawing/2010/main" val="0"/>
                        </a:ext>
                      </a:extLst>
                    </a:blip>
                    <a:stretch>
                      <a:fillRect/>
                    </a:stretch>
                  </pic:blipFill>
                  <pic:spPr>
                    <a:xfrm>
                      <a:off x="0" y="0"/>
                      <a:ext cx="5669280" cy="3200400"/>
                    </a:xfrm>
                    <a:prstGeom prst="rect">
                      <a:avLst/>
                    </a:prstGeom>
                  </pic:spPr>
                </pic:pic>
              </a:graphicData>
            </a:graphic>
          </wp:inline>
        </w:drawing>
      </w:r>
    </w:p>
    <w:p w14:paraId="3B78E28A" w14:textId="1D812853" w:rsidR="004C1D38" w:rsidRDefault="004C1D38" w:rsidP="004C1D38">
      <w:pPr>
        <w:pStyle w:val="Caption"/>
        <w:keepNext w:val="0"/>
      </w:pPr>
      <w:bookmarkStart w:id="84" w:name="_Toc238915494"/>
      <w:r>
        <w:t xml:space="preserve">Figure </w:t>
      </w:r>
      <w:fldSimple w:instr=" SEQ Figure \* ARABIC ">
        <w:r w:rsidR="00666F21">
          <w:rPr>
            <w:noProof/>
          </w:rPr>
          <w:t>15</w:t>
        </w:r>
      </w:fldSimple>
      <w:r>
        <w:t>. Environment steps before each run's smoothed mean episode length first holds above 900.</w:t>
      </w:r>
      <w:bookmarkEnd w:id="84"/>
    </w:p>
    <w:p w14:paraId="7BFE23F6" w14:textId="7A743686" w:rsidR="004C1D38" w:rsidRDefault="004C1D38" w:rsidP="004C1D38">
      <w:pPr>
        <w:spacing w:after="60"/>
        <w:jc w:val="center"/>
      </w:pPr>
      <w:r>
        <w:rPr>
          <w:noProof/>
        </w:rPr>
        <w:drawing>
          <wp:inline distT="0" distB="0" distL="0" distR="0" wp14:anchorId="575CB128" wp14:editId="1F66D32D">
            <wp:extent cx="5669280" cy="2167128"/>
            <wp:effectExtent l="0" t="0" r="7620" b="5080"/>
            <wp:docPr id="197504631" name="Picture 16"/>
            <wp:cNvGraphicFramePr/>
            <a:graphic xmlns:a="http://schemas.openxmlformats.org/drawingml/2006/main">
              <a:graphicData uri="http://schemas.openxmlformats.org/drawingml/2006/picture">
                <pic:pic xmlns:pic="http://schemas.openxmlformats.org/drawingml/2006/picture">
                  <pic:nvPicPr>
                    <pic:cNvPr id="197504631" name=""/>
                    <pic:cNvPicPr/>
                  </pic:nvPicPr>
                  <pic:blipFill>
                    <a:blip r:embed="rId32">
                      <a:extLst>
                        <a:ext uri="{28A0092B-C50C-407E-A947-70E740481C1C}">
                          <a14:useLocalDpi xmlns:a14="http://schemas.microsoft.com/office/drawing/2010/main" val="0"/>
                        </a:ext>
                      </a:extLst>
                    </a:blip>
                    <a:stretch>
                      <a:fillRect/>
                    </a:stretch>
                  </pic:blipFill>
                  <pic:spPr>
                    <a:xfrm>
                      <a:off x="0" y="0"/>
                      <a:ext cx="5669280" cy="2167128"/>
                    </a:xfrm>
                    <a:prstGeom prst="rect">
                      <a:avLst/>
                    </a:prstGeom>
                  </pic:spPr>
                </pic:pic>
              </a:graphicData>
            </a:graphic>
          </wp:inline>
        </w:drawing>
      </w:r>
    </w:p>
    <w:p w14:paraId="534E5F45" w14:textId="1FF6DF50" w:rsidR="004C1D38" w:rsidRDefault="004C1D38" w:rsidP="004C1D38">
      <w:pPr>
        <w:pStyle w:val="Caption"/>
        <w:keepNext w:val="0"/>
      </w:pPr>
      <w:bookmarkStart w:id="85" w:name="_Toc238915495"/>
      <w:r>
        <w:t xml:space="preserve">Figure </w:t>
      </w:r>
      <w:fldSimple w:instr=" SEQ Figure \* ARABIC ">
        <w:r w:rsidR="00666F21">
          <w:rPr>
            <w:noProof/>
          </w:rPr>
          <w:t>16</w:t>
        </w:r>
      </w:fldSimple>
      <w:r>
        <w:t>. Episode length for the best Go1 run under each learner.</w:t>
      </w:r>
      <w:bookmarkEnd w:id="85"/>
    </w:p>
    <w:p w14:paraId="18A921FE" w14:textId="649769A3" w:rsidR="004C1D38" w:rsidRDefault="004C1D38" w:rsidP="004C1D38">
      <w:r>
        <w:t>All three Go1 learners reach and maintain the episode limit, so episode survival does not distinguish them on this robot. In contrast, the Valkyrie comparison in Section 6.8 is separated primarily by survival.</w:t>
      </w:r>
    </w:p>
    <w:p w14:paraId="1F97AC90" w14:textId="5775C628" w:rsidR="004C1D38" w:rsidRDefault="004C1D38" w:rsidP="004C1D38">
      <w:pPr>
        <w:pStyle w:val="Heading1"/>
      </w:pPr>
      <w:bookmarkStart w:id="86" w:name="_Toc238915478"/>
      <w:r>
        <w:lastRenderedPageBreak/>
        <w:t xml:space="preserve">Appendix </w:t>
      </w:r>
      <w:proofErr w:type="gramStart"/>
      <w:r>
        <w:t>D  Full</w:t>
      </w:r>
      <w:proofErr w:type="gramEnd"/>
      <w:r>
        <w:t xml:space="preserve"> Run Index</w:t>
      </w:r>
      <w:bookmarkEnd w:id="86"/>
    </w:p>
    <w:p w14:paraId="1819C01F" w14:textId="731C50D6" w:rsidR="004C1D38" w:rsidRDefault="007D2E68" w:rsidP="007D2E68">
      <w:r>
        <w:t>Table D.1 lists every analysable run in the archive. Best reward is the highest observed mean episode reward. Episode length is the mean episode length at the same step, and peak steps per second is the highest recorded throughput. The fleet-level values in Chapter 6 are derived from this table.</w:t>
      </w:r>
    </w:p>
    <w:p w14:paraId="210B2D90" w14:textId="11E67123" w:rsidR="007D2E68" w:rsidRDefault="007D2E68" w:rsidP="007D2E68">
      <w:pPr>
        <w:pStyle w:val="Caption"/>
        <w:keepNext w:val="0"/>
      </w:pPr>
      <w:bookmarkStart w:id="87" w:name="_Toc238915503"/>
      <w:r>
        <w:t xml:space="preserve">Table </w:t>
      </w:r>
      <w:fldSimple w:instr=" SEQ Table \* ARABIC ">
        <w:r w:rsidR="00666F21">
          <w:rPr>
            <w:noProof/>
          </w:rPr>
          <w:t>8</w:t>
        </w:r>
      </w:fldSimple>
      <w:r>
        <w:t>. All 34 analysable Isaac runs, 13 July to 18 August 2026.</w:t>
      </w:r>
      <w:bookmarkEnd w:id="87"/>
    </w:p>
    <w:tbl>
      <w:tblPr>
        <w:tblStyle w:val="LightShading"/>
        <w:tblW w:w="5000" w:type="pct"/>
        <w:tblLook w:val="04A0" w:firstRow="1" w:lastRow="0" w:firstColumn="1" w:lastColumn="0" w:noHBand="0" w:noVBand="1"/>
      </w:tblPr>
      <w:tblGrid>
        <w:gridCol w:w="1204"/>
        <w:gridCol w:w="1204"/>
        <w:gridCol w:w="1205"/>
        <w:gridCol w:w="1205"/>
        <w:gridCol w:w="1205"/>
        <w:gridCol w:w="1205"/>
        <w:gridCol w:w="1205"/>
        <w:gridCol w:w="1205"/>
      </w:tblGrid>
      <w:tr w:rsidR="007D2E68" w:rsidRPr="007D2E68" w14:paraId="58C5E29E" w14:textId="77777777" w:rsidTr="007D2E6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625" w:type="pct"/>
          </w:tcPr>
          <w:p w14:paraId="56409B63" w14:textId="29DC1C2B" w:rsidR="007D2E68" w:rsidRPr="007D2E68" w:rsidRDefault="007D2E68" w:rsidP="007D2E68">
            <w:pPr>
              <w:spacing w:after="40" w:line="240" w:lineRule="auto"/>
              <w:jc w:val="left"/>
              <w:rPr>
                <w:sz w:val="20"/>
              </w:rPr>
            </w:pPr>
            <w:r w:rsidRPr="007D2E68">
              <w:rPr>
                <w:sz w:val="20"/>
              </w:rPr>
              <w:t>Run</w:t>
            </w:r>
          </w:p>
        </w:tc>
        <w:tc>
          <w:tcPr>
            <w:tcW w:w="625" w:type="pct"/>
          </w:tcPr>
          <w:p w14:paraId="07960C25" w14:textId="17251743" w:rsidR="007D2E68" w:rsidRPr="007D2E68" w:rsidRDefault="007D2E68" w:rsidP="007D2E68">
            <w:pPr>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7D2E68">
              <w:rPr>
                <w:sz w:val="20"/>
              </w:rPr>
              <w:t>Robot</w:t>
            </w:r>
          </w:p>
        </w:tc>
        <w:tc>
          <w:tcPr>
            <w:tcW w:w="625" w:type="pct"/>
          </w:tcPr>
          <w:p w14:paraId="225C9F7D" w14:textId="1D0CEA28" w:rsidR="007D2E68" w:rsidRPr="007D2E68" w:rsidRDefault="007D2E68" w:rsidP="007D2E68">
            <w:pPr>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7D2E68">
              <w:rPr>
                <w:sz w:val="20"/>
              </w:rPr>
              <w:t>Algorithm</w:t>
            </w:r>
          </w:p>
        </w:tc>
        <w:tc>
          <w:tcPr>
            <w:tcW w:w="625" w:type="pct"/>
          </w:tcPr>
          <w:p w14:paraId="565F5327" w14:textId="705C6E7F" w:rsidR="007D2E68" w:rsidRPr="007D2E68" w:rsidRDefault="007D2E68" w:rsidP="007D2E68">
            <w:pPr>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proofErr w:type="spellStart"/>
            <w:r w:rsidRPr="007D2E68">
              <w:rPr>
                <w:sz w:val="20"/>
              </w:rPr>
              <w:t>Envs</w:t>
            </w:r>
            <w:proofErr w:type="spellEnd"/>
          </w:p>
        </w:tc>
        <w:tc>
          <w:tcPr>
            <w:tcW w:w="625" w:type="pct"/>
          </w:tcPr>
          <w:p w14:paraId="2205E9B8" w14:textId="4B2D4BD7" w:rsidR="007D2E68" w:rsidRPr="007D2E68" w:rsidRDefault="007D2E68" w:rsidP="007D2E68">
            <w:pPr>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7D2E68">
              <w:rPr>
                <w:sz w:val="20"/>
              </w:rPr>
              <w:t>Best reward</w:t>
            </w:r>
          </w:p>
        </w:tc>
        <w:tc>
          <w:tcPr>
            <w:tcW w:w="625" w:type="pct"/>
          </w:tcPr>
          <w:p w14:paraId="57E3F68F" w14:textId="713C2CDB" w:rsidR="007D2E68" w:rsidRPr="007D2E68" w:rsidRDefault="007D2E68" w:rsidP="007D2E68">
            <w:pPr>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7D2E68">
              <w:rPr>
                <w:sz w:val="20"/>
              </w:rPr>
              <w:t>Episode length</w:t>
            </w:r>
          </w:p>
        </w:tc>
        <w:tc>
          <w:tcPr>
            <w:tcW w:w="625" w:type="pct"/>
          </w:tcPr>
          <w:p w14:paraId="5F76A70F" w14:textId="3BF27625" w:rsidR="007D2E68" w:rsidRPr="007D2E68" w:rsidRDefault="007D2E68" w:rsidP="007D2E68">
            <w:pPr>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7D2E68">
              <w:rPr>
                <w:sz w:val="20"/>
              </w:rPr>
              <w:t>% of cap</w:t>
            </w:r>
          </w:p>
        </w:tc>
        <w:tc>
          <w:tcPr>
            <w:tcW w:w="625" w:type="pct"/>
          </w:tcPr>
          <w:p w14:paraId="65F3E5DB" w14:textId="62AA09CE" w:rsidR="007D2E68" w:rsidRPr="007D2E68" w:rsidRDefault="007D2E68" w:rsidP="007D2E68">
            <w:pPr>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7D2E68">
              <w:rPr>
                <w:sz w:val="20"/>
              </w:rPr>
              <w:t>Peak steps/s</w:t>
            </w:r>
          </w:p>
        </w:tc>
      </w:tr>
      <w:tr w:rsidR="007D2E68" w:rsidRPr="007D2E68" w14:paraId="1CBCCDF1" w14:textId="77777777" w:rsidTr="007D2E6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3A939BFE" w14:textId="2FD1F550" w:rsidR="007D2E68" w:rsidRPr="007D2E68" w:rsidRDefault="007D2E68" w:rsidP="007D2E68">
            <w:pPr>
              <w:spacing w:after="40" w:line="240" w:lineRule="auto"/>
              <w:jc w:val="left"/>
              <w:rPr>
                <w:sz w:val="20"/>
              </w:rPr>
            </w:pPr>
            <w:r>
              <w:rPr>
                <w:sz w:val="20"/>
              </w:rPr>
              <w:t>20260713-083121</w:t>
            </w:r>
          </w:p>
        </w:tc>
        <w:tc>
          <w:tcPr>
            <w:tcW w:w="625" w:type="pct"/>
          </w:tcPr>
          <w:p w14:paraId="4BD43BE2" w14:textId="0643127E"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proofErr w:type="spellStart"/>
            <w:r>
              <w:rPr>
                <w:sz w:val="20"/>
              </w:rPr>
              <w:t>ANYmal</w:t>
            </w:r>
            <w:proofErr w:type="spellEnd"/>
          </w:p>
        </w:tc>
        <w:tc>
          <w:tcPr>
            <w:tcW w:w="625" w:type="pct"/>
          </w:tcPr>
          <w:p w14:paraId="280A3A6C" w14:textId="558E162A"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PPO</w:t>
            </w:r>
          </w:p>
        </w:tc>
        <w:tc>
          <w:tcPr>
            <w:tcW w:w="625" w:type="pct"/>
          </w:tcPr>
          <w:p w14:paraId="2B701B99" w14:textId="29AF8FE8"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512</w:t>
            </w:r>
          </w:p>
        </w:tc>
        <w:tc>
          <w:tcPr>
            <w:tcW w:w="625" w:type="pct"/>
          </w:tcPr>
          <w:p w14:paraId="06DF98AC" w14:textId="557955B4"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137.0</w:t>
            </w:r>
          </w:p>
        </w:tc>
        <w:tc>
          <w:tcPr>
            <w:tcW w:w="625" w:type="pct"/>
          </w:tcPr>
          <w:p w14:paraId="4AF0BB07" w14:textId="07F22571"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165.9</w:t>
            </w:r>
          </w:p>
        </w:tc>
        <w:tc>
          <w:tcPr>
            <w:tcW w:w="625" w:type="pct"/>
          </w:tcPr>
          <w:p w14:paraId="1043CC65" w14:textId="610C03D8"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16.6%</w:t>
            </w:r>
          </w:p>
        </w:tc>
        <w:tc>
          <w:tcPr>
            <w:tcW w:w="625" w:type="pct"/>
          </w:tcPr>
          <w:p w14:paraId="1404F1CC" w14:textId="3EABCBC0"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2,095</w:t>
            </w:r>
          </w:p>
        </w:tc>
      </w:tr>
      <w:tr w:rsidR="007D2E68" w:rsidRPr="007D2E68" w14:paraId="0710B272" w14:textId="77777777" w:rsidTr="007D2E68">
        <w:trPr>
          <w:cantSplit/>
        </w:trPr>
        <w:tc>
          <w:tcPr>
            <w:cnfStyle w:val="001000000000" w:firstRow="0" w:lastRow="0" w:firstColumn="1" w:lastColumn="0" w:oddVBand="0" w:evenVBand="0" w:oddHBand="0" w:evenHBand="0" w:firstRowFirstColumn="0" w:firstRowLastColumn="0" w:lastRowFirstColumn="0" w:lastRowLastColumn="0"/>
            <w:tcW w:w="625" w:type="pct"/>
          </w:tcPr>
          <w:p w14:paraId="12355E2F" w14:textId="2D2442D1" w:rsidR="007D2E68" w:rsidRPr="007D2E68" w:rsidRDefault="007D2E68" w:rsidP="007D2E68">
            <w:pPr>
              <w:spacing w:after="40" w:line="240" w:lineRule="auto"/>
              <w:jc w:val="left"/>
              <w:rPr>
                <w:sz w:val="20"/>
              </w:rPr>
            </w:pPr>
            <w:r>
              <w:rPr>
                <w:sz w:val="20"/>
              </w:rPr>
              <w:t>20260713-084227</w:t>
            </w:r>
          </w:p>
        </w:tc>
        <w:tc>
          <w:tcPr>
            <w:tcW w:w="625" w:type="pct"/>
          </w:tcPr>
          <w:p w14:paraId="246AFD6E" w14:textId="673C6928"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proofErr w:type="spellStart"/>
            <w:r>
              <w:rPr>
                <w:sz w:val="20"/>
              </w:rPr>
              <w:t>ANYmal</w:t>
            </w:r>
            <w:proofErr w:type="spellEnd"/>
          </w:p>
        </w:tc>
        <w:tc>
          <w:tcPr>
            <w:tcW w:w="625" w:type="pct"/>
          </w:tcPr>
          <w:p w14:paraId="37891BF6" w14:textId="11CCF456"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PPO</w:t>
            </w:r>
          </w:p>
        </w:tc>
        <w:tc>
          <w:tcPr>
            <w:tcW w:w="625" w:type="pct"/>
          </w:tcPr>
          <w:p w14:paraId="22026C48" w14:textId="5C857AC1"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256</w:t>
            </w:r>
          </w:p>
        </w:tc>
        <w:tc>
          <w:tcPr>
            <w:tcW w:w="625" w:type="pct"/>
          </w:tcPr>
          <w:p w14:paraId="5200DDAC" w14:textId="55B1428D"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193.4</w:t>
            </w:r>
          </w:p>
        </w:tc>
        <w:tc>
          <w:tcPr>
            <w:tcW w:w="625" w:type="pct"/>
          </w:tcPr>
          <w:p w14:paraId="0644EF52" w14:textId="6CBCF0EB"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222.2</w:t>
            </w:r>
          </w:p>
        </w:tc>
        <w:tc>
          <w:tcPr>
            <w:tcW w:w="625" w:type="pct"/>
          </w:tcPr>
          <w:p w14:paraId="1D9DDC7B" w14:textId="70F5661D"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22.2%</w:t>
            </w:r>
          </w:p>
        </w:tc>
        <w:tc>
          <w:tcPr>
            <w:tcW w:w="625" w:type="pct"/>
          </w:tcPr>
          <w:p w14:paraId="4C201D4B" w14:textId="3D91D354"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738</w:t>
            </w:r>
          </w:p>
        </w:tc>
      </w:tr>
      <w:tr w:rsidR="007D2E68" w:rsidRPr="007D2E68" w14:paraId="29163FE5" w14:textId="77777777" w:rsidTr="007D2E6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269A7DFB" w14:textId="5857A298" w:rsidR="007D2E68" w:rsidRPr="007D2E68" w:rsidRDefault="007D2E68" w:rsidP="007D2E68">
            <w:pPr>
              <w:spacing w:after="40" w:line="240" w:lineRule="auto"/>
              <w:jc w:val="left"/>
              <w:rPr>
                <w:sz w:val="20"/>
              </w:rPr>
            </w:pPr>
            <w:r>
              <w:rPr>
                <w:sz w:val="20"/>
              </w:rPr>
              <w:t>20260717-093639</w:t>
            </w:r>
          </w:p>
        </w:tc>
        <w:tc>
          <w:tcPr>
            <w:tcW w:w="625" w:type="pct"/>
          </w:tcPr>
          <w:p w14:paraId="0FDFD35D" w14:textId="640F53C0"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proofErr w:type="spellStart"/>
            <w:r>
              <w:rPr>
                <w:sz w:val="20"/>
              </w:rPr>
              <w:t>ANYmal</w:t>
            </w:r>
            <w:proofErr w:type="spellEnd"/>
          </w:p>
        </w:tc>
        <w:tc>
          <w:tcPr>
            <w:tcW w:w="625" w:type="pct"/>
          </w:tcPr>
          <w:p w14:paraId="18BC4DB6" w14:textId="0D2868B3"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PPO</w:t>
            </w:r>
          </w:p>
        </w:tc>
        <w:tc>
          <w:tcPr>
            <w:tcW w:w="625" w:type="pct"/>
          </w:tcPr>
          <w:p w14:paraId="0AFDF811" w14:textId="49B7A744"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256</w:t>
            </w:r>
          </w:p>
        </w:tc>
        <w:tc>
          <w:tcPr>
            <w:tcW w:w="625" w:type="pct"/>
          </w:tcPr>
          <w:p w14:paraId="4C225973" w14:textId="1B54D327"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159.1</w:t>
            </w:r>
          </w:p>
        </w:tc>
        <w:tc>
          <w:tcPr>
            <w:tcW w:w="625" w:type="pct"/>
          </w:tcPr>
          <w:p w14:paraId="5CCE703C" w14:textId="5DA2E283"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195.4</w:t>
            </w:r>
          </w:p>
        </w:tc>
        <w:tc>
          <w:tcPr>
            <w:tcW w:w="625" w:type="pct"/>
          </w:tcPr>
          <w:p w14:paraId="76B4975E" w14:textId="07C3A0F1"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19.5%</w:t>
            </w:r>
          </w:p>
        </w:tc>
        <w:tc>
          <w:tcPr>
            <w:tcW w:w="625" w:type="pct"/>
          </w:tcPr>
          <w:p w14:paraId="091FEEBB" w14:textId="04643CDB"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1,207</w:t>
            </w:r>
          </w:p>
        </w:tc>
      </w:tr>
      <w:tr w:rsidR="007D2E68" w:rsidRPr="007D2E68" w14:paraId="34408B89" w14:textId="77777777" w:rsidTr="007D2E68">
        <w:trPr>
          <w:cantSplit/>
        </w:trPr>
        <w:tc>
          <w:tcPr>
            <w:cnfStyle w:val="001000000000" w:firstRow="0" w:lastRow="0" w:firstColumn="1" w:lastColumn="0" w:oddVBand="0" w:evenVBand="0" w:oddHBand="0" w:evenHBand="0" w:firstRowFirstColumn="0" w:firstRowLastColumn="0" w:lastRowFirstColumn="0" w:lastRowLastColumn="0"/>
            <w:tcW w:w="625" w:type="pct"/>
          </w:tcPr>
          <w:p w14:paraId="559E045D" w14:textId="0447902E" w:rsidR="007D2E68" w:rsidRPr="007D2E68" w:rsidRDefault="007D2E68" w:rsidP="007D2E68">
            <w:pPr>
              <w:spacing w:after="40" w:line="240" w:lineRule="auto"/>
              <w:jc w:val="left"/>
              <w:rPr>
                <w:sz w:val="20"/>
              </w:rPr>
            </w:pPr>
            <w:r>
              <w:rPr>
                <w:sz w:val="20"/>
              </w:rPr>
              <w:t>20260717-093932</w:t>
            </w:r>
          </w:p>
        </w:tc>
        <w:tc>
          <w:tcPr>
            <w:tcW w:w="625" w:type="pct"/>
          </w:tcPr>
          <w:p w14:paraId="2A1A4B43" w14:textId="1A610BB2"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proofErr w:type="spellStart"/>
            <w:r>
              <w:rPr>
                <w:sz w:val="20"/>
              </w:rPr>
              <w:t>ANYmal</w:t>
            </w:r>
            <w:proofErr w:type="spellEnd"/>
          </w:p>
        </w:tc>
        <w:tc>
          <w:tcPr>
            <w:tcW w:w="625" w:type="pct"/>
          </w:tcPr>
          <w:p w14:paraId="4DC61D42" w14:textId="71BEC3BF"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PPO</w:t>
            </w:r>
          </w:p>
        </w:tc>
        <w:tc>
          <w:tcPr>
            <w:tcW w:w="625" w:type="pct"/>
          </w:tcPr>
          <w:p w14:paraId="445D5799" w14:textId="5D805516"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256</w:t>
            </w:r>
          </w:p>
        </w:tc>
        <w:tc>
          <w:tcPr>
            <w:tcW w:w="625" w:type="pct"/>
          </w:tcPr>
          <w:p w14:paraId="4BF674A1" w14:textId="6C2F0559"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518.0</w:t>
            </w:r>
          </w:p>
        </w:tc>
        <w:tc>
          <w:tcPr>
            <w:tcW w:w="625" w:type="pct"/>
          </w:tcPr>
          <w:p w14:paraId="48E51B7B" w14:textId="36AE9654"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659.4</w:t>
            </w:r>
          </w:p>
        </w:tc>
        <w:tc>
          <w:tcPr>
            <w:tcW w:w="625" w:type="pct"/>
          </w:tcPr>
          <w:p w14:paraId="185C131B" w14:textId="07DAFAAB"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65.9%</w:t>
            </w:r>
          </w:p>
        </w:tc>
        <w:tc>
          <w:tcPr>
            <w:tcW w:w="625" w:type="pct"/>
          </w:tcPr>
          <w:p w14:paraId="1F55A8FC" w14:textId="2CA0FA32"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3,572</w:t>
            </w:r>
          </w:p>
        </w:tc>
      </w:tr>
      <w:tr w:rsidR="007D2E68" w:rsidRPr="007D2E68" w14:paraId="2F9D4A82" w14:textId="77777777" w:rsidTr="007D2E6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2B35E541" w14:textId="07F910F7" w:rsidR="007D2E68" w:rsidRPr="007D2E68" w:rsidRDefault="007D2E68" w:rsidP="007D2E68">
            <w:pPr>
              <w:spacing w:after="40" w:line="240" w:lineRule="auto"/>
              <w:jc w:val="left"/>
              <w:rPr>
                <w:sz w:val="20"/>
              </w:rPr>
            </w:pPr>
            <w:r>
              <w:rPr>
                <w:sz w:val="20"/>
              </w:rPr>
              <w:t>20260717-102543</w:t>
            </w:r>
          </w:p>
        </w:tc>
        <w:tc>
          <w:tcPr>
            <w:tcW w:w="625" w:type="pct"/>
          </w:tcPr>
          <w:p w14:paraId="4DA8CA53" w14:textId="2AD717D6"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proofErr w:type="spellStart"/>
            <w:r>
              <w:rPr>
                <w:sz w:val="20"/>
              </w:rPr>
              <w:t>ANYmal</w:t>
            </w:r>
            <w:proofErr w:type="spellEnd"/>
          </w:p>
        </w:tc>
        <w:tc>
          <w:tcPr>
            <w:tcW w:w="625" w:type="pct"/>
          </w:tcPr>
          <w:p w14:paraId="5F66B894" w14:textId="0C1F4B8F"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PPO</w:t>
            </w:r>
          </w:p>
        </w:tc>
        <w:tc>
          <w:tcPr>
            <w:tcW w:w="625" w:type="pct"/>
          </w:tcPr>
          <w:p w14:paraId="02C3EB39" w14:textId="15898E9E"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2048</w:t>
            </w:r>
          </w:p>
        </w:tc>
        <w:tc>
          <w:tcPr>
            <w:tcW w:w="625" w:type="pct"/>
          </w:tcPr>
          <w:p w14:paraId="31239AF0" w14:textId="3C0C0C06"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769.8</w:t>
            </w:r>
          </w:p>
        </w:tc>
        <w:tc>
          <w:tcPr>
            <w:tcW w:w="625" w:type="pct"/>
          </w:tcPr>
          <w:p w14:paraId="3DFBA9A1" w14:textId="78CD870F"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954.6</w:t>
            </w:r>
          </w:p>
        </w:tc>
        <w:tc>
          <w:tcPr>
            <w:tcW w:w="625" w:type="pct"/>
          </w:tcPr>
          <w:p w14:paraId="7AA7580E" w14:textId="235C7905"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95.5%</w:t>
            </w:r>
          </w:p>
        </w:tc>
        <w:tc>
          <w:tcPr>
            <w:tcW w:w="625" w:type="pct"/>
          </w:tcPr>
          <w:p w14:paraId="00EA17BC" w14:textId="086A966B"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21,056</w:t>
            </w:r>
          </w:p>
        </w:tc>
      </w:tr>
      <w:tr w:rsidR="007D2E68" w:rsidRPr="007D2E68" w14:paraId="629FB28A" w14:textId="77777777" w:rsidTr="007D2E68">
        <w:trPr>
          <w:cantSplit/>
        </w:trPr>
        <w:tc>
          <w:tcPr>
            <w:cnfStyle w:val="001000000000" w:firstRow="0" w:lastRow="0" w:firstColumn="1" w:lastColumn="0" w:oddVBand="0" w:evenVBand="0" w:oddHBand="0" w:evenHBand="0" w:firstRowFirstColumn="0" w:firstRowLastColumn="0" w:lastRowFirstColumn="0" w:lastRowLastColumn="0"/>
            <w:tcW w:w="625" w:type="pct"/>
          </w:tcPr>
          <w:p w14:paraId="40403472" w14:textId="24040DB7" w:rsidR="007D2E68" w:rsidRPr="007D2E68" w:rsidRDefault="007D2E68" w:rsidP="007D2E68">
            <w:pPr>
              <w:spacing w:after="40" w:line="240" w:lineRule="auto"/>
              <w:jc w:val="left"/>
              <w:rPr>
                <w:sz w:val="20"/>
              </w:rPr>
            </w:pPr>
            <w:r>
              <w:rPr>
                <w:sz w:val="20"/>
              </w:rPr>
              <w:t>20260717-110526</w:t>
            </w:r>
          </w:p>
        </w:tc>
        <w:tc>
          <w:tcPr>
            <w:tcW w:w="625" w:type="pct"/>
          </w:tcPr>
          <w:p w14:paraId="7A28C8DF" w14:textId="52C36CD2"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proofErr w:type="spellStart"/>
            <w:r>
              <w:rPr>
                <w:sz w:val="20"/>
              </w:rPr>
              <w:t>ANYmal</w:t>
            </w:r>
            <w:proofErr w:type="spellEnd"/>
          </w:p>
        </w:tc>
        <w:tc>
          <w:tcPr>
            <w:tcW w:w="625" w:type="pct"/>
          </w:tcPr>
          <w:p w14:paraId="09AF183D" w14:textId="2570D7D4"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PPO</w:t>
            </w:r>
          </w:p>
        </w:tc>
        <w:tc>
          <w:tcPr>
            <w:tcW w:w="625" w:type="pct"/>
          </w:tcPr>
          <w:p w14:paraId="1D418E24" w14:textId="3B6B61FF"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128</w:t>
            </w:r>
          </w:p>
        </w:tc>
        <w:tc>
          <w:tcPr>
            <w:tcW w:w="625" w:type="pct"/>
          </w:tcPr>
          <w:p w14:paraId="76F6B478" w14:textId="043C6FF7"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738.2</w:t>
            </w:r>
          </w:p>
        </w:tc>
        <w:tc>
          <w:tcPr>
            <w:tcW w:w="625" w:type="pct"/>
          </w:tcPr>
          <w:p w14:paraId="7176650A" w14:textId="0D37F6F9"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771.6</w:t>
            </w:r>
          </w:p>
        </w:tc>
        <w:tc>
          <w:tcPr>
            <w:tcW w:w="625" w:type="pct"/>
          </w:tcPr>
          <w:p w14:paraId="660F1DCD" w14:textId="1059C88F"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77.2%</w:t>
            </w:r>
          </w:p>
        </w:tc>
        <w:tc>
          <w:tcPr>
            <w:tcW w:w="625" w:type="pct"/>
          </w:tcPr>
          <w:p w14:paraId="6CF73456" w14:textId="122F003E"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591</w:t>
            </w:r>
          </w:p>
        </w:tc>
      </w:tr>
      <w:tr w:rsidR="007D2E68" w:rsidRPr="007D2E68" w14:paraId="296B6EA6" w14:textId="77777777" w:rsidTr="007D2E6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2391362B" w14:textId="43A8FFCC" w:rsidR="007D2E68" w:rsidRPr="007D2E68" w:rsidRDefault="007D2E68" w:rsidP="007D2E68">
            <w:pPr>
              <w:spacing w:after="40" w:line="240" w:lineRule="auto"/>
              <w:jc w:val="left"/>
              <w:rPr>
                <w:sz w:val="20"/>
              </w:rPr>
            </w:pPr>
            <w:r>
              <w:rPr>
                <w:sz w:val="20"/>
              </w:rPr>
              <w:t>20260722-133515</w:t>
            </w:r>
          </w:p>
        </w:tc>
        <w:tc>
          <w:tcPr>
            <w:tcW w:w="625" w:type="pct"/>
          </w:tcPr>
          <w:p w14:paraId="14D7E7E4" w14:textId="0821B15E"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proofErr w:type="spellStart"/>
            <w:r>
              <w:rPr>
                <w:sz w:val="20"/>
              </w:rPr>
              <w:t>ANYmal</w:t>
            </w:r>
            <w:proofErr w:type="spellEnd"/>
          </w:p>
        </w:tc>
        <w:tc>
          <w:tcPr>
            <w:tcW w:w="625" w:type="pct"/>
          </w:tcPr>
          <w:p w14:paraId="39E7C841" w14:textId="21AF7779"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PPO</w:t>
            </w:r>
          </w:p>
        </w:tc>
        <w:tc>
          <w:tcPr>
            <w:tcW w:w="625" w:type="pct"/>
          </w:tcPr>
          <w:p w14:paraId="0BFA48D2" w14:textId="037FC4FB"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2048</w:t>
            </w:r>
          </w:p>
        </w:tc>
        <w:tc>
          <w:tcPr>
            <w:tcW w:w="625" w:type="pct"/>
          </w:tcPr>
          <w:p w14:paraId="1BC866A6" w14:textId="4D48EC70"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144.0</w:t>
            </w:r>
          </w:p>
        </w:tc>
        <w:tc>
          <w:tcPr>
            <w:tcW w:w="625" w:type="pct"/>
          </w:tcPr>
          <w:p w14:paraId="7216B748" w14:textId="16DEE26E"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170.5</w:t>
            </w:r>
          </w:p>
        </w:tc>
        <w:tc>
          <w:tcPr>
            <w:tcW w:w="625" w:type="pct"/>
          </w:tcPr>
          <w:p w14:paraId="6C824236" w14:textId="45F502C5"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17.0%</w:t>
            </w:r>
          </w:p>
        </w:tc>
        <w:tc>
          <w:tcPr>
            <w:tcW w:w="625" w:type="pct"/>
          </w:tcPr>
          <w:p w14:paraId="5C32F199" w14:textId="1EBF3CBB"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5,582</w:t>
            </w:r>
          </w:p>
        </w:tc>
      </w:tr>
      <w:tr w:rsidR="007D2E68" w:rsidRPr="007D2E68" w14:paraId="3698C19E" w14:textId="77777777" w:rsidTr="007D2E68">
        <w:trPr>
          <w:cantSplit/>
        </w:trPr>
        <w:tc>
          <w:tcPr>
            <w:cnfStyle w:val="001000000000" w:firstRow="0" w:lastRow="0" w:firstColumn="1" w:lastColumn="0" w:oddVBand="0" w:evenVBand="0" w:oddHBand="0" w:evenHBand="0" w:firstRowFirstColumn="0" w:firstRowLastColumn="0" w:lastRowFirstColumn="0" w:lastRowLastColumn="0"/>
            <w:tcW w:w="625" w:type="pct"/>
          </w:tcPr>
          <w:p w14:paraId="198097A5" w14:textId="790AD8D2" w:rsidR="007D2E68" w:rsidRPr="007D2E68" w:rsidRDefault="007D2E68" w:rsidP="007D2E68">
            <w:pPr>
              <w:spacing w:after="40" w:line="240" w:lineRule="auto"/>
              <w:jc w:val="left"/>
              <w:rPr>
                <w:sz w:val="20"/>
              </w:rPr>
            </w:pPr>
            <w:r>
              <w:rPr>
                <w:sz w:val="20"/>
              </w:rPr>
              <w:t>20260722-140347</w:t>
            </w:r>
          </w:p>
        </w:tc>
        <w:tc>
          <w:tcPr>
            <w:tcW w:w="625" w:type="pct"/>
          </w:tcPr>
          <w:p w14:paraId="75465766" w14:textId="4E6632C2"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proofErr w:type="spellStart"/>
            <w:r>
              <w:rPr>
                <w:sz w:val="20"/>
              </w:rPr>
              <w:t>ANYmal</w:t>
            </w:r>
            <w:proofErr w:type="spellEnd"/>
          </w:p>
        </w:tc>
        <w:tc>
          <w:tcPr>
            <w:tcW w:w="625" w:type="pct"/>
          </w:tcPr>
          <w:p w14:paraId="2693E8AE" w14:textId="6005A78B"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PPO</w:t>
            </w:r>
          </w:p>
        </w:tc>
        <w:tc>
          <w:tcPr>
            <w:tcW w:w="625" w:type="pct"/>
          </w:tcPr>
          <w:p w14:paraId="1352222C" w14:textId="107D3343"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1024</w:t>
            </w:r>
          </w:p>
        </w:tc>
        <w:tc>
          <w:tcPr>
            <w:tcW w:w="625" w:type="pct"/>
          </w:tcPr>
          <w:p w14:paraId="50F5A5FC" w14:textId="581AC0B4"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174.6</w:t>
            </w:r>
          </w:p>
        </w:tc>
        <w:tc>
          <w:tcPr>
            <w:tcW w:w="625" w:type="pct"/>
          </w:tcPr>
          <w:p w14:paraId="7AED90A1" w14:textId="59F9488D"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219.7</w:t>
            </w:r>
          </w:p>
        </w:tc>
        <w:tc>
          <w:tcPr>
            <w:tcW w:w="625" w:type="pct"/>
          </w:tcPr>
          <w:p w14:paraId="06D279C3" w14:textId="5B85A8B0"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22.0%</w:t>
            </w:r>
          </w:p>
        </w:tc>
        <w:tc>
          <w:tcPr>
            <w:tcW w:w="625" w:type="pct"/>
          </w:tcPr>
          <w:p w14:paraId="5395D853" w14:textId="4F92B5B0"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2,047</w:t>
            </w:r>
          </w:p>
        </w:tc>
      </w:tr>
      <w:tr w:rsidR="007D2E68" w:rsidRPr="007D2E68" w14:paraId="46448E0F" w14:textId="77777777" w:rsidTr="007D2E6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1D489F98" w14:textId="41441FF1" w:rsidR="007D2E68" w:rsidRPr="007D2E68" w:rsidRDefault="007D2E68" w:rsidP="007D2E68">
            <w:pPr>
              <w:spacing w:after="40" w:line="240" w:lineRule="auto"/>
              <w:jc w:val="left"/>
              <w:rPr>
                <w:sz w:val="20"/>
              </w:rPr>
            </w:pPr>
            <w:r>
              <w:rPr>
                <w:sz w:val="20"/>
              </w:rPr>
              <w:t>20260722-141517</w:t>
            </w:r>
          </w:p>
        </w:tc>
        <w:tc>
          <w:tcPr>
            <w:tcW w:w="625" w:type="pct"/>
          </w:tcPr>
          <w:p w14:paraId="061F51DB" w14:textId="3F54D87F"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proofErr w:type="spellStart"/>
            <w:r>
              <w:rPr>
                <w:sz w:val="20"/>
              </w:rPr>
              <w:t>ANYmal</w:t>
            </w:r>
            <w:proofErr w:type="spellEnd"/>
          </w:p>
        </w:tc>
        <w:tc>
          <w:tcPr>
            <w:tcW w:w="625" w:type="pct"/>
          </w:tcPr>
          <w:p w14:paraId="7A93E48B" w14:textId="0D027880"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PPO</w:t>
            </w:r>
          </w:p>
        </w:tc>
        <w:tc>
          <w:tcPr>
            <w:tcW w:w="625" w:type="pct"/>
          </w:tcPr>
          <w:p w14:paraId="16B3AC39" w14:textId="522CC4F7"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1024</w:t>
            </w:r>
          </w:p>
        </w:tc>
        <w:tc>
          <w:tcPr>
            <w:tcW w:w="625" w:type="pct"/>
          </w:tcPr>
          <w:p w14:paraId="05E2C6C6" w14:textId="1C84F625"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93.1</w:t>
            </w:r>
          </w:p>
        </w:tc>
        <w:tc>
          <w:tcPr>
            <w:tcW w:w="625" w:type="pct"/>
          </w:tcPr>
          <w:p w14:paraId="67F05904" w14:textId="49521971"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112.0</w:t>
            </w:r>
          </w:p>
        </w:tc>
        <w:tc>
          <w:tcPr>
            <w:tcW w:w="625" w:type="pct"/>
          </w:tcPr>
          <w:p w14:paraId="0A93EC69" w14:textId="27460CA9"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11.2%</w:t>
            </w:r>
          </w:p>
        </w:tc>
        <w:tc>
          <w:tcPr>
            <w:tcW w:w="625" w:type="pct"/>
          </w:tcPr>
          <w:p w14:paraId="67E13895" w14:textId="69E366D6"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4,745</w:t>
            </w:r>
          </w:p>
        </w:tc>
      </w:tr>
      <w:tr w:rsidR="007D2E68" w:rsidRPr="007D2E68" w14:paraId="4181421D" w14:textId="77777777" w:rsidTr="007D2E68">
        <w:trPr>
          <w:cantSplit/>
        </w:trPr>
        <w:tc>
          <w:tcPr>
            <w:cnfStyle w:val="001000000000" w:firstRow="0" w:lastRow="0" w:firstColumn="1" w:lastColumn="0" w:oddVBand="0" w:evenVBand="0" w:oddHBand="0" w:evenHBand="0" w:firstRowFirstColumn="0" w:firstRowLastColumn="0" w:lastRowFirstColumn="0" w:lastRowLastColumn="0"/>
            <w:tcW w:w="625" w:type="pct"/>
          </w:tcPr>
          <w:p w14:paraId="4F0ABECC" w14:textId="2AE2AE91" w:rsidR="007D2E68" w:rsidRPr="007D2E68" w:rsidRDefault="007D2E68" w:rsidP="007D2E68">
            <w:pPr>
              <w:spacing w:after="40" w:line="240" w:lineRule="auto"/>
              <w:jc w:val="left"/>
              <w:rPr>
                <w:sz w:val="20"/>
              </w:rPr>
            </w:pPr>
            <w:r>
              <w:rPr>
                <w:sz w:val="20"/>
              </w:rPr>
              <w:t>20260722-141803</w:t>
            </w:r>
          </w:p>
        </w:tc>
        <w:tc>
          <w:tcPr>
            <w:tcW w:w="625" w:type="pct"/>
          </w:tcPr>
          <w:p w14:paraId="6A4680C8" w14:textId="135A2269"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proofErr w:type="spellStart"/>
            <w:r>
              <w:rPr>
                <w:sz w:val="20"/>
              </w:rPr>
              <w:t>ANYmal</w:t>
            </w:r>
            <w:proofErr w:type="spellEnd"/>
          </w:p>
        </w:tc>
        <w:tc>
          <w:tcPr>
            <w:tcW w:w="625" w:type="pct"/>
          </w:tcPr>
          <w:p w14:paraId="2DC76F58" w14:textId="2D949D12"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PPO</w:t>
            </w:r>
          </w:p>
        </w:tc>
        <w:tc>
          <w:tcPr>
            <w:tcW w:w="625" w:type="pct"/>
          </w:tcPr>
          <w:p w14:paraId="57075204" w14:textId="7C05913D"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1024</w:t>
            </w:r>
          </w:p>
        </w:tc>
        <w:tc>
          <w:tcPr>
            <w:tcW w:w="625" w:type="pct"/>
          </w:tcPr>
          <w:p w14:paraId="4EE2557E" w14:textId="77389B9F"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76.7</w:t>
            </w:r>
          </w:p>
        </w:tc>
        <w:tc>
          <w:tcPr>
            <w:tcW w:w="625" w:type="pct"/>
          </w:tcPr>
          <w:p w14:paraId="5BF6AE25" w14:textId="23D4615E"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93.0</w:t>
            </w:r>
          </w:p>
        </w:tc>
        <w:tc>
          <w:tcPr>
            <w:tcW w:w="625" w:type="pct"/>
          </w:tcPr>
          <w:p w14:paraId="2183A672" w14:textId="42068AFA"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9.3%</w:t>
            </w:r>
          </w:p>
        </w:tc>
        <w:tc>
          <w:tcPr>
            <w:tcW w:w="625" w:type="pct"/>
          </w:tcPr>
          <w:p w14:paraId="5295378F" w14:textId="475582FC"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1,525</w:t>
            </w:r>
          </w:p>
        </w:tc>
      </w:tr>
      <w:tr w:rsidR="007D2E68" w:rsidRPr="007D2E68" w14:paraId="519E17F6" w14:textId="77777777" w:rsidTr="007D2E6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16D23239" w14:textId="14EB5132" w:rsidR="007D2E68" w:rsidRPr="007D2E68" w:rsidRDefault="007D2E68" w:rsidP="007D2E68">
            <w:pPr>
              <w:spacing w:after="40" w:line="240" w:lineRule="auto"/>
              <w:jc w:val="left"/>
              <w:rPr>
                <w:sz w:val="20"/>
              </w:rPr>
            </w:pPr>
            <w:r>
              <w:rPr>
                <w:sz w:val="20"/>
              </w:rPr>
              <w:t>20260727-173801</w:t>
            </w:r>
          </w:p>
        </w:tc>
        <w:tc>
          <w:tcPr>
            <w:tcW w:w="625" w:type="pct"/>
          </w:tcPr>
          <w:p w14:paraId="18DD6676" w14:textId="0A7886EA"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A1</w:t>
            </w:r>
          </w:p>
        </w:tc>
        <w:tc>
          <w:tcPr>
            <w:tcW w:w="625" w:type="pct"/>
          </w:tcPr>
          <w:p w14:paraId="00B087BA" w14:textId="442C3547"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PPO</w:t>
            </w:r>
          </w:p>
        </w:tc>
        <w:tc>
          <w:tcPr>
            <w:tcW w:w="625" w:type="pct"/>
          </w:tcPr>
          <w:p w14:paraId="0F53894B" w14:textId="05A0E680"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2048</w:t>
            </w:r>
          </w:p>
        </w:tc>
        <w:tc>
          <w:tcPr>
            <w:tcW w:w="625" w:type="pct"/>
          </w:tcPr>
          <w:p w14:paraId="12C6C7DC" w14:textId="5AE45BE3"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12.3</w:t>
            </w:r>
          </w:p>
        </w:tc>
        <w:tc>
          <w:tcPr>
            <w:tcW w:w="625" w:type="pct"/>
          </w:tcPr>
          <w:p w14:paraId="6EEDF815" w14:textId="42E603B1"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22.5</w:t>
            </w:r>
          </w:p>
        </w:tc>
        <w:tc>
          <w:tcPr>
            <w:tcW w:w="625" w:type="pct"/>
          </w:tcPr>
          <w:p w14:paraId="3A5325D1" w14:textId="659EC45A"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2.2%</w:t>
            </w:r>
          </w:p>
        </w:tc>
        <w:tc>
          <w:tcPr>
            <w:tcW w:w="625" w:type="pct"/>
          </w:tcPr>
          <w:p w14:paraId="22DE9F9D" w14:textId="0ED27F67"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12,420</w:t>
            </w:r>
          </w:p>
        </w:tc>
      </w:tr>
      <w:tr w:rsidR="007D2E68" w:rsidRPr="007D2E68" w14:paraId="7ABED975" w14:textId="77777777" w:rsidTr="007D2E68">
        <w:trPr>
          <w:cantSplit/>
        </w:trPr>
        <w:tc>
          <w:tcPr>
            <w:cnfStyle w:val="001000000000" w:firstRow="0" w:lastRow="0" w:firstColumn="1" w:lastColumn="0" w:oddVBand="0" w:evenVBand="0" w:oddHBand="0" w:evenHBand="0" w:firstRowFirstColumn="0" w:firstRowLastColumn="0" w:lastRowFirstColumn="0" w:lastRowLastColumn="0"/>
            <w:tcW w:w="625" w:type="pct"/>
          </w:tcPr>
          <w:p w14:paraId="390A0E9C" w14:textId="3A31D248" w:rsidR="007D2E68" w:rsidRPr="007D2E68" w:rsidRDefault="007D2E68" w:rsidP="007D2E68">
            <w:pPr>
              <w:spacing w:after="40" w:line="240" w:lineRule="auto"/>
              <w:jc w:val="left"/>
              <w:rPr>
                <w:sz w:val="20"/>
              </w:rPr>
            </w:pPr>
            <w:r>
              <w:rPr>
                <w:sz w:val="20"/>
              </w:rPr>
              <w:t>20260727-180733</w:t>
            </w:r>
          </w:p>
        </w:tc>
        <w:tc>
          <w:tcPr>
            <w:tcW w:w="625" w:type="pct"/>
          </w:tcPr>
          <w:p w14:paraId="51DF5322" w14:textId="1BCFC510"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A1</w:t>
            </w:r>
          </w:p>
        </w:tc>
        <w:tc>
          <w:tcPr>
            <w:tcW w:w="625" w:type="pct"/>
          </w:tcPr>
          <w:p w14:paraId="7F851EBB" w14:textId="1B1BCF2F"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PPO</w:t>
            </w:r>
          </w:p>
        </w:tc>
        <w:tc>
          <w:tcPr>
            <w:tcW w:w="625" w:type="pct"/>
          </w:tcPr>
          <w:p w14:paraId="30F8F4E7" w14:textId="116C91A9"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2048</w:t>
            </w:r>
          </w:p>
        </w:tc>
        <w:tc>
          <w:tcPr>
            <w:tcW w:w="625" w:type="pct"/>
          </w:tcPr>
          <w:p w14:paraId="59D81D41" w14:textId="4CA863DC"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152.0</w:t>
            </w:r>
          </w:p>
        </w:tc>
        <w:tc>
          <w:tcPr>
            <w:tcW w:w="625" w:type="pct"/>
          </w:tcPr>
          <w:p w14:paraId="52E73090" w14:textId="384AD4B7"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164.2</w:t>
            </w:r>
          </w:p>
        </w:tc>
        <w:tc>
          <w:tcPr>
            <w:tcW w:w="625" w:type="pct"/>
          </w:tcPr>
          <w:p w14:paraId="0A3ED803" w14:textId="79337DA2"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16.4%</w:t>
            </w:r>
          </w:p>
        </w:tc>
        <w:tc>
          <w:tcPr>
            <w:tcW w:w="625" w:type="pct"/>
          </w:tcPr>
          <w:p w14:paraId="27F19A72" w14:textId="035BB676"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10,966</w:t>
            </w:r>
          </w:p>
        </w:tc>
      </w:tr>
      <w:tr w:rsidR="007D2E68" w:rsidRPr="007D2E68" w14:paraId="0F7031E5" w14:textId="77777777" w:rsidTr="007D2E6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06A959BD" w14:textId="1B6EB0B4" w:rsidR="007D2E68" w:rsidRPr="007D2E68" w:rsidRDefault="007D2E68" w:rsidP="007D2E68">
            <w:pPr>
              <w:spacing w:after="40" w:line="240" w:lineRule="auto"/>
              <w:jc w:val="left"/>
              <w:rPr>
                <w:sz w:val="20"/>
              </w:rPr>
            </w:pPr>
            <w:r>
              <w:rPr>
                <w:sz w:val="20"/>
              </w:rPr>
              <w:t>20260727-182222</w:t>
            </w:r>
          </w:p>
        </w:tc>
        <w:tc>
          <w:tcPr>
            <w:tcW w:w="625" w:type="pct"/>
          </w:tcPr>
          <w:p w14:paraId="29E4616E" w14:textId="6D8D671A"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A1</w:t>
            </w:r>
          </w:p>
        </w:tc>
        <w:tc>
          <w:tcPr>
            <w:tcW w:w="625" w:type="pct"/>
          </w:tcPr>
          <w:p w14:paraId="397A9486" w14:textId="783A3D5E"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PPO</w:t>
            </w:r>
          </w:p>
        </w:tc>
        <w:tc>
          <w:tcPr>
            <w:tcW w:w="625" w:type="pct"/>
          </w:tcPr>
          <w:p w14:paraId="2EA0B12C" w14:textId="1AF40EE1"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8192</w:t>
            </w:r>
          </w:p>
        </w:tc>
        <w:tc>
          <w:tcPr>
            <w:tcW w:w="625" w:type="pct"/>
          </w:tcPr>
          <w:p w14:paraId="65B9AC50" w14:textId="68379C56"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506.5</w:t>
            </w:r>
          </w:p>
        </w:tc>
        <w:tc>
          <w:tcPr>
            <w:tcW w:w="625" w:type="pct"/>
          </w:tcPr>
          <w:p w14:paraId="1F147645" w14:textId="1629AD7C"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547.6</w:t>
            </w:r>
          </w:p>
        </w:tc>
        <w:tc>
          <w:tcPr>
            <w:tcW w:w="625" w:type="pct"/>
          </w:tcPr>
          <w:p w14:paraId="6F09FC8C" w14:textId="719FF152"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54.8%</w:t>
            </w:r>
          </w:p>
        </w:tc>
        <w:tc>
          <w:tcPr>
            <w:tcW w:w="625" w:type="pct"/>
          </w:tcPr>
          <w:p w14:paraId="6D2A6BA3" w14:textId="06B3A0D7"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11,493</w:t>
            </w:r>
          </w:p>
        </w:tc>
      </w:tr>
      <w:tr w:rsidR="007D2E68" w:rsidRPr="007D2E68" w14:paraId="1BFE9555" w14:textId="77777777" w:rsidTr="007D2E68">
        <w:trPr>
          <w:cantSplit/>
        </w:trPr>
        <w:tc>
          <w:tcPr>
            <w:cnfStyle w:val="001000000000" w:firstRow="0" w:lastRow="0" w:firstColumn="1" w:lastColumn="0" w:oddVBand="0" w:evenVBand="0" w:oddHBand="0" w:evenHBand="0" w:firstRowFirstColumn="0" w:firstRowLastColumn="0" w:lastRowFirstColumn="0" w:lastRowLastColumn="0"/>
            <w:tcW w:w="625" w:type="pct"/>
          </w:tcPr>
          <w:p w14:paraId="5E36E466" w14:textId="1C28C022" w:rsidR="007D2E68" w:rsidRPr="007D2E68" w:rsidRDefault="007D2E68" w:rsidP="007D2E68">
            <w:pPr>
              <w:spacing w:after="40" w:line="240" w:lineRule="auto"/>
              <w:jc w:val="left"/>
              <w:rPr>
                <w:sz w:val="20"/>
              </w:rPr>
            </w:pPr>
            <w:r>
              <w:rPr>
                <w:sz w:val="20"/>
              </w:rPr>
              <w:t>20260727-184016</w:t>
            </w:r>
          </w:p>
        </w:tc>
        <w:tc>
          <w:tcPr>
            <w:tcW w:w="625" w:type="pct"/>
          </w:tcPr>
          <w:p w14:paraId="7AE4FE75" w14:textId="093316C8"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A1</w:t>
            </w:r>
          </w:p>
        </w:tc>
        <w:tc>
          <w:tcPr>
            <w:tcW w:w="625" w:type="pct"/>
          </w:tcPr>
          <w:p w14:paraId="3E02D3CD" w14:textId="5640D3F7"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PPO</w:t>
            </w:r>
          </w:p>
        </w:tc>
        <w:tc>
          <w:tcPr>
            <w:tcW w:w="625" w:type="pct"/>
          </w:tcPr>
          <w:p w14:paraId="0D843EB6" w14:textId="718B1E6E"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4096</w:t>
            </w:r>
          </w:p>
        </w:tc>
        <w:tc>
          <w:tcPr>
            <w:tcW w:w="625" w:type="pct"/>
          </w:tcPr>
          <w:p w14:paraId="25667A6D" w14:textId="1169CA8C"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2,146.8</w:t>
            </w:r>
          </w:p>
        </w:tc>
        <w:tc>
          <w:tcPr>
            <w:tcW w:w="625" w:type="pct"/>
          </w:tcPr>
          <w:p w14:paraId="677364D0" w14:textId="05542666"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1000.0</w:t>
            </w:r>
          </w:p>
        </w:tc>
        <w:tc>
          <w:tcPr>
            <w:tcW w:w="625" w:type="pct"/>
          </w:tcPr>
          <w:p w14:paraId="50EF68C3" w14:textId="502811B0"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100.0%</w:t>
            </w:r>
          </w:p>
        </w:tc>
        <w:tc>
          <w:tcPr>
            <w:tcW w:w="625" w:type="pct"/>
          </w:tcPr>
          <w:p w14:paraId="0B92DB95" w14:textId="1CDC87D7"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17,925</w:t>
            </w:r>
          </w:p>
        </w:tc>
      </w:tr>
      <w:tr w:rsidR="007D2E68" w:rsidRPr="007D2E68" w14:paraId="1E6C0105" w14:textId="77777777" w:rsidTr="007D2E6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10B3AC2F" w14:textId="4E277F68" w:rsidR="007D2E68" w:rsidRPr="007D2E68" w:rsidRDefault="007D2E68" w:rsidP="007D2E68">
            <w:pPr>
              <w:spacing w:after="40" w:line="240" w:lineRule="auto"/>
              <w:jc w:val="left"/>
              <w:rPr>
                <w:sz w:val="20"/>
              </w:rPr>
            </w:pPr>
            <w:r>
              <w:rPr>
                <w:sz w:val="20"/>
              </w:rPr>
              <w:t>20260727-201514</w:t>
            </w:r>
          </w:p>
        </w:tc>
        <w:tc>
          <w:tcPr>
            <w:tcW w:w="625" w:type="pct"/>
          </w:tcPr>
          <w:p w14:paraId="57E1336E" w14:textId="734B7458"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A1</w:t>
            </w:r>
          </w:p>
        </w:tc>
        <w:tc>
          <w:tcPr>
            <w:tcW w:w="625" w:type="pct"/>
          </w:tcPr>
          <w:p w14:paraId="757EF12D" w14:textId="10CBE35C"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PPO</w:t>
            </w:r>
          </w:p>
        </w:tc>
        <w:tc>
          <w:tcPr>
            <w:tcW w:w="625" w:type="pct"/>
          </w:tcPr>
          <w:p w14:paraId="21F752F8" w14:textId="04AF4917"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4096</w:t>
            </w:r>
          </w:p>
        </w:tc>
        <w:tc>
          <w:tcPr>
            <w:tcW w:w="625" w:type="pct"/>
          </w:tcPr>
          <w:p w14:paraId="2836C53E" w14:textId="0BCAE4EA"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2,338.3</w:t>
            </w:r>
          </w:p>
        </w:tc>
        <w:tc>
          <w:tcPr>
            <w:tcW w:w="625" w:type="pct"/>
          </w:tcPr>
          <w:p w14:paraId="5839AA7F" w14:textId="5460E603"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1000.0</w:t>
            </w:r>
          </w:p>
        </w:tc>
        <w:tc>
          <w:tcPr>
            <w:tcW w:w="625" w:type="pct"/>
          </w:tcPr>
          <w:p w14:paraId="374EB536" w14:textId="3EB70D60"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100.0%</w:t>
            </w:r>
          </w:p>
        </w:tc>
        <w:tc>
          <w:tcPr>
            <w:tcW w:w="625" w:type="pct"/>
          </w:tcPr>
          <w:p w14:paraId="618AA1BF" w14:textId="5BB015DC"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20,285</w:t>
            </w:r>
          </w:p>
        </w:tc>
      </w:tr>
      <w:tr w:rsidR="007D2E68" w:rsidRPr="007D2E68" w14:paraId="7F41A3DB" w14:textId="77777777" w:rsidTr="007D2E68">
        <w:trPr>
          <w:cantSplit/>
        </w:trPr>
        <w:tc>
          <w:tcPr>
            <w:cnfStyle w:val="001000000000" w:firstRow="0" w:lastRow="0" w:firstColumn="1" w:lastColumn="0" w:oddVBand="0" w:evenVBand="0" w:oddHBand="0" w:evenHBand="0" w:firstRowFirstColumn="0" w:firstRowLastColumn="0" w:lastRowFirstColumn="0" w:lastRowLastColumn="0"/>
            <w:tcW w:w="625" w:type="pct"/>
          </w:tcPr>
          <w:p w14:paraId="306FCE1F" w14:textId="3CA07F92" w:rsidR="007D2E68" w:rsidRPr="007D2E68" w:rsidRDefault="007D2E68" w:rsidP="007D2E68">
            <w:pPr>
              <w:spacing w:after="40" w:line="240" w:lineRule="auto"/>
              <w:jc w:val="left"/>
              <w:rPr>
                <w:sz w:val="20"/>
              </w:rPr>
            </w:pPr>
            <w:r>
              <w:rPr>
                <w:sz w:val="20"/>
              </w:rPr>
              <w:t>20260728-185127</w:t>
            </w:r>
          </w:p>
        </w:tc>
        <w:tc>
          <w:tcPr>
            <w:tcW w:w="625" w:type="pct"/>
          </w:tcPr>
          <w:p w14:paraId="4C4342AB" w14:textId="77F2499D"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A1</w:t>
            </w:r>
          </w:p>
        </w:tc>
        <w:tc>
          <w:tcPr>
            <w:tcW w:w="625" w:type="pct"/>
          </w:tcPr>
          <w:p w14:paraId="4B6177EE" w14:textId="14A1E323"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PPO</w:t>
            </w:r>
          </w:p>
        </w:tc>
        <w:tc>
          <w:tcPr>
            <w:tcW w:w="625" w:type="pct"/>
          </w:tcPr>
          <w:p w14:paraId="7542CF2F" w14:textId="55CBF465"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4096</w:t>
            </w:r>
          </w:p>
        </w:tc>
        <w:tc>
          <w:tcPr>
            <w:tcW w:w="625" w:type="pct"/>
          </w:tcPr>
          <w:p w14:paraId="1F13233B" w14:textId="2975C9A1"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1,865.3</w:t>
            </w:r>
          </w:p>
        </w:tc>
        <w:tc>
          <w:tcPr>
            <w:tcW w:w="625" w:type="pct"/>
          </w:tcPr>
          <w:p w14:paraId="3C3B4A4D" w14:textId="42273B89"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988.3</w:t>
            </w:r>
          </w:p>
        </w:tc>
        <w:tc>
          <w:tcPr>
            <w:tcW w:w="625" w:type="pct"/>
          </w:tcPr>
          <w:p w14:paraId="499E4AD5" w14:textId="02F6F7D5"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98.8%</w:t>
            </w:r>
          </w:p>
        </w:tc>
        <w:tc>
          <w:tcPr>
            <w:tcW w:w="625" w:type="pct"/>
          </w:tcPr>
          <w:p w14:paraId="58A9A591" w14:textId="3CED58A9"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30,599</w:t>
            </w:r>
          </w:p>
        </w:tc>
      </w:tr>
      <w:tr w:rsidR="007D2E68" w:rsidRPr="007D2E68" w14:paraId="0879E6F7" w14:textId="77777777" w:rsidTr="007D2E6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14381640" w14:textId="14768F24" w:rsidR="007D2E68" w:rsidRPr="007D2E68" w:rsidRDefault="007D2E68" w:rsidP="007D2E68">
            <w:pPr>
              <w:spacing w:after="40" w:line="240" w:lineRule="auto"/>
              <w:jc w:val="left"/>
              <w:rPr>
                <w:sz w:val="20"/>
              </w:rPr>
            </w:pPr>
            <w:r>
              <w:rPr>
                <w:sz w:val="20"/>
              </w:rPr>
              <w:t>20260728-192453</w:t>
            </w:r>
          </w:p>
        </w:tc>
        <w:tc>
          <w:tcPr>
            <w:tcW w:w="625" w:type="pct"/>
          </w:tcPr>
          <w:p w14:paraId="46BA5B4F" w14:textId="6A1096B4"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A1</w:t>
            </w:r>
          </w:p>
        </w:tc>
        <w:tc>
          <w:tcPr>
            <w:tcW w:w="625" w:type="pct"/>
          </w:tcPr>
          <w:p w14:paraId="764DB92B" w14:textId="2F0BF80F"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PPO</w:t>
            </w:r>
          </w:p>
        </w:tc>
        <w:tc>
          <w:tcPr>
            <w:tcW w:w="625" w:type="pct"/>
          </w:tcPr>
          <w:p w14:paraId="1EC58DCD" w14:textId="60AB7E3F"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4096</w:t>
            </w:r>
          </w:p>
        </w:tc>
        <w:tc>
          <w:tcPr>
            <w:tcW w:w="625" w:type="pct"/>
          </w:tcPr>
          <w:p w14:paraId="1BDDA999" w14:textId="3AFEBB60"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1,900.9</w:t>
            </w:r>
          </w:p>
        </w:tc>
        <w:tc>
          <w:tcPr>
            <w:tcW w:w="625" w:type="pct"/>
          </w:tcPr>
          <w:p w14:paraId="21C007EF" w14:textId="29B35DF6"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979.9</w:t>
            </w:r>
          </w:p>
        </w:tc>
        <w:tc>
          <w:tcPr>
            <w:tcW w:w="625" w:type="pct"/>
          </w:tcPr>
          <w:p w14:paraId="5EFD1BE3" w14:textId="677677DC"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98.0%</w:t>
            </w:r>
          </w:p>
        </w:tc>
        <w:tc>
          <w:tcPr>
            <w:tcW w:w="625" w:type="pct"/>
          </w:tcPr>
          <w:p w14:paraId="2F23B8EB" w14:textId="12F2E7BF"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28,462</w:t>
            </w:r>
          </w:p>
        </w:tc>
      </w:tr>
      <w:tr w:rsidR="007D2E68" w:rsidRPr="007D2E68" w14:paraId="6273B7AB" w14:textId="77777777" w:rsidTr="007D2E68">
        <w:trPr>
          <w:cantSplit/>
        </w:trPr>
        <w:tc>
          <w:tcPr>
            <w:cnfStyle w:val="001000000000" w:firstRow="0" w:lastRow="0" w:firstColumn="1" w:lastColumn="0" w:oddVBand="0" w:evenVBand="0" w:oddHBand="0" w:evenHBand="0" w:firstRowFirstColumn="0" w:firstRowLastColumn="0" w:lastRowFirstColumn="0" w:lastRowLastColumn="0"/>
            <w:tcW w:w="625" w:type="pct"/>
          </w:tcPr>
          <w:p w14:paraId="479E522B" w14:textId="3ED216B3" w:rsidR="007D2E68" w:rsidRPr="007D2E68" w:rsidRDefault="007D2E68" w:rsidP="007D2E68">
            <w:pPr>
              <w:spacing w:after="40" w:line="240" w:lineRule="auto"/>
              <w:jc w:val="left"/>
              <w:rPr>
                <w:sz w:val="20"/>
              </w:rPr>
            </w:pPr>
            <w:r>
              <w:rPr>
                <w:sz w:val="20"/>
              </w:rPr>
              <w:t>20260728-202311</w:t>
            </w:r>
          </w:p>
        </w:tc>
        <w:tc>
          <w:tcPr>
            <w:tcW w:w="625" w:type="pct"/>
          </w:tcPr>
          <w:p w14:paraId="1FC31D8E" w14:textId="348A2A3A"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A1</w:t>
            </w:r>
          </w:p>
        </w:tc>
        <w:tc>
          <w:tcPr>
            <w:tcW w:w="625" w:type="pct"/>
          </w:tcPr>
          <w:p w14:paraId="1B519393" w14:textId="5427D329"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PPO</w:t>
            </w:r>
          </w:p>
        </w:tc>
        <w:tc>
          <w:tcPr>
            <w:tcW w:w="625" w:type="pct"/>
          </w:tcPr>
          <w:p w14:paraId="239730B7" w14:textId="323A6202"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4096</w:t>
            </w:r>
          </w:p>
        </w:tc>
        <w:tc>
          <w:tcPr>
            <w:tcW w:w="625" w:type="pct"/>
          </w:tcPr>
          <w:p w14:paraId="7A34ACCD" w14:textId="53B56964"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4,767.0</w:t>
            </w:r>
          </w:p>
        </w:tc>
        <w:tc>
          <w:tcPr>
            <w:tcW w:w="625" w:type="pct"/>
          </w:tcPr>
          <w:p w14:paraId="51D629E2" w14:textId="20C68160"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967.5</w:t>
            </w:r>
          </w:p>
        </w:tc>
        <w:tc>
          <w:tcPr>
            <w:tcW w:w="625" w:type="pct"/>
          </w:tcPr>
          <w:p w14:paraId="2011B538" w14:textId="248EA89E"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96.8%</w:t>
            </w:r>
          </w:p>
        </w:tc>
        <w:tc>
          <w:tcPr>
            <w:tcW w:w="625" w:type="pct"/>
          </w:tcPr>
          <w:p w14:paraId="6261F152" w14:textId="2F3C0E2E"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32,057</w:t>
            </w:r>
          </w:p>
        </w:tc>
      </w:tr>
      <w:tr w:rsidR="007D2E68" w:rsidRPr="007D2E68" w14:paraId="0DDB5742" w14:textId="77777777" w:rsidTr="007D2E6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0C5A1602" w14:textId="2105FE7C" w:rsidR="007D2E68" w:rsidRPr="007D2E68" w:rsidRDefault="007D2E68" w:rsidP="007D2E68">
            <w:pPr>
              <w:spacing w:after="40" w:line="240" w:lineRule="auto"/>
              <w:jc w:val="left"/>
              <w:rPr>
                <w:sz w:val="20"/>
              </w:rPr>
            </w:pPr>
            <w:r>
              <w:rPr>
                <w:sz w:val="20"/>
              </w:rPr>
              <w:t>20260801-185125</w:t>
            </w:r>
          </w:p>
        </w:tc>
        <w:tc>
          <w:tcPr>
            <w:tcW w:w="625" w:type="pct"/>
          </w:tcPr>
          <w:p w14:paraId="770AFA01" w14:textId="1CEEEB51"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Go1</w:t>
            </w:r>
          </w:p>
        </w:tc>
        <w:tc>
          <w:tcPr>
            <w:tcW w:w="625" w:type="pct"/>
          </w:tcPr>
          <w:p w14:paraId="7B25E9CD" w14:textId="2EEBD533"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PPO</w:t>
            </w:r>
          </w:p>
        </w:tc>
        <w:tc>
          <w:tcPr>
            <w:tcW w:w="625" w:type="pct"/>
          </w:tcPr>
          <w:p w14:paraId="78875DF9" w14:textId="69623B70"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4096</w:t>
            </w:r>
          </w:p>
        </w:tc>
        <w:tc>
          <w:tcPr>
            <w:tcW w:w="625" w:type="pct"/>
          </w:tcPr>
          <w:p w14:paraId="7C2D0713" w14:textId="60C92AAA"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2,073.9</w:t>
            </w:r>
          </w:p>
        </w:tc>
        <w:tc>
          <w:tcPr>
            <w:tcW w:w="625" w:type="pct"/>
          </w:tcPr>
          <w:p w14:paraId="66755A36" w14:textId="0CC6529A"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962.7</w:t>
            </w:r>
          </w:p>
        </w:tc>
        <w:tc>
          <w:tcPr>
            <w:tcW w:w="625" w:type="pct"/>
          </w:tcPr>
          <w:p w14:paraId="3F12C2A0" w14:textId="2016DD17"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96.3%</w:t>
            </w:r>
          </w:p>
        </w:tc>
        <w:tc>
          <w:tcPr>
            <w:tcW w:w="625" w:type="pct"/>
          </w:tcPr>
          <w:p w14:paraId="4DC15B60" w14:textId="4EB655A7"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27,500</w:t>
            </w:r>
          </w:p>
        </w:tc>
      </w:tr>
      <w:tr w:rsidR="007D2E68" w:rsidRPr="007D2E68" w14:paraId="027CF653" w14:textId="77777777" w:rsidTr="007D2E68">
        <w:trPr>
          <w:cantSplit/>
        </w:trPr>
        <w:tc>
          <w:tcPr>
            <w:cnfStyle w:val="001000000000" w:firstRow="0" w:lastRow="0" w:firstColumn="1" w:lastColumn="0" w:oddVBand="0" w:evenVBand="0" w:oddHBand="0" w:evenHBand="0" w:firstRowFirstColumn="0" w:firstRowLastColumn="0" w:lastRowFirstColumn="0" w:lastRowLastColumn="0"/>
            <w:tcW w:w="625" w:type="pct"/>
          </w:tcPr>
          <w:p w14:paraId="32AF293D" w14:textId="3880A4C5" w:rsidR="007D2E68" w:rsidRPr="007D2E68" w:rsidRDefault="007D2E68" w:rsidP="007D2E68">
            <w:pPr>
              <w:spacing w:after="40" w:line="240" w:lineRule="auto"/>
              <w:jc w:val="left"/>
              <w:rPr>
                <w:sz w:val="20"/>
              </w:rPr>
            </w:pPr>
            <w:r>
              <w:rPr>
                <w:sz w:val="20"/>
              </w:rPr>
              <w:lastRenderedPageBreak/>
              <w:t>20260801-215400</w:t>
            </w:r>
          </w:p>
        </w:tc>
        <w:tc>
          <w:tcPr>
            <w:tcW w:w="625" w:type="pct"/>
          </w:tcPr>
          <w:p w14:paraId="04CDCDB9" w14:textId="13D32F49"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Go1</w:t>
            </w:r>
          </w:p>
        </w:tc>
        <w:tc>
          <w:tcPr>
            <w:tcW w:w="625" w:type="pct"/>
          </w:tcPr>
          <w:p w14:paraId="6659ED66" w14:textId="021409AA"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PPO</w:t>
            </w:r>
          </w:p>
        </w:tc>
        <w:tc>
          <w:tcPr>
            <w:tcW w:w="625" w:type="pct"/>
          </w:tcPr>
          <w:p w14:paraId="22F54EED" w14:textId="3E35B79B"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2048</w:t>
            </w:r>
          </w:p>
        </w:tc>
        <w:tc>
          <w:tcPr>
            <w:tcW w:w="625" w:type="pct"/>
          </w:tcPr>
          <w:p w14:paraId="37E1B104" w14:textId="5EFF491D"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147.7</w:t>
            </w:r>
          </w:p>
        </w:tc>
        <w:tc>
          <w:tcPr>
            <w:tcW w:w="625" w:type="pct"/>
          </w:tcPr>
          <w:p w14:paraId="6850B4E7" w14:textId="77D29838"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208.8</w:t>
            </w:r>
          </w:p>
        </w:tc>
        <w:tc>
          <w:tcPr>
            <w:tcW w:w="625" w:type="pct"/>
          </w:tcPr>
          <w:p w14:paraId="7B38E292" w14:textId="27F0CD3D"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20.9%</w:t>
            </w:r>
          </w:p>
        </w:tc>
        <w:tc>
          <w:tcPr>
            <w:tcW w:w="625" w:type="pct"/>
          </w:tcPr>
          <w:p w14:paraId="50590761" w14:textId="67D14359"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18,081</w:t>
            </w:r>
          </w:p>
        </w:tc>
      </w:tr>
      <w:tr w:rsidR="007D2E68" w:rsidRPr="007D2E68" w14:paraId="1B110310" w14:textId="77777777" w:rsidTr="007D2E6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0F0278B7" w14:textId="08A6565A" w:rsidR="007D2E68" w:rsidRPr="007D2E68" w:rsidRDefault="007D2E68" w:rsidP="007D2E68">
            <w:pPr>
              <w:spacing w:after="40" w:line="240" w:lineRule="auto"/>
              <w:jc w:val="left"/>
              <w:rPr>
                <w:sz w:val="20"/>
              </w:rPr>
            </w:pPr>
            <w:r>
              <w:rPr>
                <w:sz w:val="20"/>
              </w:rPr>
              <w:t>20260802-191958</w:t>
            </w:r>
          </w:p>
        </w:tc>
        <w:tc>
          <w:tcPr>
            <w:tcW w:w="625" w:type="pct"/>
          </w:tcPr>
          <w:p w14:paraId="6CDDBE8D" w14:textId="79714E29"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Go1</w:t>
            </w:r>
          </w:p>
        </w:tc>
        <w:tc>
          <w:tcPr>
            <w:tcW w:w="625" w:type="pct"/>
          </w:tcPr>
          <w:p w14:paraId="11E40F4D" w14:textId="08EFA2A7"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PPO</w:t>
            </w:r>
          </w:p>
        </w:tc>
        <w:tc>
          <w:tcPr>
            <w:tcW w:w="625" w:type="pct"/>
          </w:tcPr>
          <w:p w14:paraId="752BBBFC" w14:textId="3B8F943B"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6400</w:t>
            </w:r>
          </w:p>
        </w:tc>
        <w:tc>
          <w:tcPr>
            <w:tcW w:w="625" w:type="pct"/>
          </w:tcPr>
          <w:p w14:paraId="29D7A989" w14:textId="6610EBFA"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1,600.6</w:t>
            </w:r>
          </w:p>
        </w:tc>
        <w:tc>
          <w:tcPr>
            <w:tcW w:w="625" w:type="pct"/>
          </w:tcPr>
          <w:p w14:paraId="518FB154" w14:textId="6DB36ACC"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1000.0</w:t>
            </w:r>
          </w:p>
        </w:tc>
        <w:tc>
          <w:tcPr>
            <w:tcW w:w="625" w:type="pct"/>
          </w:tcPr>
          <w:p w14:paraId="1092C513" w14:textId="66E47ADF"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100.0%</w:t>
            </w:r>
          </w:p>
        </w:tc>
        <w:tc>
          <w:tcPr>
            <w:tcW w:w="625" w:type="pct"/>
          </w:tcPr>
          <w:p w14:paraId="699F3068" w14:textId="17242B01"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31,631</w:t>
            </w:r>
          </w:p>
        </w:tc>
      </w:tr>
      <w:tr w:rsidR="007D2E68" w:rsidRPr="007D2E68" w14:paraId="5EC98AB1" w14:textId="77777777" w:rsidTr="007D2E68">
        <w:trPr>
          <w:cantSplit/>
        </w:trPr>
        <w:tc>
          <w:tcPr>
            <w:cnfStyle w:val="001000000000" w:firstRow="0" w:lastRow="0" w:firstColumn="1" w:lastColumn="0" w:oddVBand="0" w:evenVBand="0" w:oddHBand="0" w:evenHBand="0" w:firstRowFirstColumn="0" w:firstRowLastColumn="0" w:lastRowFirstColumn="0" w:lastRowLastColumn="0"/>
            <w:tcW w:w="625" w:type="pct"/>
          </w:tcPr>
          <w:p w14:paraId="76AF4B42" w14:textId="131973DA" w:rsidR="007D2E68" w:rsidRPr="007D2E68" w:rsidRDefault="007D2E68" w:rsidP="007D2E68">
            <w:pPr>
              <w:spacing w:after="40" w:line="240" w:lineRule="auto"/>
              <w:jc w:val="left"/>
              <w:rPr>
                <w:sz w:val="20"/>
              </w:rPr>
            </w:pPr>
            <w:r>
              <w:rPr>
                <w:sz w:val="20"/>
              </w:rPr>
              <w:t>20260803-211052</w:t>
            </w:r>
          </w:p>
        </w:tc>
        <w:tc>
          <w:tcPr>
            <w:tcW w:w="625" w:type="pct"/>
          </w:tcPr>
          <w:p w14:paraId="3DE729FF" w14:textId="16F91EAC"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Valkyrie</w:t>
            </w:r>
          </w:p>
        </w:tc>
        <w:tc>
          <w:tcPr>
            <w:tcW w:w="625" w:type="pct"/>
          </w:tcPr>
          <w:p w14:paraId="684301C3" w14:textId="6A4A64B0"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PPO</w:t>
            </w:r>
          </w:p>
        </w:tc>
        <w:tc>
          <w:tcPr>
            <w:tcW w:w="625" w:type="pct"/>
          </w:tcPr>
          <w:p w14:paraId="6DA785C8" w14:textId="349FF7C5"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4096</w:t>
            </w:r>
          </w:p>
        </w:tc>
        <w:tc>
          <w:tcPr>
            <w:tcW w:w="625" w:type="pct"/>
          </w:tcPr>
          <w:p w14:paraId="4EC431BB" w14:textId="7799349B"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88.3</w:t>
            </w:r>
          </w:p>
        </w:tc>
        <w:tc>
          <w:tcPr>
            <w:tcW w:w="625" w:type="pct"/>
          </w:tcPr>
          <w:p w14:paraId="57B4B84F" w14:textId="35526D89"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55.9</w:t>
            </w:r>
          </w:p>
        </w:tc>
        <w:tc>
          <w:tcPr>
            <w:tcW w:w="625" w:type="pct"/>
          </w:tcPr>
          <w:p w14:paraId="4B0FA5AF" w14:textId="38337C89"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5.6%</w:t>
            </w:r>
          </w:p>
        </w:tc>
        <w:tc>
          <w:tcPr>
            <w:tcW w:w="625" w:type="pct"/>
          </w:tcPr>
          <w:p w14:paraId="32541580" w14:textId="36B10CAB"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14,556</w:t>
            </w:r>
          </w:p>
        </w:tc>
      </w:tr>
      <w:tr w:rsidR="007D2E68" w:rsidRPr="007D2E68" w14:paraId="5242EBE8" w14:textId="77777777" w:rsidTr="007D2E6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74DA952B" w14:textId="278EB466" w:rsidR="007D2E68" w:rsidRPr="007D2E68" w:rsidRDefault="007D2E68" w:rsidP="007D2E68">
            <w:pPr>
              <w:spacing w:after="40" w:line="240" w:lineRule="auto"/>
              <w:jc w:val="left"/>
              <w:rPr>
                <w:sz w:val="20"/>
              </w:rPr>
            </w:pPr>
            <w:r>
              <w:rPr>
                <w:sz w:val="20"/>
              </w:rPr>
              <w:t>20260803-230732</w:t>
            </w:r>
          </w:p>
        </w:tc>
        <w:tc>
          <w:tcPr>
            <w:tcW w:w="625" w:type="pct"/>
          </w:tcPr>
          <w:p w14:paraId="00998FE8" w14:textId="779B4742"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Valkyrie</w:t>
            </w:r>
          </w:p>
        </w:tc>
        <w:tc>
          <w:tcPr>
            <w:tcW w:w="625" w:type="pct"/>
          </w:tcPr>
          <w:p w14:paraId="1E325F5F" w14:textId="56281181"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PPO</w:t>
            </w:r>
          </w:p>
        </w:tc>
        <w:tc>
          <w:tcPr>
            <w:tcW w:w="625" w:type="pct"/>
          </w:tcPr>
          <w:p w14:paraId="0D8179CF" w14:textId="04F3364E"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4096</w:t>
            </w:r>
          </w:p>
        </w:tc>
        <w:tc>
          <w:tcPr>
            <w:tcW w:w="625" w:type="pct"/>
          </w:tcPr>
          <w:p w14:paraId="3B2AC551" w14:textId="37C19AA2"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96.1</w:t>
            </w:r>
          </w:p>
        </w:tc>
        <w:tc>
          <w:tcPr>
            <w:tcW w:w="625" w:type="pct"/>
          </w:tcPr>
          <w:p w14:paraId="72E07EB7" w14:textId="4BE5A113"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62.4</w:t>
            </w:r>
          </w:p>
        </w:tc>
        <w:tc>
          <w:tcPr>
            <w:tcW w:w="625" w:type="pct"/>
          </w:tcPr>
          <w:p w14:paraId="296A232D" w14:textId="591AB1D9"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6.2%</w:t>
            </w:r>
          </w:p>
        </w:tc>
        <w:tc>
          <w:tcPr>
            <w:tcW w:w="625" w:type="pct"/>
          </w:tcPr>
          <w:p w14:paraId="67D43004" w14:textId="3494EF40"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11,230</w:t>
            </w:r>
          </w:p>
        </w:tc>
      </w:tr>
      <w:tr w:rsidR="007D2E68" w:rsidRPr="007D2E68" w14:paraId="1AF1B2F9" w14:textId="77777777" w:rsidTr="007D2E68">
        <w:trPr>
          <w:cantSplit/>
        </w:trPr>
        <w:tc>
          <w:tcPr>
            <w:cnfStyle w:val="001000000000" w:firstRow="0" w:lastRow="0" w:firstColumn="1" w:lastColumn="0" w:oddVBand="0" w:evenVBand="0" w:oddHBand="0" w:evenHBand="0" w:firstRowFirstColumn="0" w:firstRowLastColumn="0" w:lastRowFirstColumn="0" w:lastRowLastColumn="0"/>
            <w:tcW w:w="625" w:type="pct"/>
          </w:tcPr>
          <w:p w14:paraId="6C61170B" w14:textId="258AF3AB" w:rsidR="007D2E68" w:rsidRPr="007D2E68" w:rsidRDefault="007D2E68" w:rsidP="007D2E68">
            <w:pPr>
              <w:spacing w:after="40" w:line="240" w:lineRule="auto"/>
              <w:jc w:val="left"/>
              <w:rPr>
                <w:sz w:val="20"/>
              </w:rPr>
            </w:pPr>
            <w:r>
              <w:rPr>
                <w:sz w:val="20"/>
              </w:rPr>
              <w:t>20260803-233317</w:t>
            </w:r>
          </w:p>
        </w:tc>
        <w:tc>
          <w:tcPr>
            <w:tcW w:w="625" w:type="pct"/>
          </w:tcPr>
          <w:p w14:paraId="63BDF32F" w14:textId="63AD830A"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Valkyrie</w:t>
            </w:r>
          </w:p>
        </w:tc>
        <w:tc>
          <w:tcPr>
            <w:tcW w:w="625" w:type="pct"/>
          </w:tcPr>
          <w:p w14:paraId="09274B63" w14:textId="2201D731"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PPO</w:t>
            </w:r>
          </w:p>
        </w:tc>
        <w:tc>
          <w:tcPr>
            <w:tcW w:w="625" w:type="pct"/>
          </w:tcPr>
          <w:p w14:paraId="4383CB5D" w14:textId="1FDE4C22"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5800</w:t>
            </w:r>
          </w:p>
        </w:tc>
        <w:tc>
          <w:tcPr>
            <w:tcW w:w="625" w:type="pct"/>
          </w:tcPr>
          <w:p w14:paraId="321D83AE" w14:textId="6068EDE0"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276.1</w:t>
            </w:r>
          </w:p>
        </w:tc>
        <w:tc>
          <w:tcPr>
            <w:tcW w:w="625" w:type="pct"/>
          </w:tcPr>
          <w:p w14:paraId="31517C55" w14:textId="693CE432"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204.2</w:t>
            </w:r>
          </w:p>
        </w:tc>
        <w:tc>
          <w:tcPr>
            <w:tcW w:w="625" w:type="pct"/>
          </w:tcPr>
          <w:p w14:paraId="1E1BA5B8" w14:textId="2A7E09B2"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20.4%</w:t>
            </w:r>
          </w:p>
        </w:tc>
        <w:tc>
          <w:tcPr>
            <w:tcW w:w="625" w:type="pct"/>
          </w:tcPr>
          <w:p w14:paraId="25B13958" w14:textId="054ABB74"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14,280</w:t>
            </w:r>
          </w:p>
        </w:tc>
      </w:tr>
      <w:tr w:rsidR="007D2E68" w:rsidRPr="007D2E68" w14:paraId="22F034A3" w14:textId="77777777" w:rsidTr="007D2E6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456BB14E" w14:textId="161FA069" w:rsidR="007D2E68" w:rsidRPr="007D2E68" w:rsidRDefault="007D2E68" w:rsidP="007D2E68">
            <w:pPr>
              <w:spacing w:after="40" w:line="240" w:lineRule="auto"/>
              <w:jc w:val="left"/>
              <w:rPr>
                <w:sz w:val="20"/>
              </w:rPr>
            </w:pPr>
            <w:r>
              <w:rPr>
                <w:sz w:val="20"/>
              </w:rPr>
              <w:t>20260812-143000</w:t>
            </w:r>
          </w:p>
        </w:tc>
        <w:tc>
          <w:tcPr>
            <w:tcW w:w="625" w:type="pct"/>
          </w:tcPr>
          <w:p w14:paraId="4F7DD5AD" w14:textId="3734AF16"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Go1</w:t>
            </w:r>
          </w:p>
        </w:tc>
        <w:tc>
          <w:tcPr>
            <w:tcW w:w="625" w:type="pct"/>
          </w:tcPr>
          <w:p w14:paraId="297B2D9C" w14:textId="27458103"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SAC</w:t>
            </w:r>
          </w:p>
        </w:tc>
        <w:tc>
          <w:tcPr>
            <w:tcW w:w="625" w:type="pct"/>
          </w:tcPr>
          <w:p w14:paraId="75917264" w14:textId="448AA33D"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4096</w:t>
            </w:r>
          </w:p>
        </w:tc>
        <w:tc>
          <w:tcPr>
            <w:tcW w:w="625" w:type="pct"/>
          </w:tcPr>
          <w:p w14:paraId="67DE536C" w14:textId="1E0FC9FA"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1,952.9</w:t>
            </w:r>
          </w:p>
        </w:tc>
        <w:tc>
          <w:tcPr>
            <w:tcW w:w="625" w:type="pct"/>
          </w:tcPr>
          <w:p w14:paraId="5733420E" w14:textId="115313F2"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1000.0</w:t>
            </w:r>
          </w:p>
        </w:tc>
        <w:tc>
          <w:tcPr>
            <w:tcW w:w="625" w:type="pct"/>
          </w:tcPr>
          <w:p w14:paraId="6479FB89" w14:textId="4F20A3F7"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100.0%</w:t>
            </w:r>
          </w:p>
        </w:tc>
        <w:tc>
          <w:tcPr>
            <w:tcW w:w="625" w:type="pct"/>
          </w:tcPr>
          <w:p w14:paraId="36B3988D" w14:textId="74F5C9BD"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26,180</w:t>
            </w:r>
          </w:p>
        </w:tc>
      </w:tr>
      <w:tr w:rsidR="007D2E68" w:rsidRPr="007D2E68" w14:paraId="509A09C8" w14:textId="77777777" w:rsidTr="007D2E68">
        <w:trPr>
          <w:cantSplit/>
        </w:trPr>
        <w:tc>
          <w:tcPr>
            <w:cnfStyle w:val="001000000000" w:firstRow="0" w:lastRow="0" w:firstColumn="1" w:lastColumn="0" w:oddVBand="0" w:evenVBand="0" w:oddHBand="0" w:evenHBand="0" w:firstRowFirstColumn="0" w:firstRowLastColumn="0" w:lastRowFirstColumn="0" w:lastRowLastColumn="0"/>
            <w:tcW w:w="625" w:type="pct"/>
          </w:tcPr>
          <w:p w14:paraId="74201BC4" w14:textId="1A7D79CC" w:rsidR="007D2E68" w:rsidRPr="007D2E68" w:rsidRDefault="007D2E68" w:rsidP="007D2E68">
            <w:pPr>
              <w:spacing w:after="40" w:line="240" w:lineRule="auto"/>
              <w:jc w:val="left"/>
              <w:rPr>
                <w:sz w:val="20"/>
              </w:rPr>
            </w:pPr>
            <w:r>
              <w:rPr>
                <w:sz w:val="20"/>
              </w:rPr>
              <w:t>20260812-151442</w:t>
            </w:r>
          </w:p>
        </w:tc>
        <w:tc>
          <w:tcPr>
            <w:tcW w:w="625" w:type="pct"/>
          </w:tcPr>
          <w:p w14:paraId="0ED62425" w14:textId="4332667A"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Go1</w:t>
            </w:r>
          </w:p>
        </w:tc>
        <w:tc>
          <w:tcPr>
            <w:tcW w:w="625" w:type="pct"/>
          </w:tcPr>
          <w:p w14:paraId="48354F52" w14:textId="546BF026"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SAC</w:t>
            </w:r>
          </w:p>
        </w:tc>
        <w:tc>
          <w:tcPr>
            <w:tcW w:w="625" w:type="pct"/>
          </w:tcPr>
          <w:p w14:paraId="4030D940" w14:textId="2453875B"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4096</w:t>
            </w:r>
          </w:p>
        </w:tc>
        <w:tc>
          <w:tcPr>
            <w:tcW w:w="625" w:type="pct"/>
          </w:tcPr>
          <w:p w14:paraId="2D0B4BA3" w14:textId="78A0F78A"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2,250.1</w:t>
            </w:r>
          </w:p>
        </w:tc>
        <w:tc>
          <w:tcPr>
            <w:tcW w:w="625" w:type="pct"/>
          </w:tcPr>
          <w:p w14:paraId="25616876" w14:textId="23B3FF0A"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1000.0</w:t>
            </w:r>
          </w:p>
        </w:tc>
        <w:tc>
          <w:tcPr>
            <w:tcW w:w="625" w:type="pct"/>
          </w:tcPr>
          <w:p w14:paraId="24F12BD8" w14:textId="2A4F9681"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100.0%</w:t>
            </w:r>
          </w:p>
        </w:tc>
        <w:tc>
          <w:tcPr>
            <w:tcW w:w="625" w:type="pct"/>
          </w:tcPr>
          <w:p w14:paraId="532BC10E" w14:textId="270459F6"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27,840</w:t>
            </w:r>
          </w:p>
        </w:tc>
      </w:tr>
      <w:tr w:rsidR="007D2E68" w:rsidRPr="007D2E68" w14:paraId="648AC5BF" w14:textId="77777777" w:rsidTr="007D2E6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40761360" w14:textId="7A27E43E" w:rsidR="007D2E68" w:rsidRPr="007D2E68" w:rsidRDefault="007D2E68" w:rsidP="007D2E68">
            <w:pPr>
              <w:spacing w:after="40" w:line="240" w:lineRule="auto"/>
              <w:jc w:val="left"/>
              <w:rPr>
                <w:sz w:val="20"/>
              </w:rPr>
            </w:pPr>
            <w:r>
              <w:rPr>
                <w:sz w:val="20"/>
              </w:rPr>
              <w:t>20260812-160555</w:t>
            </w:r>
          </w:p>
        </w:tc>
        <w:tc>
          <w:tcPr>
            <w:tcW w:w="625" w:type="pct"/>
          </w:tcPr>
          <w:p w14:paraId="0CD21BED" w14:textId="3C381CF2"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Go1</w:t>
            </w:r>
          </w:p>
        </w:tc>
        <w:tc>
          <w:tcPr>
            <w:tcW w:w="625" w:type="pct"/>
          </w:tcPr>
          <w:p w14:paraId="73860299" w14:textId="092DBCE2"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TD3</w:t>
            </w:r>
          </w:p>
        </w:tc>
        <w:tc>
          <w:tcPr>
            <w:tcW w:w="625" w:type="pct"/>
          </w:tcPr>
          <w:p w14:paraId="771EADED" w14:textId="79718E41"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4096</w:t>
            </w:r>
          </w:p>
        </w:tc>
        <w:tc>
          <w:tcPr>
            <w:tcW w:w="625" w:type="pct"/>
          </w:tcPr>
          <w:p w14:paraId="6F035129" w14:textId="1AF5413D"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2,112.7</w:t>
            </w:r>
          </w:p>
        </w:tc>
        <w:tc>
          <w:tcPr>
            <w:tcW w:w="625" w:type="pct"/>
          </w:tcPr>
          <w:p w14:paraId="6D4D79AB" w14:textId="63EF3B31"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990.9</w:t>
            </w:r>
          </w:p>
        </w:tc>
        <w:tc>
          <w:tcPr>
            <w:tcW w:w="625" w:type="pct"/>
          </w:tcPr>
          <w:p w14:paraId="504184FD" w14:textId="1A4C862C"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99.1%</w:t>
            </w:r>
          </w:p>
        </w:tc>
        <w:tc>
          <w:tcPr>
            <w:tcW w:w="625" w:type="pct"/>
          </w:tcPr>
          <w:p w14:paraId="7C97BF17" w14:textId="4B1302B5"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28,976</w:t>
            </w:r>
          </w:p>
        </w:tc>
      </w:tr>
      <w:tr w:rsidR="007D2E68" w:rsidRPr="007D2E68" w14:paraId="4F6BE1E0" w14:textId="77777777" w:rsidTr="007D2E68">
        <w:trPr>
          <w:cantSplit/>
        </w:trPr>
        <w:tc>
          <w:tcPr>
            <w:cnfStyle w:val="001000000000" w:firstRow="0" w:lastRow="0" w:firstColumn="1" w:lastColumn="0" w:oddVBand="0" w:evenVBand="0" w:oddHBand="0" w:evenHBand="0" w:firstRowFirstColumn="0" w:firstRowLastColumn="0" w:lastRowFirstColumn="0" w:lastRowLastColumn="0"/>
            <w:tcW w:w="625" w:type="pct"/>
          </w:tcPr>
          <w:p w14:paraId="3AD11BE9" w14:textId="133BA438" w:rsidR="007D2E68" w:rsidRPr="007D2E68" w:rsidRDefault="007D2E68" w:rsidP="007D2E68">
            <w:pPr>
              <w:spacing w:after="40" w:line="240" w:lineRule="auto"/>
              <w:jc w:val="left"/>
              <w:rPr>
                <w:sz w:val="20"/>
              </w:rPr>
            </w:pPr>
            <w:r>
              <w:rPr>
                <w:sz w:val="20"/>
              </w:rPr>
              <w:t>20260812-165024</w:t>
            </w:r>
          </w:p>
        </w:tc>
        <w:tc>
          <w:tcPr>
            <w:tcW w:w="625" w:type="pct"/>
          </w:tcPr>
          <w:p w14:paraId="0328863A" w14:textId="503D773A"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Valkyrie</w:t>
            </w:r>
          </w:p>
        </w:tc>
        <w:tc>
          <w:tcPr>
            <w:tcW w:w="625" w:type="pct"/>
          </w:tcPr>
          <w:p w14:paraId="44B2049C" w14:textId="35EEE45D"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SAC</w:t>
            </w:r>
          </w:p>
        </w:tc>
        <w:tc>
          <w:tcPr>
            <w:tcW w:w="625" w:type="pct"/>
          </w:tcPr>
          <w:p w14:paraId="7C67AE96" w14:textId="4E33EB3A"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3048</w:t>
            </w:r>
          </w:p>
        </w:tc>
        <w:tc>
          <w:tcPr>
            <w:tcW w:w="625" w:type="pct"/>
          </w:tcPr>
          <w:p w14:paraId="30A1A023" w14:textId="0F1B3C5C"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1,283.8</w:t>
            </w:r>
          </w:p>
        </w:tc>
        <w:tc>
          <w:tcPr>
            <w:tcW w:w="625" w:type="pct"/>
          </w:tcPr>
          <w:p w14:paraId="43892B11" w14:textId="3118C669"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821.0</w:t>
            </w:r>
          </w:p>
        </w:tc>
        <w:tc>
          <w:tcPr>
            <w:tcW w:w="625" w:type="pct"/>
          </w:tcPr>
          <w:p w14:paraId="0046088A" w14:textId="4A64CBAF"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82.1%</w:t>
            </w:r>
          </w:p>
        </w:tc>
        <w:tc>
          <w:tcPr>
            <w:tcW w:w="625" w:type="pct"/>
          </w:tcPr>
          <w:p w14:paraId="19C2560D" w14:textId="27B01B68"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11,172</w:t>
            </w:r>
          </w:p>
        </w:tc>
      </w:tr>
      <w:tr w:rsidR="007D2E68" w:rsidRPr="007D2E68" w14:paraId="6DD86229" w14:textId="77777777" w:rsidTr="007D2E6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78C53C93" w14:textId="5E570B04" w:rsidR="007D2E68" w:rsidRPr="007D2E68" w:rsidRDefault="007D2E68" w:rsidP="007D2E68">
            <w:pPr>
              <w:spacing w:after="40" w:line="240" w:lineRule="auto"/>
              <w:jc w:val="left"/>
              <w:rPr>
                <w:sz w:val="20"/>
              </w:rPr>
            </w:pPr>
            <w:r>
              <w:rPr>
                <w:sz w:val="20"/>
              </w:rPr>
              <w:t>20260812-181127</w:t>
            </w:r>
          </w:p>
        </w:tc>
        <w:tc>
          <w:tcPr>
            <w:tcW w:w="625" w:type="pct"/>
          </w:tcPr>
          <w:p w14:paraId="41B1BC87" w14:textId="5FC316F8"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Valkyrie</w:t>
            </w:r>
          </w:p>
        </w:tc>
        <w:tc>
          <w:tcPr>
            <w:tcW w:w="625" w:type="pct"/>
          </w:tcPr>
          <w:p w14:paraId="5A9A5AE3" w14:textId="5291619E"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TD3</w:t>
            </w:r>
          </w:p>
        </w:tc>
        <w:tc>
          <w:tcPr>
            <w:tcW w:w="625" w:type="pct"/>
          </w:tcPr>
          <w:p w14:paraId="6E9D9A1E" w14:textId="360DE70B"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4096</w:t>
            </w:r>
          </w:p>
        </w:tc>
        <w:tc>
          <w:tcPr>
            <w:tcW w:w="625" w:type="pct"/>
          </w:tcPr>
          <w:p w14:paraId="2F2E6111" w14:textId="7E503AB8"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287.0</w:t>
            </w:r>
          </w:p>
        </w:tc>
        <w:tc>
          <w:tcPr>
            <w:tcW w:w="625" w:type="pct"/>
          </w:tcPr>
          <w:p w14:paraId="214E9FDF" w14:textId="31CD6DC8"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206.2</w:t>
            </w:r>
          </w:p>
        </w:tc>
        <w:tc>
          <w:tcPr>
            <w:tcW w:w="625" w:type="pct"/>
          </w:tcPr>
          <w:p w14:paraId="6057E78E" w14:textId="34789FCB"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20.6%</w:t>
            </w:r>
          </w:p>
        </w:tc>
        <w:tc>
          <w:tcPr>
            <w:tcW w:w="625" w:type="pct"/>
          </w:tcPr>
          <w:p w14:paraId="275B1F9C" w14:textId="7851B03F"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14,389</w:t>
            </w:r>
          </w:p>
        </w:tc>
      </w:tr>
      <w:tr w:rsidR="007D2E68" w:rsidRPr="007D2E68" w14:paraId="294CD51C" w14:textId="77777777" w:rsidTr="007D2E68">
        <w:trPr>
          <w:cantSplit/>
        </w:trPr>
        <w:tc>
          <w:tcPr>
            <w:cnfStyle w:val="001000000000" w:firstRow="0" w:lastRow="0" w:firstColumn="1" w:lastColumn="0" w:oddVBand="0" w:evenVBand="0" w:oddHBand="0" w:evenHBand="0" w:firstRowFirstColumn="0" w:firstRowLastColumn="0" w:lastRowFirstColumn="0" w:lastRowLastColumn="0"/>
            <w:tcW w:w="625" w:type="pct"/>
          </w:tcPr>
          <w:p w14:paraId="213AAB78" w14:textId="628B9033" w:rsidR="007D2E68" w:rsidRPr="007D2E68" w:rsidRDefault="007D2E68" w:rsidP="007D2E68">
            <w:pPr>
              <w:spacing w:after="40" w:line="240" w:lineRule="auto"/>
              <w:jc w:val="left"/>
              <w:rPr>
                <w:sz w:val="20"/>
              </w:rPr>
            </w:pPr>
            <w:r>
              <w:rPr>
                <w:sz w:val="20"/>
              </w:rPr>
              <w:t>20260812-192641</w:t>
            </w:r>
          </w:p>
        </w:tc>
        <w:tc>
          <w:tcPr>
            <w:tcW w:w="625" w:type="pct"/>
          </w:tcPr>
          <w:p w14:paraId="62D0D5B6" w14:textId="3C9F88A6"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Go1</w:t>
            </w:r>
          </w:p>
        </w:tc>
        <w:tc>
          <w:tcPr>
            <w:tcW w:w="625" w:type="pct"/>
          </w:tcPr>
          <w:p w14:paraId="00A38D06" w14:textId="7B7655B5"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TD3</w:t>
            </w:r>
          </w:p>
        </w:tc>
        <w:tc>
          <w:tcPr>
            <w:tcW w:w="625" w:type="pct"/>
          </w:tcPr>
          <w:p w14:paraId="1D65D3DB" w14:textId="0271F1E9"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4096</w:t>
            </w:r>
          </w:p>
        </w:tc>
        <w:tc>
          <w:tcPr>
            <w:tcW w:w="625" w:type="pct"/>
          </w:tcPr>
          <w:p w14:paraId="667D46A2" w14:textId="020A6DFD"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1,905.0</w:t>
            </w:r>
          </w:p>
        </w:tc>
        <w:tc>
          <w:tcPr>
            <w:tcW w:w="625" w:type="pct"/>
          </w:tcPr>
          <w:p w14:paraId="6F0BA488" w14:textId="541901F0"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1000.0</w:t>
            </w:r>
          </w:p>
        </w:tc>
        <w:tc>
          <w:tcPr>
            <w:tcW w:w="625" w:type="pct"/>
          </w:tcPr>
          <w:p w14:paraId="2CB3D850" w14:textId="47ABB528"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100.0%</w:t>
            </w:r>
          </w:p>
        </w:tc>
        <w:tc>
          <w:tcPr>
            <w:tcW w:w="625" w:type="pct"/>
          </w:tcPr>
          <w:p w14:paraId="0A7E45EA" w14:textId="6F094DB0"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22,239</w:t>
            </w:r>
          </w:p>
        </w:tc>
      </w:tr>
      <w:tr w:rsidR="007D2E68" w:rsidRPr="007D2E68" w14:paraId="297013B8" w14:textId="77777777" w:rsidTr="007D2E6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0398685F" w14:textId="283B26DA" w:rsidR="007D2E68" w:rsidRPr="007D2E68" w:rsidRDefault="007D2E68" w:rsidP="007D2E68">
            <w:pPr>
              <w:spacing w:after="40" w:line="240" w:lineRule="auto"/>
              <w:jc w:val="left"/>
              <w:rPr>
                <w:sz w:val="20"/>
              </w:rPr>
            </w:pPr>
            <w:r>
              <w:rPr>
                <w:sz w:val="20"/>
              </w:rPr>
              <w:t>20260813-175701</w:t>
            </w:r>
          </w:p>
        </w:tc>
        <w:tc>
          <w:tcPr>
            <w:tcW w:w="625" w:type="pct"/>
          </w:tcPr>
          <w:p w14:paraId="08E8A5C9" w14:textId="33042261"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Valkyrie</w:t>
            </w:r>
          </w:p>
        </w:tc>
        <w:tc>
          <w:tcPr>
            <w:tcW w:w="625" w:type="pct"/>
          </w:tcPr>
          <w:p w14:paraId="602CB602" w14:textId="726E06D0"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SAC</w:t>
            </w:r>
          </w:p>
        </w:tc>
        <w:tc>
          <w:tcPr>
            <w:tcW w:w="625" w:type="pct"/>
          </w:tcPr>
          <w:p w14:paraId="2E4F4817" w14:textId="3A276157"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6200</w:t>
            </w:r>
          </w:p>
        </w:tc>
        <w:tc>
          <w:tcPr>
            <w:tcW w:w="625" w:type="pct"/>
          </w:tcPr>
          <w:p w14:paraId="328D5A45" w14:textId="3B0C5087"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251.3</w:t>
            </w:r>
          </w:p>
        </w:tc>
        <w:tc>
          <w:tcPr>
            <w:tcW w:w="625" w:type="pct"/>
          </w:tcPr>
          <w:p w14:paraId="73CCE094" w14:textId="32334409"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82.8</w:t>
            </w:r>
          </w:p>
        </w:tc>
        <w:tc>
          <w:tcPr>
            <w:tcW w:w="625" w:type="pct"/>
          </w:tcPr>
          <w:p w14:paraId="15D093F7" w14:textId="6C302EBD"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8.3%</w:t>
            </w:r>
          </w:p>
        </w:tc>
        <w:tc>
          <w:tcPr>
            <w:tcW w:w="625" w:type="pct"/>
          </w:tcPr>
          <w:p w14:paraId="7DC92A7E" w14:textId="7D3DF2B6"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14,182</w:t>
            </w:r>
          </w:p>
        </w:tc>
      </w:tr>
      <w:tr w:rsidR="007D2E68" w:rsidRPr="007D2E68" w14:paraId="7BE6AE0C" w14:textId="77777777" w:rsidTr="007D2E68">
        <w:trPr>
          <w:cantSplit/>
        </w:trPr>
        <w:tc>
          <w:tcPr>
            <w:cnfStyle w:val="001000000000" w:firstRow="0" w:lastRow="0" w:firstColumn="1" w:lastColumn="0" w:oddVBand="0" w:evenVBand="0" w:oddHBand="0" w:evenHBand="0" w:firstRowFirstColumn="0" w:firstRowLastColumn="0" w:lastRowFirstColumn="0" w:lastRowLastColumn="0"/>
            <w:tcW w:w="625" w:type="pct"/>
          </w:tcPr>
          <w:p w14:paraId="4BB13BB5" w14:textId="211E59AF" w:rsidR="007D2E68" w:rsidRPr="007D2E68" w:rsidRDefault="007D2E68" w:rsidP="007D2E68">
            <w:pPr>
              <w:spacing w:after="40" w:line="240" w:lineRule="auto"/>
              <w:jc w:val="left"/>
              <w:rPr>
                <w:sz w:val="20"/>
              </w:rPr>
            </w:pPr>
            <w:r>
              <w:rPr>
                <w:sz w:val="20"/>
              </w:rPr>
              <w:t>20260813-190946</w:t>
            </w:r>
          </w:p>
        </w:tc>
        <w:tc>
          <w:tcPr>
            <w:tcW w:w="625" w:type="pct"/>
          </w:tcPr>
          <w:p w14:paraId="694C5BA1" w14:textId="52112904"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Valkyrie</w:t>
            </w:r>
          </w:p>
        </w:tc>
        <w:tc>
          <w:tcPr>
            <w:tcW w:w="625" w:type="pct"/>
          </w:tcPr>
          <w:p w14:paraId="31641744" w14:textId="253CF46B"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SAC</w:t>
            </w:r>
          </w:p>
        </w:tc>
        <w:tc>
          <w:tcPr>
            <w:tcW w:w="625" w:type="pct"/>
          </w:tcPr>
          <w:p w14:paraId="67DD5521" w14:textId="23E05524"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2048</w:t>
            </w:r>
          </w:p>
        </w:tc>
        <w:tc>
          <w:tcPr>
            <w:tcW w:w="625" w:type="pct"/>
          </w:tcPr>
          <w:p w14:paraId="3117D37E" w14:textId="5E1A50B9"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140.0</w:t>
            </w:r>
          </w:p>
        </w:tc>
        <w:tc>
          <w:tcPr>
            <w:tcW w:w="625" w:type="pct"/>
          </w:tcPr>
          <w:p w14:paraId="7A194FF4" w14:textId="0C39DE61"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94.1</w:t>
            </w:r>
          </w:p>
        </w:tc>
        <w:tc>
          <w:tcPr>
            <w:tcW w:w="625" w:type="pct"/>
          </w:tcPr>
          <w:p w14:paraId="381D32E9" w14:textId="7F6FBBF4"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9.4%</w:t>
            </w:r>
          </w:p>
        </w:tc>
        <w:tc>
          <w:tcPr>
            <w:tcW w:w="625" w:type="pct"/>
          </w:tcPr>
          <w:p w14:paraId="5336E471" w14:textId="21873328"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8,540</w:t>
            </w:r>
          </w:p>
        </w:tc>
      </w:tr>
      <w:tr w:rsidR="007D2E68" w:rsidRPr="007D2E68" w14:paraId="265FA58A" w14:textId="77777777" w:rsidTr="007D2E6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25" w:type="pct"/>
          </w:tcPr>
          <w:p w14:paraId="5BAFEAE2" w14:textId="122EBE60" w:rsidR="007D2E68" w:rsidRPr="007D2E68" w:rsidRDefault="007D2E68" w:rsidP="007D2E68">
            <w:pPr>
              <w:spacing w:after="40" w:line="240" w:lineRule="auto"/>
              <w:jc w:val="left"/>
              <w:rPr>
                <w:sz w:val="20"/>
              </w:rPr>
            </w:pPr>
            <w:r>
              <w:rPr>
                <w:sz w:val="20"/>
              </w:rPr>
              <w:t>20260818-084821</w:t>
            </w:r>
          </w:p>
        </w:tc>
        <w:tc>
          <w:tcPr>
            <w:tcW w:w="625" w:type="pct"/>
          </w:tcPr>
          <w:p w14:paraId="06D2C8EE" w14:textId="2503F6FD"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Go1</w:t>
            </w:r>
          </w:p>
        </w:tc>
        <w:tc>
          <w:tcPr>
            <w:tcW w:w="625" w:type="pct"/>
          </w:tcPr>
          <w:p w14:paraId="5F730A5B" w14:textId="3A30E2C3"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SAC</w:t>
            </w:r>
          </w:p>
        </w:tc>
        <w:tc>
          <w:tcPr>
            <w:tcW w:w="625" w:type="pct"/>
          </w:tcPr>
          <w:p w14:paraId="5B61323A" w14:textId="1B1DBA7E"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16</w:t>
            </w:r>
          </w:p>
        </w:tc>
        <w:tc>
          <w:tcPr>
            <w:tcW w:w="625" w:type="pct"/>
          </w:tcPr>
          <w:p w14:paraId="3AD0CDDC" w14:textId="39D068E6"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97.5</w:t>
            </w:r>
          </w:p>
        </w:tc>
        <w:tc>
          <w:tcPr>
            <w:tcW w:w="625" w:type="pct"/>
          </w:tcPr>
          <w:p w14:paraId="7776553F" w14:textId="42EC97FA"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121.1</w:t>
            </w:r>
          </w:p>
        </w:tc>
        <w:tc>
          <w:tcPr>
            <w:tcW w:w="625" w:type="pct"/>
          </w:tcPr>
          <w:p w14:paraId="11B15A69" w14:textId="0CF2FA68"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12.1%</w:t>
            </w:r>
          </w:p>
        </w:tc>
        <w:tc>
          <w:tcPr>
            <w:tcW w:w="625" w:type="pct"/>
          </w:tcPr>
          <w:p w14:paraId="5BE61FD2" w14:textId="39EA8BE4" w:rsidR="007D2E68" w:rsidRPr="007D2E68" w:rsidRDefault="007D2E68" w:rsidP="007D2E68">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96</w:t>
            </w:r>
          </w:p>
        </w:tc>
      </w:tr>
      <w:tr w:rsidR="007D2E68" w:rsidRPr="007D2E68" w14:paraId="7288A9E7" w14:textId="77777777" w:rsidTr="007D2E68">
        <w:trPr>
          <w:cantSplit/>
        </w:trPr>
        <w:tc>
          <w:tcPr>
            <w:cnfStyle w:val="001000000000" w:firstRow="0" w:lastRow="0" w:firstColumn="1" w:lastColumn="0" w:oddVBand="0" w:evenVBand="0" w:oddHBand="0" w:evenHBand="0" w:firstRowFirstColumn="0" w:firstRowLastColumn="0" w:lastRowFirstColumn="0" w:lastRowLastColumn="0"/>
            <w:tcW w:w="625" w:type="pct"/>
          </w:tcPr>
          <w:p w14:paraId="3E5E6857" w14:textId="6BC99C30" w:rsidR="007D2E68" w:rsidRPr="007D2E68" w:rsidRDefault="007D2E68" w:rsidP="007D2E68">
            <w:pPr>
              <w:spacing w:after="40" w:line="240" w:lineRule="auto"/>
              <w:jc w:val="left"/>
              <w:rPr>
                <w:sz w:val="20"/>
              </w:rPr>
            </w:pPr>
            <w:r>
              <w:rPr>
                <w:sz w:val="20"/>
              </w:rPr>
              <w:t>20260818-145041</w:t>
            </w:r>
          </w:p>
        </w:tc>
        <w:tc>
          <w:tcPr>
            <w:tcW w:w="625" w:type="pct"/>
          </w:tcPr>
          <w:p w14:paraId="46D596D7" w14:textId="54295EF9"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Go1</w:t>
            </w:r>
          </w:p>
        </w:tc>
        <w:tc>
          <w:tcPr>
            <w:tcW w:w="625" w:type="pct"/>
          </w:tcPr>
          <w:p w14:paraId="0B0889A7" w14:textId="4F81A1DE"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PPO</w:t>
            </w:r>
          </w:p>
        </w:tc>
        <w:tc>
          <w:tcPr>
            <w:tcW w:w="625" w:type="pct"/>
          </w:tcPr>
          <w:p w14:paraId="61959373" w14:textId="136EB6C8"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16</w:t>
            </w:r>
          </w:p>
        </w:tc>
        <w:tc>
          <w:tcPr>
            <w:tcW w:w="625" w:type="pct"/>
          </w:tcPr>
          <w:p w14:paraId="42467D11" w14:textId="7BAE8DDB"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147.2</w:t>
            </w:r>
          </w:p>
        </w:tc>
        <w:tc>
          <w:tcPr>
            <w:tcW w:w="625" w:type="pct"/>
          </w:tcPr>
          <w:p w14:paraId="2538CA4C" w14:textId="17493680"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250.4</w:t>
            </w:r>
          </w:p>
        </w:tc>
        <w:tc>
          <w:tcPr>
            <w:tcW w:w="625" w:type="pct"/>
          </w:tcPr>
          <w:p w14:paraId="0EB58647" w14:textId="1DB4713D"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25.0%</w:t>
            </w:r>
          </w:p>
        </w:tc>
        <w:tc>
          <w:tcPr>
            <w:tcW w:w="625" w:type="pct"/>
          </w:tcPr>
          <w:p w14:paraId="64ECFBE7" w14:textId="0B93564F" w:rsidR="007D2E68" w:rsidRPr="007D2E68" w:rsidRDefault="007D2E68" w:rsidP="007D2E68">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80</w:t>
            </w:r>
          </w:p>
        </w:tc>
      </w:tr>
    </w:tbl>
    <w:p w14:paraId="5DC14236" w14:textId="77777777" w:rsidR="007D2E68" w:rsidRDefault="007D2E68" w:rsidP="007D2E68"/>
    <w:p w14:paraId="61ADE9B8" w14:textId="5F3A6977" w:rsidR="007D2E68" w:rsidRDefault="00666F21" w:rsidP="00666F21">
      <w:r>
        <w:t xml:space="preserve">Twelve runs maintain at least 95% of the episode limit: five A1 PPO runs from 27 and 28 July, one </w:t>
      </w:r>
      <w:proofErr w:type="spellStart"/>
      <w:r>
        <w:t>ANYmal</w:t>
      </w:r>
      <w:proofErr w:type="spellEnd"/>
      <w:r>
        <w:t xml:space="preserve"> PPO run from 17 July at 2,048 environments, and all six Go1 runs at 4,096 environments or more. No Valkyrie run reaches this threshold.</w:t>
      </w:r>
    </w:p>
    <w:p w14:paraId="3E3D2BF6" w14:textId="02D37D64" w:rsidR="00666F21" w:rsidRDefault="00666F21" w:rsidP="00666F21">
      <w:pPr>
        <w:pStyle w:val="Heading1"/>
      </w:pPr>
      <w:bookmarkStart w:id="88" w:name="_Toc238915479"/>
      <w:r>
        <w:t xml:space="preserve">Appendix </w:t>
      </w:r>
      <w:proofErr w:type="gramStart"/>
      <w:r>
        <w:t>E  Compute</w:t>
      </w:r>
      <w:proofErr w:type="gramEnd"/>
      <w:r>
        <w:t xml:space="preserve"> Environment and Reproduction Notes</w:t>
      </w:r>
      <w:bookmarkEnd w:id="88"/>
    </w:p>
    <w:p w14:paraId="2E598AB6" w14:textId="3F86AF36" w:rsidR="00666F21" w:rsidRDefault="00666F21" w:rsidP="00666F21">
      <w:r>
        <w:t>All training and evaluation results were produced on one workstation. The pre-release status of the simulator stack must be considered when reproducing the experiments.</w:t>
      </w:r>
    </w:p>
    <w:p w14:paraId="6FBCDF4D" w14:textId="53E099F4" w:rsidR="00666F21" w:rsidRDefault="00666F21" w:rsidP="00666F21">
      <w:pPr>
        <w:pStyle w:val="Caption"/>
        <w:keepNext w:val="0"/>
      </w:pPr>
      <w:bookmarkStart w:id="89" w:name="_Toc238915504"/>
      <w:r>
        <w:t xml:space="preserve">Table </w:t>
      </w:r>
      <w:fldSimple w:instr=" SEQ Table \* ARABIC ">
        <w:r>
          <w:rPr>
            <w:noProof/>
          </w:rPr>
          <w:t>9</w:t>
        </w:r>
      </w:fldSimple>
      <w:r>
        <w:t>. Compute and software environment used for all experiments.</w:t>
      </w:r>
      <w:bookmarkEnd w:id="89"/>
    </w:p>
    <w:tbl>
      <w:tblPr>
        <w:tblStyle w:val="LightShading"/>
        <w:tblW w:w="5000" w:type="pct"/>
        <w:tblLook w:val="04A0" w:firstRow="1" w:lastRow="0" w:firstColumn="1" w:lastColumn="0" w:noHBand="0" w:noVBand="1"/>
      </w:tblPr>
      <w:tblGrid>
        <w:gridCol w:w="4819"/>
        <w:gridCol w:w="4819"/>
      </w:tblGrid>
      <w:tr w:rsidR="00666F21" w:rsidRPr="00666F21" w14:paraId="708E1782" w14:textId="77777777" w:rsidTr="00666F2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00" w:type="pct"/>
          </w:tcPr>
          <w:p w14:paraId="6D72A276" w14:textId="52323C3B" w:rsidR="00666F21" w:rsidRPr="00666F21" w:rsidRDefault="00666F21" w:rsidP="00666F21">
            <w:pPr>
              <w:spacing w:after="40" w:line="240" w:lineRule="auto"/>
              <w:jc w:val="left"/>
              <w:rPr>
                <w:sz w:val="20"/>
              </w:rPr>
            </w:pPr>
            <w:r w:rsidRPr="00666F21">
              <w:rPr>
                <w:sz w:val="20"/>
              </w:rPr>
              <w:t>Component</w:t>
            </w:r>
          </w:p>
        </w:tc>
        <w:tc>
          <w:tcPr>
            <w:tcW w:w="2500" w:type="pct"/>
          </w:tcPr>
          <w:p w14:paraId="61CF80D3" w14:textId="4230C55D" w:rsidR="00666F21" w:rsidRPr="00666F21" w:rsidRDefault="00666F21" w:rsidP="00666F21">
            <w:pPr>
              <w:spacing w:after="40" w:line="240" w:lineRule="auto"/>
              <w:jc w:val="left"/>
              <w:cnfStyle w:val="100000000000" w:firstRow="1" w:lastRow="0" w:firstColumn="0" w:lastColumn="0" w:oddVBand="0" w:evenVBand="0" w:oddHBand="0" w:evenHBand="0" w:firstRowFirstColumn="0" w:firstRowLastColumn="0" w:lastRowFirstColumn="0" w:lastRowLastColumn="0"/>
              <w:rPr>
                <w:sz w:val="20"/>
              </w:rPr>
            </w:pPr>
            <w:r w:rsidRPr="00666F21">
              <w:rPr>
                <w:sz w:val="20"/>
              </w:rPr>
              <w:t>Version or specification</w:t>
            </w:r>
          </w:p>
        </w:tc>
      </w:tr>
      <w:tr w:rsidR="00666F21" w:rsidRPr="00666F21" w14:paraId="00593A03" w14:textId="77777777" w:rsidTr="00666F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1628D5E8" w14:textId="214D5928" w:rsidR="00666F21" w:rsidRPr="00666F21" w:rsidRDefault="00666F21" w:rsidP="00666F21">
            <w:pPr>
              <w:spacing w:after="40" w:line="240" w:lineRule="auto"/>
              <w:jc w:val="left"/>
              <w:rPr>
                <w:sz w:val="20"/>
              </w:rPr>
            </w:pPr>
            <w:r>
              <w:rPr>
                <w:sz w:val="20"/>
              </w:rPr>
              <w:t>GPU</w:t>
            </w:r>
          </w:p>
        </w:tc>
        <w:tc>
          <w:tcPr>
            <w:tcW w:w="2500" w:type="pct"/>
          </w:tcPr>
          <w:p w14:paraId="37A2EC8A" w14:textId="098B767D" w:rsidR="00666F21" w:rsidRPr="00666F21" w:rsidRDefault="00666F21" w:rsidP="00666F21">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One NVIDIA RTX 5000</w:t>
            </w:r>
          </w:p>
        </w:tc>
      </w:tr>
      <w:tr w:rsidR="00666F21" w:rsidRPr="00666F21" w14:paraId="109B7AE3" w14:textId="77777777" w:rsidTr="00666F21">
        <w:trPr>
          <w:cantSplit/>
        </w:trPr>
        <w:tc>
          <w:tcPr>
            <w:cnfStyle w:val="001000000000" w:firstRow="0" w:lastRow="0" w:firstColumn="1" w:lastColumn="0" w:oddVBand="0" w:evenVBand="0" w:oddHBand="0" w:evenHBand="0" w:firstRowFirstColumn="0" w:firstRowLastColumn="0" w:lastRowFirstColumn="0" w:lastRowLastColumn="0"/>
            <w:tcW w:w="2500" w:type="pct"/>
          </w:tcPr>
          <w:p w14:paraId="7A132A53" w14:textId="73DD0C69" w:rsidR="00666F21" w:rsidRPr="00666F21" w:rsidRDefault="00666F21" w:rsidP="00666F21">
            <w:pPr>
              <w:spacing w:after="40" w:line="240" w:lineRule="auto"/>
              <w:jc w:val="left"/>
              <w:rPr>
                <w:sz w:val="20"/>
              </w:rPr>
            </w:pPr>
            <w:r>
              <w:rPr>
                <w:sz w:val="20"/>
              </w:rPr>
              <w:t>Isaac Sim</w:t>
            </w:r>
          </w:p>
        </w:tc>
        <w:tc>
          <w:tcPr>
            <w:tcW w:w="2500" w:type="pct"/>
          </w:tcPr>
          <w:p w14:paraId="4C4BBCEC" w14:textId="483D5FFF" w:rsidR="00666F21" w:rsidRPr="00666F21" w:rsidRDefault="00666F21" w:rsidP="00666F21">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6.0.1-rc.7</w:t>
            </w:r>
          </w:p>
        </w:tc>
      </w:tr>
      <w:tr w:rsidR="00666F21" w:rsidRPr="00666F21" w14:paraId="7F964DF2" w14:textId="77777777" w:rsidTr="00666F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37C5FF14" w14:textId="547DA0ED" w:rsidR="00666F21" w:rsidRPr="00666F21" w:rsidRDefault="00666F21" w:rsidP="00666F21">
            <w:pPr>
              <w:spacing w:after="40" w:line="240" w:lineRule="auto"/>
              <w:jc w:val="left"/>
              <w:rPr>
                <w:sz w:val="20"/>
              </w:rPr>
            </w:pPr>
            <w:r>
              <w:rPr>
                <w:sz w:val="20"/>
              </w:rPr>
              <w:t>Isaac Lab</w:t>
            </w:r>
          </w:p>
        </w:tc>
        <w:tc>
          <w:tcPr>
            <w:tcW w:w="2500" w:type="pct"/>
          </w:tcPr>
          <w:p w14:paraId="41D766FA" w14:textId="2D73E027" w:rsidR="00666F21" w:rsidRPr="00666F21" w:rsidRDefault="00666F21" w:rsidP="00666F21">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3.0.0-beta2 (`v3.0.0-beta2.patch1`)</w:t>
            </w:r>
          </w:p>
        </w:tc>
      </w:tr>
      <w:tr w:rsidR="00666F21" w:rsidRPr="00666F21" w14:paraId="5FE51F8E" w14:textId="77777777" w:rsidTr="00666F21">
        <w:trPr>
          <w:cantSplit/>
        </w:trPr>
        <w:tc>
          <w:tcPr>
            <w:cnfStyle w:val="001000000000" w:firstRow="0" w:lastRow="0" w:firstColumn="1" w:lastColumn="0" w:oddVBand="0" w:evenVBand="0" w:oddHBand="0" w:evenHBand="0" w:firstRowFirstColumn="0" w:firstRowLastColumn="0" w:lastRowFirstColumn="0" w:lastRowLastColumn="0"/>
            <w:tcW w:w="2500" w:type="pct"/>
          </w:tcPr>
          <w:p w14:paraId="443947E8" w14:textId="20294993" w:rsidR="00666F21" w:rsidRPr="00666F21" w:rsidRDefault="00666F21" w:rsidP="00666F21">
            <w:pPr>
              <w:spacing w:after="40" w:line="240" w:lineRule="auto"/>
              <w:jc w:val="left"/>
              <w:rPr>
                <w:sz w:val="20"/>
              </w:rPr>
            </w:pPr>
            <w:r>
              <w:rPr>
                <w:sz w:val="20"/>
              </w:rPr>
              <w:lastRenderedPageBreak/>
              <w:t>Physics backend</w:t>
            </w:r>
          </w:p>
        </w:tc>
        <w:tc>
          <w:tcPr>
            <w:tcW w:w="2500" w:type="pct"/>
          </w:tcPr>
          <w:p w14:paraId="64886705" w14:textId="5A0371DD" w:rsidR="00666F21" w:rsidRPr="00666F21" w:rsidRDefault="00666F21" w:rsidP="00666F21">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Newton (replaces `</w:t>
            </w:r>
            <w:proofErr w:type="spellStart"/>
            <w:proofErr w:type="gramStart"/>
            <w:r>
              <w:rPr>
                <w:sz w:val="20"/>
              </w:rPr>
              <w:t>omni.physics</w:t>
            </w:r>
            <w:proofErr w:type="gramEnd"/>
            <w:r>
              <w:rPr>
                <w:sz w:val="20"/>
              </w:rPr>
              <w:t>.tensors</w:t>
            </w:r>
            <w:proofErr w:type="spellEnd"/>
            <w:r>
              <w:rPr>
                <w:sz w:val="20"/>
              </w:rPr>
              <w:t>` from Isaac Sim 6.0)</w:t>
            </w:r>
          </w:p>
        </w:tc>
      </w:tr>
      <w:tr w:rsidR="00666F21" w:rsidRPr="00666F21" w14:paraId="77C60BAC" w14:textId="77777777" w:rsidTr="00666F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73F86446" w14:textId="67D9BFB3" w:rsidR="00666F21" w:rsidRPr="00666F21" w:rsidRDefault="00666F21" w:rsidP="00666F21">
            <w:pPr>
              <w:spacing w:after="40" w:line="240" w:lineRule="auto"/>
              <w:jc w:val="left"/>
              <w:rPr>
                <w:sz w:val="20"/>
              </w:rPr>
            </w:pPr>
            <w:r>
              <w:rPr>
                <w:sz w:val="20"/>
              </w:rPr>
              <w:t>Isaac Sim Python</w:t>
            </w:r>
          </w:p>
        </w:tc>
        <w:tc>
          <w:tcPr>
            <w:tcW w:w="2500" w:type="pct"/>
          </w:tcPr>
          <w:p w14:paraId="1B2BBB88" w14:textId="647A814C" w:rsidR="00666F21" w:rsidRPr="00666F21" w:rsidRDefault="00666F21" w:rsidP="00666F21">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3.12, bundled with Isaac Sim</w:t>
            </w:r>
          </w:p>
        </w:tc>
      </w:tr>
      <w:tr w:rsidR="00666F21" w:rsidRPr="00666F21" w14:paraId="026033D9" w14:textId="77777777" w:rsidTr="00666F21">
        <w:trPr>
          <w:cantSplit/>
        </w:trPr>
        <w:tc>
          <w:tcPr>
            <w:cnfStyle w:val="001000000000" w:firstRow="0" w:lastRow="0" w:firstColumn="1" w:lastColumn="0" w:oddVBand="0" w:evenVBand="0" w:oddHBand="0" w:evenHBand="0" w:firstRowFirstColumn="0" w:firstRowLastColumn="0" w:lastRowFirstColumn="0" w:lastRowLastColumn="0"/>
            <w:tcW w:w="2500" w:type="pct"/>
          </w:tcPr>
          <w:p w14:paraId="03BAB954" w14:textId="02F9BD44" w:rsidR="00666F21" w:rsidRPr="00666F21" w:rsidRDefault="00666F21" w:rsidP="00666F21">
            <w:pPr>
              <w:spacing w:after="40" w:line="240" w:lineRule="auto"/>
              <w:jc w:val="left"/>
              <w:rPr>
                <w:sz w:val="20"/>
              </w:rPr>
            </w:pPr>
            <w:r>
              <w:rPr>
                <w:sz w:val="20"/>
              </w:rPr>
              <w:t>Application Python</w:t>
            </w:r>
          </w:p>
        </w:tc>
        <w:tc>
          <w:tcPr>
            <w:tcW w:w="2500" w:type="pct"/>
          </w:tcPr>
          <w:p w14:paraId="2D647819" w14:textId="7DAD3B96" w:rsidR="00666F21" w:rsidRPr="00666F21" w:rsidRDefault="00666F21" w:rsidP="00666F21">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3.12, project virtual environment</w:t>
            </w:r>
          </w:p>
        </w:tc>
      </w:tr>
      <w:tr w:rsidR="00666F21" w:rsidRPr="00666F21" w14:paraId="6B6ADF1E" w14:textId="77777777" w:rsidTr="00666F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3FB1BA5D" w14:textId="4947EACA" w:rsidR="00666F21" w:rsidRPr="00666F21" w:rsidRDefault="00666F21" w:rsidP="00666F21">
            <w:pPr>
              <w:spacing w:after="40" w:line="240" w:lineRule="auto"/>
              <w:jc w:val="left"/>
              <w:rPr>
                <w:sz w:val="20"/>
              </w:rPr>
            </w:pPr>
            <w:r>
              <w:rPr>
                <w:sz w:val="20"/>
              </w:rPr>
              <w:t>Inspection simulator</w:t>
            </w:r>
          </w:p>
        </w:tc>
        <w:tc>
          <w:tcPr>
            <w:tcW w:w="2500" w:type="pct"/>
          </w:tcPr>
          <w:p w14:paraId="204753E9" w14:textId="24E8F7A0" w:rsidR="00666F21" w:rsidRPr="00666F21" w:rsidRDefault="00666F21" w:rsidP="00666F21">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PyBullet, headless</w:t>
            </w:r>
          </w:p>
        </w:tc>
      </w:tr>
      <w:tr w:rsidR="00666F21" w:rsidRPr="00666F21" w14:paraId="3E43E383" w14:textId="77777777" w:rsidTr="00666F21">
        <w:trPr>
          <w:cantSplit/>
        </w:trPr>
        <w:tc>
          <w:tcPr>
            <w:cnfStyle w:val="001000000000" w:firstRow="0" w:lastRow="0" w:firstColumn="1" w:lastColumn="0" w:oddVBand="0" w:evenVBand="0" w:oddHBand="0" w:evenHBand="0" w:firstRowFirstColumn="0" w:firstRowLastColumn="0" w:lastRowFirstColumn="0" w:lastRowLastColumn="0"/>
            <w:tcW w:w="2500" w:type="pct"/>
          </w:tcPr>
          <w:p w14:paraId="7DFE7B0E" w14:textId="3A7DA165" w:rsidR="00666F21" w:rsidRPr="00666F21" w:rsidRDefault="00666F21" w:rsidP="00666F21">
            <w:pPr>
              <w:spacing w:after="40" w:line="240" w:lineRule="auto"/>
              <w:jc w:val="left"/>
              <w:rPr>
                <w:sz w:val="20"/>
              </w:rPr>
            </w:pPr>
            <w:r>
              <w:rPr>
                <w:sz w:val="20"/>
              </w:rPr>
              <w:t>Backend</w:t>
            </w:r>
          </w:p>
        </w:tc>
        <w:tc>
          <w:tcPr>
            <w:tcW w:w="2500" w:type="pct"/>
          </w:tcPr>
          <w:p w14:paraId="26C3BD5A" w14:textId="69C1E75D" w:rsidR="00666F21" w:rsidRPr="00666F21" w:rsidRDefault="00666F21" w:rsidP="00666F21">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proofErr w:type="spellStart"/>
            <w:r>
              <w:rPr>
                <w:sz w:val="20"/>
              </w:rPr>
              <w:t>FastAPI</w:t>
            </w:r>
            <w:proofErr w:type="spellEnd"/>
          </w:p>
        </w:tc>
      </w:tr>
      <w:tr w:rsidR="00666F21" w:rsidRPr="00666F21" w14:paraId="65921570" w14:textId="77777777" w:rsidTr="00666F2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tcPr>
          <w:p w14:paraId="4D7BECCF" w14:textId="4EA5CF8A" w:rsidR="00666F21" w:rsidRPr="00666F21" w:rsidRDefault="00666F21" w:rsidP="00666F21">
            <w:pPr>
              <w:spacing w:after="40" w:line="240" w:lineRule="auto"/>
              <w:jc w:val="left"/>
              <w:rPr>
                <w:sz w:val="20"/>
              </w:rPr>
            </w:pPr>
            <w:r>
              <w:rPr>
                <w:sz w:val="20"/>
              </w:rPr>
              <w:t>Desktop client</w:t>
            </w:r>
          </w:p>
        </w:tc>
        <w:tc>
          <w:tcPr>
            <w:tcW w:w="2500" w:type="pct"/>
          </w:tcPr>
          <w:p w14:paraId="2638A156" w14:textId="531899F1" w:rsidR="00666F21" w:rsidRPr="00666F21" w:rsidRDefault="00666F21" w:rsidP="00666F21">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rPr>
            </w:pPr>
            <w:r>
              <w:rPr>
                <w:sz w:val="20"/>
              </w:rPr>
              <w:t>Flutter</w:t>
            </w:r>
          </w:p>
        </w:tc>
      </w:tr>
      <w:tr w:rsidR="00666F21" w:rsidRPr="00666F21" w14:paraId="1DF292DC" w14:textId="77777777" w:rsidTr="00666F21">
        <w:trPr>
          <w:cantSplit/>
        </w:trPr>
        <w:tc>
          <w:tcPr>
            <w:cnfStyle w:val="001000000000" w:firstRow="0" w:lastRow="0" w:firstColumn="1" w:lastColumn="0" w:oddVBand="0" w:evenVBand="0" w:oddHBand="0" w:evenHBand="0" w:firstRowFirstColumn="0" w:firstRowLastColumn="0" w:lastRowFirstColumn="0" w:lastRowLastColumn="0"/>
            <w:tcW w:w="2500" w:type="pct"/>
          </w:tcPr>
          <w:p w14:paraId="304D688B" w14:textId="4F3DD0D8" w:rsidR="00666F21" w:rsidRPr="00666F21" w:rsidRDefault="00666F21" w:rsidP="00666F21">
            <w:pPr>
              <w:spacing w:after="40" w:line="240" w:lineRule="auto"/>
              <w:jc w:val="left"/>
              <w:rPr>
                <w:sz w:val="20"/>
              </w:rPr>
            </w:pPr>
            <w:r>
              <w:rPr>
                <w:sz w:val="20"/>
              </w:rPr>
              <w:t>Episode cap</w:t>
            </w:r>
          </w:p>
        </w:tc>
        <w:tc>
          <w:tcPr>
            <w:tcW w:w="2500" w:type="pct"/>
          </w:tcPr>
          <w:p w14:paraId="24B063D4" w14:textId="196BDA47" w:rsidR="00666F21" w:rsidRPr="00666F21" w:rsidRDefault="00666F21" w:rsidP="00666F21">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rPr>
            </w:pPr>
            <w:r>
              <w:rPr>
                <w:sz w:val="20"/>
              </w:rPr>
              <w:t>1,000 steps</w:t>
            </w:r>
          </w:p>
        </w:tc>
      </w:tr>
    </w:tbl>
    <w:p w14:paraId="2DFF97F4" w14:textId="77777777" w:rsidR="00666F21" w:rsidRDefault="00666F21" w:rsidP="00666F21"/>
    <w:p w14:paraId="039DC3DF" w14:textId="714E0D47" w:rsidR="00666F21" w:rsidRDefault="00666F21" w:rsidP="00666F21">
      <w:r>
        <w:t xml:space="preserve">Isaac Sim is a release </w:t>
      </w:r>
      <w:proofErr w:type="gramStart"/>
      <w:r>
        <w:t>candidate</w:t>
      </w:r>
      <w:proofErr w:type="gramEnd"/>
      <w:r>
        <w:t xml:space="preserve"> and Isaac Lab is a beta. Isaac Sim 6.0 also replaces the earlier </w:t>
      </w:r>
      <w:proofErr w:type="spellStart"/>
      <w:proofErr w:type="gramStart"/>
      <w:r>
        <w:rPr>
          <w:rFonts w:ascii="Consolas" w:hAnsi="Consolas"/>
          <w:sz w:val="21"/>
        </w:rPr>
        <w:t>omni.physics</w:t>
      </w:r>
      <w:proofErr w:type="gramEnd"/>
      <w:r>
        <w:rPr>
          <w:rFonts w:ascii="Consolas" w:hAnsi="Consolas"/>
          <w:sz w:val="21"/>
        </w:rPr>
        <w:t>.tensors</w:t>
      </w:r>
      <w:proofErr w:type="spellEnd"/>
      <w:r>
        <w:t xml:space="preserve"> implementation with the Newton physics backend. Results from an earlier build should therefore not be expected to match those reported here. Isaac Sim uses its own bundled Python and cannot run inside the application virtual environment, which is the practical reason for the subprocess architecture described in Section 4.5.</w:t>
      </w:r>
    </w:p>
    <w:p w14:paraId="3C3027BB" w14:textId="04745F36" w:rsidR="00666F21" w:rsidRDefault="00666F21" w:rsidP="00666F21">
      <w:r>
        <w:t xml:space="preserve">Three additional conditions apply to reproduction. First, throughput values are peak observations rather than sustained averages and vary with environment count. Second, the two 16-environment runs are diagnostic experiments rather than failed training attempts. Third, every figure is regenerated from </w:t>
      </w:r>
      <w:r>
        <w:rPr>
          <w:rFonts w:ascii="Consolas" w:hAnsi="Consolas"/>
          <w:sz w:val="21"/>
        </w:rPr>
        <w:t>backend/runs</w:t>
      </w:r>
      <w:r>
        <w:t xml:space="preserve"> by </w:t>
      </w:r>
      <w:r>
        <w:rPr>
          <w:rFonts w:ascii="Consolas" w:hAnsi="Consolas"/>
          <w:sz w:val="21"/>
        </w:rPr>
        <w:t>scripts/make_report_figures.py</w:t>
      </w:r>
      <w:r>
        <w:t>; adding a run and executing the figure and document scripts updates the reported evidence without manual editing.</w:t>
      </w:r>
    </w:p>
    <w:p w14:paraId="543BA9A1" w14:textId="77777777" w:rsidR="00666F21" w:rsidRPr="00666F21" w:rsidRDefault="00666F21" w:rsidP="00666F21"/>
    <w:sectPr w:rsidR="00666F21" w:rsidRPr="00666F21" w:rsidSect="00AA08FE">
      <w:headerReference w:type="default" r:id="rId33"/>
      <w:footerReference w:type="default" r:id="rId34"/>
      <w:pgSz w:w="11906" w:h="16838"/>
      <w:pgMar w:top="1440" w:right="1134" w:bottom="144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CFA14" w14:textId="77777777" w:rsidR="006D68F3" w:rsidRDefault="006D68F3" w:rsidP="008441EC">
      <w:pPr>
        <w:spacing w:after="0" w:line="240" w:lineRule="auto"/>
      </w:pPr>
      <w:r>
        <w:separator/>
      </w:r>
    </w:p>
  </w:endnote>
  <w:endnote w:type="continuationSeparator" w:id="0">
    <w:p w14:paraId="69FCDD84" w14:textId="77777777" w:rsidR="006D68F3" w:rsidRDefault="006D68F3" w:rsidP="00844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FBE06" w14:textId="77777777" w:rsidR="008441EC" w:rsidRDefault="008441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9FAB8" w14:textId="77777777" w:rsidR="008441EC" w:rsidRDefault="008441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CAA61" w14:textId="77777777" w:rsidR="008441EC" w:rsidRDefault="008441E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F14F1" w14:textId="1D5ABCC0" w:rsidR="008441EC" w:rsidRPr="008441EC" w:rsidRDefault="008441EC" w:rsidP="008441EC">
    <w:pPr>
      <w:pStyle w:val="Footer"/>
      <w:jc w:val="center"/>
      <w:rPr>
        <w:sz w:val="20"/>
      </w:rPr>
    </w:pPr>
    <w:r w:rsidRPr="008441EC">
      <w:rPr>
        <w:sz w:val="20"/>
      </w:rPr>
      <w:fldChar w:fldCharType="begin"/>
    </w:r>
    <w:r w:rsidRPr="008441EC">
      <w:rPr>
        <w:sz w:val="20"/>
      </w:rPr>
      <w:instrText xml:space="preserve"> PAGE </w:instrText>
    </w:r>
    <w:r w:rsidRPr="008441EC">
      <w:rPr>
        <w:sz w:val="20"/>
      </w:rPr>
      <w:fldChar w:fldCharType="separate"/>
    </w:r>
    <w:r w:rsidRPr="008441EC">
      <w:rPr>
        <w:noProof/>
        <w:sz w:val="20"/>
      </w:rPr>
      <w:t>2</w:t>
    </w:r>
    <w:r w:rsidRPr="008441EC">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F4439" w14:textId="09BB7FC3" w:rsidR="006F502F" w:rsidRPr="006F502F" w:rsidRDefault="006F502F" w:rsidP="006F502F">
    <w:pPr>
      <w:pStyle w:val="Footer"/>
      <w:jc w:val="center"/>
      <w:rPr>
        <w:sz w:val="20"/>
      </w:rPr>
    </w:pPr>
    <w:r w:rsidRPr="006F502F">
      <w:rPr>
        <w:sz w:val="20"/>
      </w:rPr>
      <w:fldChar w:fldCharType="begin"/>
    </w:r>
    <w:r w:rsidRPr="006F502F">
      <w:rPr>
        <w:sz w:val="20"/>
      </w:rPr>
      <w:instrText xml:space="preserve"> PAGE </w:instrText>
    </w:r>
    <w:r w:rsidRPr="006F502F">
      <w:rPr>
        <w:sz w:val="20"/>
      </w:rPr>
      <w:fldChar w:fldCharType="separate"/>
    </w:r>
    <w:r w:rsidRPr="006F502F">
      <w:rPr>
        <w:noProof/>
        <w:sz w:val="20"/>
      </w:rPr>
      <w:t>1</w:t>
    </w:r>
    <w:r w:rsidRPr="006F502F">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CBF77" w14:textId="77777777" w:rsidR="006D68F3" w:rsidRDefault="006D68F3" w:rsidP="008441EC">
      <w:pPr>
        <w:spacing w:after="0" w:line="240" w:lineRule="auto"/>
      </w:pPr>
      <w:r>
        <w:separator/>
      </w:r>
    </w:p>
  </w:footnote>
  <w:footnote w:type="continuationSeparator" w:id="0">
    <w:p w14:paraId="2EBAD303" w14:textId="77777777" w:rsidR="006D68F3" w:rsidRDefault="006D68F3" w:rsidP="008441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84D19" w14:textId="77777777" w:rsidR="008441EC" w:rsidRDefault="008441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0D404" w14:textId="77777777" w:rsidR="008441EC" w:rsidRDefault="008441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984E7" w14:textId="77777777" w:rsidR="008441EC" w:rsidRDefault="008441E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4A911" w14:textId="77777777" w:rsidR="008441EC" w:rsidRDefault="008441E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4379F" w14:textId="77777777" w:rsidR="006F502F" w:rsidRDefault="006F50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9B05F42"/>
    <w:lvl w:ilvl="0">
      <w:start w:val="1"/>
      <w:numFmt w:val="bullet"/>
      <w:pStyle w:val="ListBullet"/>
      <w:lvlText w:val=""/>
      <w:lvlJc w:val="left"/>
      <w:pPr>
        <w:tabs>
          <w:tab w:val="num" w:pos="360"/>
        </w:tabs>
        <w:ind w:left="360" w:hanging="360"/>
      </w:pPr>
      <w:rPr>
        <w:rFonts w:ascii="Symbol" w:hAnsi="Symbol" w:hint="default"/>
      </w:rPr>
    </w:lvl>
  </w:abstractNum>
  <w:num w:numId="1" w16cid:durableId="1780366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1EC"/>
    <w:rsid w:val="0007037D"/>
    <w:rsid w:val="000A4C90"/>
    <w:rsid w:val="00176BB1"/>
    <w:rsid w:val="002075B1"/>
    <w:rsid w:val="00207C65"/>
    <w:rsid w:val="00266F27"/>
    <w:rsid w:val="00331CD1"/>
    <w:rsid w:val="003459D7"/>
    <w:rsid w:val="003C3665"/>
    <w:rsid w:val="003D5EBA"/>
    <w:rsid w:val="004C1D38"/>
    <w:rsid w:val="004D21A2"/>
    <w:rsid w:val="004D65F8"/>
    <w:rsid w:val="00521687"/>
    <w:rsid w:val="00650F54"/>
    <w:rsid w:val="00666F21"/>
    <w:rsid w:val="006B6027"/>
    <w:rsid w:val="006D68F3"/>
    <w:rsid w:val="006F502F"/>
    <w:rsid w:val="00734593"/>
    <w:rsid w:val="007D2E68"/>
    <w:rsid w:val="00832579"/>
    <w:rsid w:val="008441EC"/>
    <w:rsid w:val="00863B9E"/>
    <w:rsid w:val="00872C95"/>
    <w:rsid w:val="00893DD0"/>
    <w:rsid w:val="00955473"/>
    <w:rsid w:val="009758EB"/>
    <w:rsid w:val="00A3372A"/>
    <w:rsid w:val="00AA08FE"/>
    <w:rsid w:val="00AB7032"/>
    <w:rsid w:val="00BF6F9B"/>
    <w:rsid w:val="00CB7C75"/>
    <w:rsid w:val="00D7659C"/>
    <w:rsid w:val="00DB501B"/>
    <w:rsid w:val="00DE28E8"/>
    <w:rsid w:val="00ED406B"/>
    <w:rsid w:val="00EF05EE"/>
    <w:rsid w:val="00F0602F"/>
    <w:rsid w:val="00FB1214"/>
    <w:rsid w:val="00FE008D"/>
    <w:rsid w:val="00FF05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6B4A27"/>
  <w15:chartTrackingRefBased/>
  <w15:docId w15:val="{EECF6758-3D62-4134-914F-B8CFECCE6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360" w:lineRule="auto"/>
      <w:jc w:val="both"/>
    </w:pPr>
    <w:rPr>
      <w:rFonts w:ascii="Aptos" w:hAnsi="Aptos"/>
    </w:rPr>
  </w:style>
  <w:style w:type="paragraph" w:styleId="Heading1">
    <w:name w:val="heading 1"/>
    <w:basedOn w:val="Normal"/>
    <w:next w:val="Normal"/>
    <w:link w:val="Heading1Char"/>
    <w:uiPriority w:val="9"/>
    <w:qFormat/>
    <w:rsid w:val="008441EC"/>
    <w:pPr>
      <w:keepNext/>
      <w:keepLines/>
      <w:spacing w:before="360" w:after="200" w:line="240" w:lineRule="auto"/>
      <w:jc w:val="left"/>
      <w:outlineLvl w:val="0"/>
    </w:pPr>
    <w:rPr>
      <w:rFonts w:eastAsiaTheme="majorEastAsia" w:cstheme="majorBidi"/>
      <w:b/>
      <w:color w:val="1B1B1B"/>
      <w:sz w:val="32"/>
      <w:szCs w:val="40"/>
    </w:rPr>
  </w:style>
  <w:style w:type="paragraph" w:styleId="Heading2">
    <w:name w:val="heading 2"/>
    <w:basedOn w:val="Normal"/>
    <w:next w:val="Normal"/>
    <w:link w:val="Heading2Char"/>
    <w:uiPriority w:val="9"/>
    <w:unhideWhenUsed/>
    <w:qFormat/>
    <w:rsid w:val="008441EC"/>
    <w:pPr>
      <w:keepNext/>
      <w:keepLines/>
      <w:spacing w:before="280" w:after="140" w:line="240" w:lineRule="auto"/>
      <w:jc w:val="left"/>
      <w:outlineLvl w:val="1"/>
    </w:pPr>
    <w:rPr>
      <w:rFonts w:eastAsiaTheme="majorEastAsia" w:cstheme="majorBidi"/>
      <w:b/>
      <w:color w:val="1B1B1B"/>
      <w:sz w:val="26"/>
      <w:szCs w:val="32"/>
    </w:rPr>
  </w:style>
  <w:style w:type="paragraph" w:styleId="Heading3">
    <w:name w:val="heading 3"/>
    <w:basedOn w:val="Normal"/>
    <w:next w:val="Normal"/>
    <w:link w:val="Heading3Char"/>
    <w:uiPriority w:val="9"/>
    <w:semiHidden/>
    <w:unhideWhenUsed/>
    <w:qFormat/>
    <w:rsid w:val="008441EC"/>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1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1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1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1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1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1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1EC"/>
    <w:rPr>
      <w:rFonts w:ascii="Aptos" w:eastAsiaTheme="majorEastAsia" w:hAnsi="Aptos" w:cstheme="majorBidi"/>
      <w:b/>
      <w:color w:val="1B1B1B"/>
      <w:sz w:val="32"/>
      <w:szCs w:val="40"/>
    </w:rPr>
  </w:style>
  <w:style w:type="character" w:customStyle="1" w:styleId="Heading2Char">
    <w:name w:val="Heading 2 Char"/>
    <w:basedOn w:val="DefaultParagraphFont"/>
    <w:link w:val="Heading2"/>
    <w:uiPriority w:val="9"/>
    <w:rsid w:val="008441EC"/>
    <w:rPr>
      <w:rFonts w:ascii="Aptos" w:eastAsiaTheme="majorEastAsia" w:hAnsi="Aptos" w:cstheme="majorBidi"/>
      <w:b/>
      <w:color w:val="1B1B1B"/>
      <w:sz w:val="26"/>
      <w:szCs w:val="32"/>
    </w:rPr>
  </w:style>
  <w:style w:type="character" w:customStyle="1" w:styleId="Heading3Char">
    <w:name w:val="Heading 3 Char"/>
    <w:basedOn w:val="DefaultParagraphFont"/>
    <w:link w:val="Heading3"/>
    <w:uiPriority w:val="9"/>
    <w:semiHidden/>
    <w:rsid w:val="008441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1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1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1EC"/>
    <w:rPr>
      <w:rFonts w:eastAsiaTheme="majorEastAsia" w:cstheme="majorBidi"/>
      <w:color w:val="272727" w:themeColor="text1" w:themeTint="D8"/>
    </w:rPr>
  </w:style>
  <w:style w:type="paragraph" w:styleId="Title">
    <w:name w:val="Title"/>
    <w:basedOn w:val="Normal"/>
    <w:next w:val="Normal"/>
    <w:link w:val="TitleChar"/>
    <w:uiPriority w:val="10"/>
    <w:qFormat/>
    <w:rsid w:val="008441EC"/>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1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1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1EC"/>
    <w:pPr>
      <w:spacing w:before="160"/>
      <w:jc w:val="center"/>
    </w:pPr>
    <w:rPr>
      <w:i/>
      <w:iCs/>
      <w:color w:val="404040" w:themeColor="text1" w:themeTint="BF"/>
    </w:rPr>
  </w:style>
  <w:style w:type="character" w:customStyle="1" w:styleId="QuoteChar">
    <w:name w:val="Quote Char"/>
    <w:basedOn w:val="DefaultParagraphFont"/>
    <w:link w:val="Quote"/>
    <w:uiPriority w:val="29"/>
    <w:rsid w:val="008441EC"/>
    <w:rPr>
      <w:i/>
      <w:iCs/>
      <w:color w:val="404040" w:themeColor="text1" w:themeTint="BF"/>
    </w:rPr>
  </w:style>
  <w:style w:type="paragraph" w:styleId="ListParagraph">
    <w:name w:val="List Paragraph"/>
    <w:basedOn w:val="Normal"/>
    <w:uiPriority w:val="34"/>
    <w:qFormat/>
    <w:rsid w:val="008441EC"/>
    <w:pPr>
      <w:ind w:left="720"/>
      <w:contextualSpacing/>
    </w:pPr>
  </w:style>
  <w:style w:type="character" w:styleId="IntenseEmphasis">
    <w:name w:val="Intense Emphasis"/>
    <w:basedOn w:val="DefaultParagraphFont"/>
    <w:uiPriority w:val="21"/>
    <w:qFormat/>
    <w:rsid w:val="008441EC"/>
    <w:rPr>
      <w:i/>
      <w:iCs/>
      <w:color w:val="0F4761" w:themeColor="accent1" w:themeShade="BF"/>
    </w:rPr>
  </w:style>
  <w:style w:type="paragraph" w:styleId="IntenseQuote">
    <w:name w:val="Intense Quote"/>
    <w:basedOn w:val="Normal"/>
    <w:next w:val="Normal"/>
    <w:link w:val="IntenseQuoteChar"/>
    <w:uiPriority w:val="30"/>
    <w:qFormat/>
    <w:rsid w:val="008441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1EC"/>
    <w:rPr>
      <w:i/>
      <w:iCs/>
      <w:color w:val="0F4761" w:themeColor="accent1" w:themeShade="BF"/>
    </w:rPr>
  </w:style>
  <w:style w:type="character" w:styleId="IntenseReference">
    <w:name w:val="Intense Reference"/>
    <w:basedOn w:val="DefaultParagraphFont"/>
    <w:uiPriority w:val="32"/>
    <w:qFormat/>
    <w:rsid w:val="008441EC"/>
    <w:rPr>
      <w:b/>
      <w:bCs/>
      <w:smallCaps/>
      <w:color w:val="0F4761" w:themeColor="accent1" w:themeShade="BF"/>
      <w:spacing w:val="5"/>
    </w:rPr>
  </w:style>
  <w:style w:type="paragraph" w:styleId="Caption">
    <w:name w:val="caption"/>
    <w:basedOn w:val="Normal"/>
    <w:next w:val="Normal"/>
    <w:uiPriority w:val="35"/>
    <w:unhideWhenUsed/>
    <w:qFormat/>
    <w:rsid w:val="008441EC"/>
    <w:pPr>
      <w:keepNext/>
      <w:spacing w:before="60" w:after="160" w:line="240" w:lineRule="auto"/>
      <w:jc w:val="center"/>
    </w:pPr>
    <w:rPr>
      <w:iCs/>
      <w:color w:val="4A4A4A"/>
      <w:sz w:val="19"/>
      <w:szCs w:val="18"/>
    </w:rPr>
  </w:style>
  <w:style w:type="paragraph" w:customStyle="1" w:styleId="FrontMatterHeading">
    <w:name w:val="Front Matter Heading"/>
    <w:basedOn w:val="Normal"/>
    <w:link w:val="FrontMatterHeadingChar"/>
    <w:rsid w:val="008441EC"/>
    <w:pPr>
      <w:spacing w:after="360" w:line="240" w:lineRule="auto"/>
      <w:jc w:val="center"/>
    </w:pPr>
    <w:rPr>
      <w:b/>
      <w:sz w:val="32"/>
    </w:rPr>
  </w:style>
  <w:style w:type="character" w:customStyle="1" w:styleId="FrontMatterHeadingChar">
    <w:name w:val="Front Matter Heading Char"/>
    <w:basedOn w:val="DefaultParagraphFont"/>
    <w:link w:val="FrontMatterHeading"/>
    <w:rsid w:val="008441EC"/>
    <w:rPr>
      <w:rFonts w:ascii="Aptos" w:hAnsi="Aptos"/>
      <w:b/>
      <w:sz w:val="32"/>
    </w:rPr>
  </w:style>
  <w:style w:type="paragraph" w:customStyle="1" w:styleId="CodeBlock">
    <w:name w:val="Code Block"/>
    <w:basedOn w:val="Normal"/>
    <w:link w:val="CodeBlockChar"/>
    <w:rsid w:val="008441EC"/>
    <w:pPr>
      <w:spacing w:before="80" w:after="160" w:line="240" w:lineRule="auto"/>
      <w:ind w:left="360"/>
      <w:jc w:val="left"/>
    </w:pPr>
    <w:rPr>
      <w:rFonts w:ascii="Consolas" w:hAnsi="Consolas"/>
      <w:sz w:val="20"/>
    </w:rPr>
  </w:style>
  <w:style w:type="character" w:customStyle="1" w:styleId="CodeBlockChar">
    <w:name w:val="Code Block Char"/>
    <w:basedOn w:val="DefaultParagraphFont"/>
    <w:link w:val="CodeBlock"/>
    <w:rsid w:val="008441EC"/>
    <w:rPr>
      <w:rFonts w:ascii="Consolas" w:hAnsi="Consolas"/>
      <w:sz w:val="20"/>
    </w:rPr>
  </w:style>
  <w:style w:type="paragraph" w:styleId="Bibliography">
    <w:name w:val="Bibliography"/>
    <w:basedOn w:val="Normal"/>
    <w:next w:val="Normal"/>
    <w:uiPriority w:val="37"/>
    <w:unhideWhenUsed/>
    <w:rsid w:val="008441EC"/>
    <w:pPr>
      <w:spacing w:after="120" w:line="240" w:lineRule="auto"/>
      <w:ind w:left="480" w:hanging="480"/>
      <w:jc w:val="left"/>
    </w:pPr>
  </w:style>
  <w:style w:type="paragraph" w:styleId="Header">
    <w:name w:val="header"/>
    <w:basedOn w:val="Normal"/>
    <w:link w:val="HeaderChar"/>
    <w:uiPriority w:val="99"/>
    <w:unhideWhenUsed/>
    <w:rsid w:val="008441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41EC"/>
    <w:rPr>
      <w:rFonts w:ascii="Aptos" w:hAnsi="Aptos"/>
    </w:rPr>
  </w:style>
  <w:style w:type="paragraph" w:styleId="Footer">
    <w:name w:val="footer"/>
    <w:basedOn w:val="Normal"/>
    <w:link w:val="FooterChar"/>
    <w:uiPriority w:val="99"/>
    <w:unhideWhenUsed/>
    <w:rsid w:val="008441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41EC"/>
    <w:rPr>
      <w:rFonts w:ascii="Aptos" w:hAnsi="Aptos"/>
    </w:rPr>
  </w:style>
  <w:style w:type="paragraph" w:styleId="ListBullet">
    <w:name w:val="List Bullet"/>
    <w:basedOn w:val="Normal"/>
    <w:uiPriority w:val="99"/>
    <w:unhideWhenUsed/>
    <w:rsid w:val="008441EC"/>
    <w:pPr>
      <w:numPr>
        <w:numId w:val="1"/>
      </w:numPr>
      <w:contextualSpacing/>
    </w:pPr>
  </w:style>
  <w:style w:type="table" w:styleId="LightShading">
    <w:name w:val="Light Shading"/>
    <w:basedOn w:val="TableNormal"/>
    <w:uiPriority w:val="60"/>
    <w:unhideWhenUsed/>
    <w:rsid w:val="006F502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OC1">
    <w:name w:val="toc 1"/>
    <w:basedOn w:val="Normal"/>
    <w:next w:val="Normal"/>
    <w:autoRedefine/>
    <w:uiPriority w:val="39"/>
    <w:unhideWhenUsed/>
    <w:rsid w:val="00666F21"/>
    <w:pPr>
      <w:spacing w:after="100"/>
    </w:pPr>
  </w:style>
  <w:style w:type="paragraph" w:styleId="TOC2">
    <w:name w:val="toc 2"/>
    <w:basedOn w:val="Normal"/>
    <w:next w:val="Normal"/>
    <w:autoRedefine/>
    <w:uiPriority w:val="39"/>
    <w:unhideWhenUsed/>
    <w:rsid w:val="00666F21"/>
    <w:pPr>
      <w:spacing w:after="100"/>
      <w:ind w:left="240"/>
    </w:pPr>
  </w:style>
  <w:style w:type="character" w:styleId="Hyperlink">
    <w:name w:val="Hyperlink"/>
    <w:basedOn w:val="DefaultParagraphFont"/>
    <w:uiPriority w:val="99"/>
    <w:unhideWhenUsed/>
    <w:rsid w:val="00666F21"/>
    <w:rPr>
      <w:color w:val="467886" w:themeColor="hyperlink"/>
      <w:u w:val="single"/>
    </w:rPr>
  </w:style>
  <w:style w:type="paragraph" w:styleId="TableofFigures">
    <w:name w:val="table of figures"/>
    <w:basedOn w:val="Normal"/>
    <w:next w:val="Normal"/>
    <w:uiPriority w:val="99"/>
    <w:unhideWhenUsed/>
    <w:rsid w:val="00666F2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8565">
      <w:bodyDiv w:val="1"/>
      <w:marLeft w:val="0"/>
      <w:marRight w:val="0"/>
      <w:marTop w:val="0"/>
      <w:marBottom w:val="0"/>
      <w:divBdr>
        <w:top w:val="none" w:sz="0" w:space="0" w:color="auto"/>
        <w:left w:val="none" w:sz="0" w:space="0" w:color="auto"/>
        <w:bottom w:val="none" w:sz="0" w:space="0" w:color="auto"/>
        <w:right w:val="none" w:sz="0" w:space="0" w:color="auto"/>
      </w:divBdr>
    </w:div>
    <w:div w:id="22635119">
      <w:bodyDiv w:val="1"/>
      <w:marLeft w:val="0"/>
      <w:marRight w:val="0"/>
      <w:marTop w:val="0"/>
      <w:marBottom w:val="0"/>
      <w:divBdr>
        <w:top w:val="none" w:sz="0" w:space="0" w:color="auto"/>
        <w:left w:val="none" w:sz="0" w:space="0" w:color="auto"/>
        <w:bottom w:val="none" w:sz="0" w:space="0" w:color="auto"/>
        <w:right w:val="none" w:sz="0" w:space="0" w:color="auto"/>
      </w:divBdr>
    </w:div>
    <w:div w:id="32735046">
      <w:bodyDiv w:val="1"/>
      <w:marLeft w:val="0"/>
      <w:marRight w:val="0"/>
      <w:marTop w:val="0"/>
      <w:marBottom w:val="0"/>
      <w:divBdr>
        <w:top w:val="none" w:sz="0" w:space="0" w:color="auto"/>
        <w:left w:val="none" w:sz="0" w:space="0" w:color="auto"/>
        <w:bottom w:val="none" w:sz="0" w:space="0" w:color="auto"/>
        <w:right w:val="none" w:sz="0" w:space="0" w:color="auto"/>
      </w:divBdr>
    </w:div>
    <w:div w:id="88279488">
      <w:bodyDiv w:val="1"/>
      <w:marLeft w:val="0"/>
      <w:marRight w:val="0"/>
      <w:marTop w:val="0"/>
      <w:marBottom w:val="0"/>
      <w:divBdr>
        <w:top w:val="none" w:sz="0" w:space="0" w:color="auto"/>
        <w:left w:val="none" w:sz="0" w:space="0" w:color="auto"/>
        <w:bottom w:val="none" w:sz="0" w:space="0" w:color="auto"/>
        <w:right w:val="none" w:sz="0" w:space="0" w:color="auto"/>
      </w:divBdr>
    </w:div>
    <w:div w:id="95251499">
      <w:bodyDiv w:val="1"/>
      <w:marLeft w:val="0"/>
      <w:marRight w:val="0"/>
      <w:marTop w:val="0"/>
      <w:marBottom w:val="0"/>
      <w:divBdr>
        <w:top w:val="none" w:sz="0" w:space="0" w:color="auto"/>
        <w:left w:val="none" w:sz="0" w:space="0" w:color="auto"/>
        <w:bottom w:val="none" w:sz="0" w:space="0" w:color="auto"/>
        <w:right w:val="none" w:sz="0" w:space="0" w:color="auto"/>
      </w:divBdr>
    </w:div>
    <w:div w:id="100801928">
      <w:bodyDiv w:val="1"/>
      <w:marLeft w:val="0"/>
      <w:marRight w:val="0"/>
      <w:marTop w:val="0"/>
      <w:marBottom w:val="0"/>
      <w:divBdr>
        <w:top w:val="none" w:sz="0" w:space="0" w:color="auto"/>
        <w:left w:val="none" w:sz="0" w:space="0" w:color="auto"/>
        <w:bottom w:val="none" w:sz="0" w:space="0" w:color="auto"/>
        <w:right w:val="none" w:sz="0" w:space="0" w:color="auto"/>
      </w:divBdr>
    </w:div>
    <w:div w:id="115955222">
      <w:bodyDiv w:val="1"/>
      <w:marLeft w:val="0"/>
      <w:marRight w:val="0"/>
      <w:marTop w:val="0"/>
      <w:marBottom w:val="0"/>
      <w:divBdr>
        <w:top w:val="none" w:sz="0" w:space="0" w:color="auto"/>
        <w:left w:val="none" w:sz="0" w:space="0" w:color="auto"/>
        <w:bottom w:val="none" w:sz="0" w:space="0" w:color="auto"/>
        <w:right w:val="none" w:sz="0" w:space="0" w:color="auto"/>
      </w:divBdr>
    </w:div>
    <w:div w:id="118110649">
      <w:bodyDiv w:val="1"/>
      <w:marLeft w:val="0"/>
      <w:marRight w:val="0"/>
      <w:marTop w:val="0"/>
      <w:marBottom w:val="0"/>
      <w:divBdr>
        <w:top w:val="none" w:sz="0" w:space="0" w:color="auto"/>
        <w:left w:val="none" w:sz="0" w:space="0" w:color="auto"/>
        <w:bottom w:val="none" w:sz="0" w:space="0" w:color="auto"/>
        <w:right w:val="none" w:sz="0" w:space="0" w:color="auto"/>
      </w:divBdr>
    </w:div>
    <w:div w:id="148063098">
      <w:bodyDiv w:val="1"/>
      <w:marLeft w:val="0"/>
      <w:marRight w:val="0"/>
      <w:marTop w:val="0"/>
      <w:marBottom w:val="0"/>
      <w:divBdr>
        <w:top w:val="none" w:sz="0" w:space="0" w:color="auto"/>
        <w:left w:val="none" w:sz="0" w:space="0" w:color="auto"/>
        <w:bottom w:val="none" w:sz="0" w:space="0" w:color="auto"/>
        <w:right w:val="none" w:sz="0" w:space="0" w:color="auto"/>
      </w:divBdr>
    </w:div>
    <w:div w:id="152378637">
      <w:bodyDiv w:val="1"/>
      <w:marLeft w:val="0"/>
      <w:marRight w:val="0"/>
      <w:marTop w:val="0"/>
      <w:marBottom w:val="0"/>
      <w:divBdr>
        <w:top w:val="none" w:sz="0" w:space="0" w:color="auto"/>
        <w:left w:val="none" w:sz="0" w:space="0" w:color="auto"/>
        <w:bottom w:val="none" w:sz="0" w:space="0" w:color="auto"/>
        <w:right w:val="none" w:sz="0" w:space="0" w:color="auto"/>
      </w:divBdr>
    </w:div>
    <w:div w:id="174350894">
      <w:bodyDiv w:val="1"/>
      <w:marLeft w:val="0"/>
      <w:marRight w:val="0"/>
      <w:marTop w:val="0"/>
      <w:marBottom w:val="0"/>
      <w:divBdr>
        <w:top w:val="none" w:sz="0" w:space="0" w:color="auto"/>
        <w:left w:val="none" w:sz="0" w:space="0" w:color="auto"/>
        <w:bottom w:val="none" w:sz="0" w:space="0" w:color="auto"/>
        <w:right w:val="none" w:sz="0" w:space="0" w:color="auto"/>
      </w:divBdr>
    </w:div>
    <w:div w:id="179242727">
      <w:bodyDiv w:val="1"/>
      <w:marLeft w:val="0"/>
      <w:marRight w:val="0"/>
      <w:marTop w:val="0"/>
      <w:marBottom w:val="0"/>
      <w:divBdr>
        <w:top w:val="none" w:sz="0" w:space="0" w:color="auto"/>
        <w:left w:val="none" w:sz="0" w:space="0" w:color="auto"/>
        <w:bottom w:val="none" w:sz="0" w:space="0" w:color="auto"/>
        <w:right w:val="none" w:sz="0" w:space="0" w:color="auto"/>
      </w:divBdr>
    </w:div>
    <w:div w:id="200672270">
      <w:bodyDiv w:val="1"/>
      <w:marLeft w:val="0"/>
      <w:marRight w:val="0"/>
      <w:marTop w:val="0"/>
      <w:marBottom w:val="0"/>
      <w:divBdr>
        <w:top w:val="none" w:sz="0" w:space="0" w:color="auto"/>
        <w:left w:val="none" w:sz="0" w:space="0" w:color="auto"/>
        <w:bottom w:val="none" w:sz="0" w:space="0" w:color="auto"/>
        <w:right w:val="none" w:sz="0" w:space="0" w:color="auto"/>
      </w:divBdr>
    </w:div>
    <w:div w:id="211581332">
      <w:bodyDiv w:val="1"/>
      <w:marLeft w:val="0"/>
      <w:marRight w:val="0"/>
      <w:marTop w:val="0"/>
      <w:marBottom w:val="0"/>
      <w:divBdr>
        <w:top w:val="none" w:sz="0" w:space="0" w:color="auto"/>
        <w:left w:val="none" w:sz="0" w:space="0" w:color="auto"/>
        <w:bottom w:val="none" w:sz="0" w:space="0" w:color="auto"/>
        <w:right w:val="none" w:sz="0" w:space="0" w:color="auto"/>
      </w:divBdr>
    </w:div>
    <w:div w:id="221644192">
      <w:bodyDiv w:val="1"/>
      <w:marLeft w:val="0"/>
      <w:marRight w:val="0"/>
      <w:marTop w:val="0"/>
      <w:marBottom w:val="0"/>
      <w:divBdr>
        <w:top w:val="none" w:sz="0" w:space="0" w:color="auto"/>
        <w:left w:val="none" w:sz="0" w:space="0" w:color="auto"/>
        <w:bottom w:val="none" w:sz="0" w:space="0" w:color="auto"/>
        <w:right w:val="none" w:sz="0" w:space="0" w:color="auto"/>
      </w:divBdr>
    </w:div>
    <w:div w:id="225917895">
      <w:bodyDiv w:val="1"/>
      <w:marLeft w:val="0"/>
      <w:marRight w:val="0"/>
      <w:marTop w:val="0"/>
      <w:marBottom w:val="0"/>
      <w:divBdr>
        <w:top w:val="none" w:sz="0" w:space="0" w:color="auto"/>
        <w:left w:val="none" w:sz="0" w:space="0" w:color="auto"/>
        <w:bottom w:val="none" w:sz="0" w:space="0" w:color="auto"/>
        <w:right w:val="none" w:sz="0" w:space="0" w:color="auto"/>
      </w:divBdr>
    </w:div>
    <w:div w:id="258104062">
      <w:bodyDiv w:val="1"/>
      <w:marLeft w:val="0"/>
      <w:marRight w:val="0"/>
      <w:marTop w:val="0"/>
      <w:marBottom w:val="0"/>
      <w:divBdr>
        <w:top w:val="none" w:sz="0" w:space="0" w:color="auto"/>
        <w:left w:val="none" w:sz="0" w:space="0" w:color="auto"/>
        <w:bottom w:val="none" w:sz="0" w:space="0" w:color="auto"/>
        <w:right w:val="none" w:sz="0" w:space="0" w:color="auto"/>
      </w:divBdr>
    </w:div>
    <w:div w:id="282227355">
      <w:bodyDiv w:val="1"/>
      <w:marLeft w:val="0"/>
      <w:marRight w:val="0"/>
      <w:marTop w:val="0"/>
      <w:marBottom w:val="0"/>
      <w:divBdr>
        <w:top w:val="none" w:sz="0" w:space="0" w:color="auto"/>
        <w:left w:val="none" w:sz="0" w:space="0" w:color="auto"/>
        <w:bottom w:val="none" w:sz="0" w:space="0" w:color="auto"/>
        <w:right w:val="none" w:sz="0" w:space="0" w:color="auto"/>
      </w:divBdr>
    </w:div>
    <w:div w:id="283847370">
      <w:bodyDiv w:val="1"/>
      <w:marLeft w:val="0"/>
      <w:marRight w:val="0"/>
      <w:marTop w:val="0"/>
      <w:marBottom w:val="0"/>
      <w:divBdr>
        <w:top w:val="none" w:sz="0" w:space="0" w:color="auto"/>
        <w:left w:val="none" w:sz="0" w:space="0" w:color="auto"/>
        <w:bottom w:val="none" w:sz="0" w:space="0" w:color="auto"/>
        <w:right w:val="none" w:sz="0" w:space="0" w:color="auto"/>
      </w:divBdr>
    </w:div>
    <w:div w:id="291403512">
      <w:bodyDiv w:val="1"/>
      <w:marLeft w:val="0"/>
      <w:marRight w:val="0"/>
      <w:marTop w:val="0"/>
      <w:marBottom w:val="0"/>
      <w:divBdr>
        <w:top w:val="none" w:sz="0" w:space="0" w:color="auto"/>
        <w:left w:val="none" w:sz="0" w:space="0" w:color="auto"/>
        <w:bottom w:val="none" w:sz="0" w:space="0" w:color="auto"/>
        <w:right w:val="none" w:sz="0" w:space="0" w:color="auto"/>
      </w:divBdr>
    </w:div>
    <w:div w:id="309940742">
      <w:bodyDiv w:val="1"/>
      <w:marLeft w:val="0"/>
      <w:marRight w:val="0"/>
      <w:marTop w:val="0"/>
      <w:marBottom w:val="0"/>
      <w:divBdr>
        <w:top w:val="none" w:sz="0" w:space="0" w:color="auto"/>
        <w:left w:val="none" w:sz="0" w:space="0" w:color="auto"/>
        <w:bottom w:val="none" w:sz="0" w:space="0" w:color="auto"/>
        <w:right w:val="none" w:sz="0" w:space="0" w:color="auto"/>
      </w:divBdr>
    </w:div>
    <w:div w:id="322271983">
      <w:bodyDiv w:val="1"/>
      <w:marLeft w:val="0"/>
      <w:marRight w:val="0"/>
      <w:marTop w:val="0"/>
      <w:marBottom w:val="0"/>
      <w:divBdr>
        <w:top w:val="none" w:sz="0" w:space="0" w:color="auto"/>
        <w:left w:val="none" w:sz="0" w:space="0" w:color="auto"/>
        <w:bottom w:val="none" w:sz="0" w:space="0" w:color="auto"/>
        <w:right w:val="none" w:sz="0" w:space="0" w:color="auto"/>
      </w:divBdr>
    </w:div>
    <w:div w:id="336926954">
      <w:bodyDiv w:val="1"/>
      <w:marLeft w:val="0"/>
      <w:marRight w:val="0"/>
      <w:marTop w:val="0"/>
      <w:marBottom w:val="0"/>
      <w:divBdr>
        <w:top w:val="none" w:sz="0" w:space="0" w:color="auto"/>
        <w:left w:val="none" w:sz="0" w:space="0" w:color="auto"/>
        <w:bottom w:val="none" w:sz="0" w:space="0" w:color="auto"/>
        <w:right w:val="none" w:sz="0" w:space="0" w:color="auto"/>
      </w:divBdr>
    </w:div>
    <w:div w:id="353580355">
      <w:bodyDiv w:val="1"/>
      <w:marLeft w:val="0"/>
      <w:marRight w:val="0"/>
      <w:marTop w:val="0"/>
      <w:marBottom w:val="0"/>
      <w:divBdr>
        <w:top w:val="none" w:sz="0" w:space="0" w:color="auto"/>
        <w:left w:val="none" w:sz="0" w:space="0" w:color="auto"/>
        <w:bottom w:val="none" w:sz="0" w:space="0" w:color="auto"/>
        <w:right w:val="none" w:sz="0" w:space="0" w:color="auto"/>
      </w:divBdr>
    </w:div>
    <w:div w:id="353918671">
      <w:bodyDiv w:val="1"/>
      <w:marLeft w:val="0"/>
      <w:marRight w:val="0"/>
      <w:marTop w:val="0"/>
      <w:marBottom w:val="0"/>
      <w:divBdr>
        <w:top w:val="none" w:sz="0" w:space="0" w:color="auto"/>
        <w:left w:val="none" w:sz="0" w:space="0" w:color="auto"/>
        <w:bottom w:val="none" w:sz="0" w:space="0" w:color="auto"/>
        <w:right w:val="none" w:sz="0" w:space="0" w:color="auto"/>
      </w:divBdr>
    </w:div>
    <w:div w:id="396705326">
      <w:bodyDiv w:val="1"/>
      <w:marLeft w:val="0"/>
      <w:marRight w:val="0"/>
      <w:marTop w:val="0"/>
      <w:marBottom w:val="0"/>
      <w:divBdr>
        <w:top w:val="none" w:sz="0" w:space="0" w:color="auto"/>
        <w:left w:val="none" w:sz="0" w:space="0" w:color="auto"/>
        <w:bottom w:val="none" w:sz="0" w:space="0" w:color="auto"/>
        <w:right w:val="none" w:sz="0" w:space="0" w:color="auto"/>
      </w:divBdr>
    </w:div>
    <w:div w:id="420302413">
      <w:bodyDiv w:val="1"/>
      <w:marLeft w:val="0"/>
      <w:marRight w:val="0"/>
      <w:marTop w:val="0"/>
      <w:marBottom w:val="0"/>
      <w:divBdr>
        <w:top w:val="none" w:sz="0" w:space="0" w:color="auto"/>
        <w:left w:val="none" w:sz="0" w:space="0" w:color="auto"/>
        <w:bottom w:val="none" w:sz="0" w:space="0" w:color="auto"/>
        <w:right w:val="none" w:sz="0" w:space="0" w:color="auto"/>
      </w:divBdr>
    </w:div>
    <w:div w:id="447747624">
      <w:bodyDiv w:val="1"/>
      <w:marLeft w:val="0"/>
      <w:marRight w:val="0"/>
      <w:marTop w:val="0"/>
      <w:marBottom w:val="0"/>
      <w:divBdr>
        <w:top w:val="none" w:sz="0" w:space="0" w:color="auto"/>
        <w:left w:val="none" w:sz="0" w:space="0" w:color="auto"/>
        <w:bottom w:val="none" w:sz="0" w:space="0" w:color="auto"/>
        <w:right w:val="none" w:sz="0" w:space="0" w:color="auto"/>
      </w:divBdr>
    </w:div>
    <w:div w:id="490294853">
      <w:bodyDiv w:val="1"/>
      <w:marLeft w:val="0"/>
      <w:marRight w:val="0"/>
      <w:marTop w:val="0"/>
      <w:marBottom w:val="0"/>
      <w:divBdr>
        <w:top w:val="none" w:sz="0" w:space="0" w:color="auto"/>
        <w:left w:val="none" w:sz="0" w:space="0" w:color="auto"/>
        <w:bottom w:val="none" w:sz="0" w:space="0" w:color="auto"/>
        <w:right w:val="none" w:sz="0" w:space="0" w:color="auto"/>
      </w:divBdr>
    </w:div>
    <w:div w:id="503519672">
      <w:bodyDiv w:val="1"/>
      <w:marLeft w:val="0"/>
      <w:marRight w:val="0"/>
      <w:marTop w:val="0"/>
      <w:marBottom w:val="0"/>
      <w:divBdr>
        <w:top w:val="none" w:sz="0" w:space="0" w:color="auto"/>
        <w:left w:val="none" w:sz="0" w:space="0" w:color="auto"/>
        <w:bottom w:val="none" w:sz="0" w:space="0" w:color="auto"/>
        <w:right w:val="none" w:sz="0" w:space="0" w:color="auto"/>
      </w:divBdr>
    </w:div>
    <w:div w:id="525798118">
      <w:bodyDiv w:val="1"/>
      <w:marLeft w:val="0"/>
      <w:marRight w:val="0"/>
      <w:marTop w:val="0"/>
      <w:marBottom w:val="0"/>
      <w:divBdr>
        <w:top w:val="none" w:sz="0" w:space="0" w:color="auto"/>
        <w:left w:val="none" w:sz="0" w:space="0" w:color="auto"/>
        <w:bottom w:val="none" w:sz="0" w:space="0" w:color="auto"/>
        <w:right w:val="none" w:sz="0" w:space="0" w:color="auto"/>
      </w:divBdr>
    </w:div>
    <w:div w:id="528301537">
      <w:bodyDiv w:val="1"/>
      <w:marLeft w:val="0"/>
      <w:marRight w:val="0"/>
      <w:marTop w:val="0"/>
      <w:marBottom w:val="0"/>
      <w:divBdr>
        <w:top w:val="none" w:sz="0" w:space="0" w:color="auto"/>
        <w:left w:val="none" w:sz="0" w:space="0" w:color="auto"/>
        <w:bottom w:val="none" w:sz="0" w:space="0" w:color="auto"/>
        <w:right w:val="none" w:sz="0" w:space="0" w:color="auto"/>
      </w:divBdr>
    </w:div>
    <w:div w:id="535698850">
      <w:bodyDiv w:val="1"/>
      <w:marLeft w:val="0"/>
      <w:marRight w:val="0"/>
      <w:marTop w:val="0"/>
      <w:marBottom w:val="0"/>
      <w:divBdr>
        <w:top w:val="none" w:sz="0" w:space="0" w:color="auto"/>
        <w:left w:val="none" w:sz="0" w:space="0" w:color="auto"/>
        <w:bottom w:val="none" w:sz="0" w:space="0" w:color="auto"/>
        <w:right w:val="none" w:sz="0" w:space="0" w:color="auto"/>
      </w:divBdr>
    </w:div>
    <w:div w:id="578901102">
      <w:bodyDiv w:val="1"/>
      <w:marLeft w:val="0"/>
      <w:marRight w:val="0"/>
      <w:marTop w:val="0"/>
      <w:marBottom w:val="0"/>
      <w:divBdr>
        <w:top w:val="none" w:sz="0" w:space="0" w:color="auto"/>
        <w:left w:val="none" w:sz="0" w:space="0" w:color="auto"/>
        <w:bottom w:val="none" w:sz="0" w:space="0" w:color="auto"/>
        <w:right w:val="none" w:sz="0" w:space="0" w:color="auto"/>
      </w:divBdr>
    </w:div>
    <w:div w:id="618726930">
      <w:bodyDiv w:val="1"/>
      <w:marLeft w:val="0"/>
      <w:marRight w:val="0"/>
      <w:marTop w:val="0"/>
      <w:marBottom w:val="0"/>
      <w:divBdr>
        <w:top w:val="none" w:sz="0" w:space="0" w:color="auto"/>
        <w:left w:val="none" w:sz="0" w:space="0" w:color="auto"/>
        <w:bottom w:val="none" w:sz="0" w:space="0" w:color="auto"/>
        <w:right w:val="none" w:sz="0" w:space="0" w:color="auto"/>
      </w:divBdr>
    </w:div>
    <w:div w:id="638996154">
      <w:bodyDiv w:val="1"/>
      <w:marLeft w:val="0"/>
      <w:marRight w:val="0"/>
      <w:marTop w:val="0"/>
      <w:marBottom w:val="0"/>
      <w:divBdr>
        <w:top w:val="none" w:sz="0" w:space="0" w:color="auto"/>
        <w:left w:val="none" w:sz="0" w:space="0" w:color="auto"/>
        <w:bottom w:val="none" w:sz="0" w:space="0" w:color="auto"/>
        <w:right w:val="none" w:sz="0" w:space="0" w:color="auto"/>
      </w:divBdr>
    </w:div>
    <w:div w:id="645933966">
      <w:bodyDiv w:val="1"/>
      <w:marLeft w:val="0"/>
      <w:marRight w:val="0"/>
      <w:marTop w:val="0"/>
      <w:marBottom w:val="0"/>
      <w:divBdr>
        <w:top w:val="none" w:sz="0" w:space="0" w:color="auto"/>
        <w:left w:val="none" w:sz="0" w:space="0" w:color="auto"/>
        <w:bottom w:val="none" w:sz="0" w:space="0" w:color="auto"/>
        <w:right w:val="none" w:sz="0" w:space="0" w:color="auto"/>
      </w:divBdr>
    </w:div>
    <w:div w:id="650645432">
      <w:bodyDiv w:val="1"/>
      <w:marLeft w:val="0"/>
      <w:marRight w:val="0"/>
      <w:marTop w:val="0"/>
      <w:marBottom w:val="0"/>
      <w:divBdr>
        <w:top w:val="none" w:sz="0" w:space="0" w:color="auto"/>
        <w:left w:val="none" w:sz="0" w:space="0" w:color="auto"/>
        <w:bottom w:val="none" w:sz="0" w:space="0" w:color="auto"/>
        <w:right w:val="none" w:sz="0" w:space="0" w:color="auto"/>
      </w:divBdr>
    </w:div>
    <w:div w:id="651451164">
      <w:bodyDiv w:val="1"/>
      <w:marLeft w:val="0"/>
      <w:marRight w:val="0"/>
      <w:marTop w:val="0"/>
      <w:marBottom w:val="0"/>
      <w:divBdr>
        <w:top w:val="none" w:sz="0" w:space="0" w:color="auto"/>
        <w:left w:val="none" w:sz="0" w:space="0" w:color="auto"/>
        <w:bottom w:val="none" w:sz="0" w:space="0" w:color="auto"/>
        <w:right w:val="none" w:sz="0" w:space="0" w:color="auto"/>
      </w:divBdr>
    </w:div>
    <w:div w:id="658047159">
      <w:bodyDiv w:val="1"/>
      <w:marLeft w:val="0"/>
      <w:marRight w:val="0"/>
      <w:marTop w:val="0"/>
      <w:marBottom w:val="0"/>
      <w:divBdr>
        <w:top w:val="none" w:sz="0" w:space="0" w:color="auto"/>
        <w:left w:val="none" w:sz="0" w:space="0" w:color="auto"/>
        <w:bottom w:val="none" w:sz="0" w:space="0" w:color="auto"/>
        <w:right w:val="none" w:sz="0" w:space="0" w:color="auto"/>
      </w:divBdr>
    </w:div>
    <w:div w:id="694354580">
      <w:bodyDiv w:val="1"/>
      <w:marLeft w:val="0"/>
      <w:marRight w:val="0"/>
      <w:marTop w:val="0"/>
      <w:marBottom w:val="0"/>
      <w:divBdr>
        <w:top w:val="none" w:sz="0" w:space="0" w:color="auto"/>
        <w:left w:val="none" w:sz="0" w:space="0" w:color="auto"/>
        <w:bottom w:val="none" w:sz="0" w:space="0" w:color="auto"/>
        <w:right w:val="none" w:sz="0" w:space="0" w:color="auto"/>
      </w:divBdr>
    </w:div>
    <w:div w:id="695153633">
      <w:bodyDiv w:val="1"/>
      <w:marLeft w:val="0"/>
      <w:marRight w:val="0"/>
      <w:marTop w:val="0"/>
      <w:marBottom w:val="0"/>
      <w:divBdr>
        <w:top w:val="none" w:sz="0" w:space="0" w:color="auto"/>
        <w:left w:val="none" w:sz="0" w:space="0" w:color="auto"/>
        <w:bottom w:val="none" w:sz="0" w:space="0" w:color="auto"/>
        <w:right w:val="none" w:sz="0" w:space="0" w:color="auto"/>
      </w:divBdr>
    </w:div>
    <w:div w:id="709114137">
      <w:bodyDiv w:val="1"/>
      <w:marLeft w:val="0"/>
      <w:marRight w:val="0"/>
      <w:marTop w:val="0"/>
      <w:marBottom w:val="0"/>
      <w:divBdr>
        <w:top w:val="none" w:sz="0" w:space="0" w:color="auto"/>
        <w:left w:val="none" w:sz="0" w:space="0" w:color="auto"/>
        <w:bottom w:val="none" w:sz="0" w:space="0" w:color="auto"/>
        <w:right w:val="none" w:sz="0" w:space="0" w:color="auto"/>
      </w:divBdr>
    </w:div>
    <w:div w:id="729573964">
      <w:bodyDiv w:val="1"/>
      <w:marLeft w:val="0"/>
      <w:marRight w:val="0"/>
      <w:marTop w:val="0"/>
      <w:marBottom w:val="0"/>
      <w:divBdr>
        <w:top w:val="none" w:sz="0" w:space="0" w:color="auto"/>
        <w:left w:val="none" w:sz="0" w:space="0" w:color="auto"/>
        <w:bottom w:val="none" w:sz="0" w:space="0" w:color="auto"/>
        <w:right w:val="none" w:sz="0" w:space="0" w:color="auto"/>
      </w:divBdr>
    </w:div>
    <w:div w:id="765151244">
      <w:bodyDiv w:val="1"/>
      <w:marLeft w:val="0"/>
      <w:marRight w:val="0"/>
      <w:marTop w:val="0"/>
      <w:marBottom w:val="0"/>
      <w:divBdr>
        <w:top w:val="none" w:sz="0" w:space="0" w:color="auto"/>
        <w:left w:val="none" w:sz="0" w:space="0" w:color="auto"/>
        <w:bottom w:val="none" w:sz="0" w:space="0" w:color="auto"/>
        <w:right w:val="none" w:sz="0" w:space="0" w:color="auto"/>
      </w:divBdr>
    </w:div>
    <w:div w:id="793406741">
      <w:bodyDiv w:val="1"/>
      <w:marLeft w:val="0"/>
      <w:marRight w:val="0"/>
      <w:marTop w:val="0"/>
      <w:marBottom w:val="0"/>
      <w:divBdr>
        <w:top w:val="none" w:sz="0" w:space="0" w:color="auto"/>
        <w:left w:val="none" w:sz="0" w:space="0" w:color="auto"/>
        <w:bottom w:val="none" w:sz="0" w:space="0" w:color="auto"/>
        <w:right w:val="none" w:sz="0" w:space="0" w:color="auto"/>
      </w:divBdr>
    </w:div>
    <w:div w:id="795103478">
      <w:bodyDiv w:val="1"/>
      <w:marLeft w:val="0"/>
      <w:marRight w:val="0"/>
      <w:marTop w:val="0"/>
      <w:marBottom w:val="0"/>
      <w:divBdr>
        <w:top w:val="none" w:sz="0" w:space="0" w:color="auto"/>
        <w:left w:val="none" w:sz="0" w:space="0" w:color="auto"/>
        <w:bottom w:val="none" w:sz="0" w:space="0" w:color="auto"/>
        <w:right w:val="none" w:sz="0" w:space="0" w:color="auto"/>
      </w:divBdr>
    </w:div>
    <w:div w:id="795564697">
      <w:bodyDiv w:val="1"/>
      <w:marLeft w:val="0"/>
      <w:marRight w:val="0"/>
      <w:marTop w:val="0"/>
      <w:marBottom w:val="0"/>
      <w:divBdr>
        <w:top w:val="none" w:sz="0" w:space="0" w:color="auto"/>
        <w:left w:val="none" w:sz="0" w:space="0" w:color="auto"/>
        <w:bottom w:val="none" w:sz="0" w:space="0" w:color="auto"/>
        <w:right w:val="none" w:sz="0" w:space="0" w:color="auto"/>
      </w:divBdr>
    </w:div>
    <w:div w:id="802231603">
      <w:bodyDiv w:val="1"/>
      <w:marLeft w:val="0"/>
      <w:marRight w:val="0"/>
      <w:marTop w:val="0"/>
      <w:marBottom w:val="0"/>
      <w:divBdr>
        <w:top w:val="none" w:sz="0" w:space="0" w:color="auto"/>
        <w:left w:val="none" w:sz="0" w:space="0" w:color="auto"/>
        <w:bottom w:val="none" w:sz="0" w:space="0" w:color="auto"/>
        <w:right w:val="none" w:sz="0" w:space="0" w:color="auto"/>
      </w:divBdr>
    </w:div>
    <w:div w:id="833304925">
      <w:bodyDiv w:val="1"/>
      <w:marLeft w:val="0"/>
      <w:marRight w:val="0"/>
      <w:marTop w:val="0"/>
      <w:marBottom w:val="0"/>
      <w:divBdr>
        <w:top w:val="none" w:sz="0" w:space="0" w:color="auto"/>
        <w:left w:val="none" w:sz="0" w:space="0" w:color="auto"/>
        <w:bottom w:val="none" w:sz="0" w:space="0" w:color="auto"/>
        <w:right w:val="none" w:sz="0" w:space="0" w:color="auto"/>
      </w:divBdr>
    </w:div>
    <w:div w:id="872421737">
      <w:bodyDiv w:val="1"/>
      <w:marLeft w:val="0"/>
      <w:marRight w:val="0"/>
      <w:marTop w:val="0"/>
      <w:marBottom w:val="0"/>
      <w:divBdr>
        <w:top w:val="none" w:sz="0" w:space="0" w:color="auto"/>
        <w:left w:val="none" w:sz="0" w:space="0" w:color="auto"/>
        <w:bottom w:val="none" w:sz="0" w:space="0" w:color="auto"/>
        <w:right w:val="none" w:sz="0" w:space="0" w:color="auto"/>
      </w:divBdr>
    </w:div>
    <w:div w:id="876547892">
      <w:bodyDiv w:val="1"/>
      <w:marLeft w:val="0"/>
      <w:marRight w:val="0"/>
      <w:marTop w:val="0"/>
      <w:marBottom w:val="0"/>
      <w:divBdr>
        <w:top w:val="none" w:sz="0" w:space="0" w:color="auto"/>
        <w:left w:val="none" w:sz="0" w:space="0" w:color="auto"/>
        <w:bottom w:val="none" w:sz="0" w:space="0" w:color="auto"/>
        <w:right w:val="none" w:sz="0" w:space="0" w:color="auto"/>
      </w:divBdr>
    </w:div>
    <w:div w:id="993530823">
      <w:bodyDiv w:val="1"/>
      <w:marLeft w:val="0"/>
      <w:marRight w:val="0"/>
      <w:marTop w:val="0"/>
      <w:marBottom w:val="0"/>
      <w:divBdr>
        <w:top w:val="none" w:sz="0" w:space="0" w:color="auto"/>
        <w:left w:val="none" w:sz="0" w:space="0" w:color="auto"/>
        <w:bottom w:val="none" w:sz="0" w:space="0" w:color="auto"/>
        <w:right w:val="none" w:sz="0" w:space="0" w:color="auto"/>
      </w:divBdr>
    </w:div>
    <w:div w:id="1010910800">
      <w:bodyDiv w:val="1"/>
      <w:marLeft w:val="0"/>
      <w:marRight w:val="0"/>
      <w:marTop w:val="0"/>
      <w:marBottom w:val="0"/>
      <w:divBdr>
        <w:top w:val="none" w:sz="0" w:space="0" w:color="auto"/>
        <w:left w:val="none" w:sz="0" w:space="0" w:color="auto"/>
        <w:bottom w:val="none" w:sz="0" w:space="0" w:color="auto"/>
        <w:right w:val="none" w:sz="0" w:space="0" w:color="auto"/>
      </w:divBdr>
    </w:div>
    <w:div w:id="1030029748">
      <w:bodyDiv w:val="1"/>
      <w:marLeft w:val="0"/>
      <w:marRight w:val="0"/>
      <w:marTop w:val="0"/>
      <w:marBottom w:val="0"/>
      <w:divBdr>
        <w:top w:val="none" w:sz="0" w:space="0" w:color="auto"/>
        <w:left w:val="none" w:sz="0" w:space="0" w:color="auto"/>
        <w:bottom w:val="none" w:sz="0" w:space="0" w:color="auto"/>
        <w:right w:val="none" w:sz="0" w:space="0" w:color="auto"/>
      </w:divBdr>
    </w:div>
    <w:div w:id="1047686855">
      <w:bodyDiv w:val="1"/>
      <w:marLeft w:val="0"/>
      <w:marRight w:val="0"/>
      <w:marTop w:val="0"/>
      <w:marBottom w:val="0"/>
      <w:divBdr>
        <w:top w:val="none" w:sz="0" w:space="0" w:color="auto"/>
        <w:left w:val="none" w:sz="0" w:space="0" w:color="auto"/>
        <w:bottom w:val="none" w:sz="0" w:space="0" w:color="auto"/>
        <w:right w:val="none" w:sz="0" w:space="0" w:color="auto"/>
      </w:divBdr>
    </w:div>
    <w:div w:id="1061101578">
      <w:bodyDiv w:val="1"/>
      <w:marLeft w:val="0"/>
      <w:marRight w:val="0"/>
      <w:marTop w:val="0"/>
      <w:marBottom w:val="0"/>
      <w:divBdr>
        <w:top w:val="none" w:sz="0" w:space="0" w:color="auto"/>
        <w:left w:val="none" w:sz="0" w:space="0" w:color="auto"/>
        <w:bottom w:val="none" w:sz="0" w:space="0" w:color="auto"/>
        <w:right w:val="none" w:sz="0" w:space="0" w:color="auto"/>
      </w:divBdr>
    </w:div>
    <w:div w:id="1110006975">
      <w:bodyDiv w:val="1"/>
      <w:marLeft w:val="0"/>
      <w:marRight w:val="0"/>
      <w:marTop w:val="0"/>
      <w:marBottom w:val="0"/>
      <w:divBdr>
        <w:top w:val="none" w:sz="0" w:space="0" w:color="auto"/>
        <w:left w:val="none" w:sz="0" w:space="0" w:color="auto"/>
        <w:bottom w:val="none" w:sz="0" w:space="0" w:color="auto"/>
        <w:right w:val="none" w:sz="0" w:space="0" w:color="auto"/>
      </w:divBdr>
    </w:div>
    <w:div w:id="1123304376">
      <w:bodyDiv w:val="1"/>
      <w:marLeft w:val="0"/>
      <w:marRight w:val="0"/>
      <w:marTop w:val="0"/>
      <w:marBottom w:val="0"/>
      <w:divBdr>
        <w:top w:val="none" w:sz="0" w:space="0" w:color="auto"/>
        <w:left w:val="none" w:sz="0" w:space="0" w:color="auto"/>
        <w:bottom w:val="none" w:sz="0" w:space="0" w:color="auto"/>
        <w:right w:val="none" w:sz="0" w:space="0" w:color="auto"/>
      </w:divBdr>
    </w:div>
    <w:div w:id="1123959430">
      <w:bodyDiv w:val="1"/>
      <w:marLeft w:val="0"/>
      <w:marRight w:val="0"/>
      <w:marTop w:val="0"/>
      <w:marBottom w:val="0"/>
      <w:divBdr>
        <w:top w:val="none" w:sz="0" w:space="0" w:color="auto"/>
        <w:left w:val="none" w:sz="0" w:space="0" w:color="auto"/>
        <w:bottom w:val="none" w:sz="0" w:space="0" w:color="auto"/>
        <w:right w:val="none" w:sz="0" w:space="0" w:color="auto"/>
      </w:divBdr>
    </w:div>
    <w:div w:id="1126242263">
      <w:bodyDiv w:val="1"/>
      <w:marLeft w:val="0"/>
      <w:marRight w:val="0"/>
      <w:marTop w:val="0"/>
      <w:marBottom w:val="0"/>
      <w:divBdr>
        <w:top w:val="none" w:sz="0" w:space="0" w:color="auto"/>
        <w:left w:val="none" w:sz="0" w:space="0" w:color="auto"/>
        <w:bottom w:val="none" w:sz="0" w:space="0" w:color="auto"/>
        <w:right w:val="none" w:sz="0" w:space="0" w:color="auto"/>
      </w:divBdr>
    </w:div>
    <w:div w:id="1129084013">
      <w:bodyDiv w:val="1"/>
      <w:marLeft w:val="0"/>
      <w:marRight w:val="0"/>
      <w:marTop w:val="0"/>
      <w:marBottom w:val="0"/>
      <w:divBdr>
        <w:top w:val="none" w:sz="0" w:space="0" w:color="auto"/>
        <w:left w:val="none" w:sz="0" w:space="0" w:color="auto"/>
        <w:bottom w:val="none" w:sz="0" w:space="0" w:color="auto"/>
        <w:right w:val="none" w:sz="0" w:space="0" w:color="auto"/>
      </w:divBdr>
    </w:div>
    <w:div w:id="1134369585">
      <w:bodyDiv w:val="1"/>
      <w:marLeft w:val="0"/>
      <w:marRight w:val="0"/>
      <w:marTop w:val="0"/>
      <w:marBottom w:val="0"/>
      <w:divBdr>
        <w:top w:val="none" w:sz="0" w:space="0" w:color="auto"/>
        <w:left w:val="none" w:sz="0" w:space="0" w:color="auto"/>
        <w:bottom w:val="none" w:sz="0" w:space="0" w:color="auto"/>
        <w:right w:val="none" w:sz="0" w:space="0" w:color="auto"/>
      </w:divBdr>
    </w:div>
    <w:div w:id="1139878670">
      <w:bodyDiv w:val="1"/>
      <w:marLeft w:val="0"/>
      <w:marRight w:val="0"/>
      <w:marTop w:val="0"/>
      <w:marBottom w:val="0"/>
      <w:divBdr>
        <w:top w:val="none" w:sz="0" w:space="0" w:color="auto"/>
        <w:left w:val="none" w:sz="0" w:space="0" w:color="auto"/>
        <w:bottom w:val="none" w:sz="0" w:space="0" w:color="auto"/>
        <w:right w:val="none" w:sz="0" w:space="0" w:color="auto"/>
      </w:divBdr>
    </w:div>
    <w:div w:id="1240561654">
      <w:bodyDiv w:val="1"/>
      <w:marLeft w:val="0"/>
      <w:marRight w:val="0"/>
      <w:marTop w:val="0"/>
      <w:marBottom w:val="0"/>
      <w:divBdr>
        <w:top w:val="none" w:sz="0" w:space="0" w:color="auto"/>
        <w:left w:val="none" w:sz="0" w:space="0" w:color="auto"/>
        <w:bottom w:val="none" w:sz="0" w:space="0" w:color="auto"/>
        <w:right w:val="none" w:sz="0" w:space="0" w:color="auto"/>
      </w:divBdr>
    </w:div>
    <w:div w:id="1286346747">
      <w:bodyDiv w:val="1"/>
      <w:marLeft w:val="0"/>
      <w:marRight w:val="0"/>
      <w:marTop w:val="0"/>
      <w:marBottom w:val="0"/>
      <w:divBdr>
        <w:top w:val="none" w:sz="0" w:space="0" w:color="auto"/>
        <w:left w:val="none" w:sz="0" w:space="0" w:color="auto"/>
        <w:bottom w:val="none" w:sz="0" w:space="0" w:color="auto"/>
        <w:right w:val="none" w:sz="0" w:space="0" w:color="auto"/>
      </w:divBdr>
    </w:div>
    <w:div w:id="1300068974">
      <w:bodyDiv w:val="1"/>
      <w:marLeft w:val="0"/>
      <w:marRight w:val="0"/>
      <w:marTop w:val="0"/>
      <w:marBottom w:val="0"/>
      <w:divBdr>
        <w:top w:val="none" w:sz="0" w:space="0" w:color="auto"/>
        <w:left w:val="none" w:sz="0" w:space="0" w:color="auto"/>
        <w:bottom w:val="none" w:sz="0" w:space="0" w:color="auto"/>
        <w:right w:val="none" w:sz="0" w:space="0" w:color="auto"/>
      </w:divBdr>
    </w:div>
    <w:div w:id="1337347725">
      <w:bodyDiv w:val="1"/>
      <w:marLeft w:val="0"/>
      <w:marRight w:val="0"/>
      <w:marTop w:val="0"/>
      <w:marBottom w:val="0"/>
      <w:divBdr>
        <w:top w:val="none" w:sz="0" w:space="0" w:color="auto"/>
        <w:left w:val="none" w:sz="0" w:space="0" w:color="auto"/>
        <w:bottom w:val="none" w:sz="0" w:space="0" w:color="auto"/>
        <w:right w:val="none" w:sz="0" w:space="0" w:color="auto"/>
      </w:divBdr>
    </w:div>
    <w:div w:id="1358046572">
      <w:bodyDiv w:val="1"/>
      <w:marLeft w:val="0"/>
      <w:marRight w:val="0"/>
      <w:marTop w:val="0"/>
      <w:marBottom w:val="0"/>
      <w:divBdr>
        <w:top w:val="none" w:sz="0" w:space="0" w:color="auto"/>
        <w:left w:val="none" w:sz="0" w:space="0" w:color="auto"/>
        <w:bottom w:val="none" w:sz="0" w:space="0" w:color="auto"/>
        <w:right w:val="none" w:sz="0" w:space="0" w:color="auto"/>
      </w:divBdr>
    </w:div>
    <w:div w:id="1363895956">
      <w:bodyDiv w:val="1"/>
      <w:marLeft w:val="0"/>
      <w:marRight w:val="0"/>
      <w:marTop w:val="0"/>
      <w:marBottom w:val="0"/>
      <w:divBdr>
        <w:top w:val="none" w:sz="0" w:space="0" w:color="auto"/>
        <w:left w:val="none" w:sz="0" w:space="0" w:color="auto"/>
        <w:bottom w:val="none" w:sz="0" w:space="0" w:color="auto"/>
        <w:right w:val="none" w:sz="0" w:space="0" w:color="auto"/>
      </w:divBdr>
    </w:div>
    <w:div w:id="1368867601">
      <w:bodyDiv w:val="1"/>
      <w:marLeft w:val="0"/>
      <w:marRight w:val="0"/>
      <w:marTop w:val="0"/>
      <w:marBottom w:val="0"/>
      <w:divBdr>
        <w:top w:val="none" w:sz="0" w:space="0" w:color="auto"/>
        <w:left w:val="none" w:sz="0" w:space="0" w:color="auto"/>
        <w:bottom w:val="none" w:sz="0" w:space="0" w:color="auto"/>
        <w:right w:val="none" w:sz="0" w:space="0" w:color="auto"/>
      </w:divBdr>
    </w:div>
    <w:div w:id="1374622225">
      <w:bodyDiv w:val="1"/>
      <w:marLeft w:val="0"/>
      <w:marRight w:val="0"/>
      <w:marTop w:val="0"/>
      <w:marBottom w:val="0"/>
      <w:divBdr>
        <w:top w:val="none" w:sz="0" w:space="0" w:color="auto"/>
        <w:left w:val="none" w:sz="0" w:space="0" w:color="auto"/>
        <w:bottom w:val="none" w:sz="0" w:space="0" w:color="auto"/>
        <w:right w:val="none" w:sz="0" w:space="0" w:color="auto"/>
      </w:divBdr>
    </w:div>
    <w:div w:id="1433628165">
      <w:bodyDiv w:val="1"/>
      <w:marLeft w:val="0"/>
      <w:marRight w:val="0"/>
      <w:marTop w:val="0"/>
      <w:marBottom w:val="0"/>
      <w:divBdr>
        <w:top w:val="none" w:sz="0" w:space="0" w:color="auto"/>
        <w:left w:val="none" w:sz="0" w:space="0" w:color="auto"/>
        <w:bottom w:val="none" w:sz="0" w:space="0" w:color="auto"/>
        <w:right w:val="none" w:sz="0" w:space="0" w:color="auto"/>
      </w:divBdr>
    </w:div>
    <w:div w:id="1447771187">
      <w:bodyDiv w:val="1"/>
      <w:marLeft w:val="0"/>
      <w:marRight w:val="0"/>
      <w:marTop w:val="0"/>
      <w:marBottom w:val="0"/>
      <w:divBdr>
        <w:top w:val="none" w:sz="0" w:space="0" w:color="auto"/>
        <w:left w:val="none" w:sz="0" w:space="0" w:color="auto"/>
        <w:bottom w:val="none" w:sz="0" w:space="0" w:color="auto"/>
        <w:right w:val="none" w:sz="0" w:space="0" w:color="auto"/>
      </w:divBdr>
    </w:div>
    <w:div w:id="1484812516">
      <w:bodyDiv w:val="1"/>
      <w:marLeft w:val="0"/>
      <w:marRight w:val="0"/>
      <w:marTop w:val="0"/>
      <w:marBottom w:val="0"/>
      <w:divBdr>
        <w:top w:val="none" w:sz="0" w:space="0" w:color="auto"/>
        <w:left w:val="none" w:sz="0" w:space="0" w:color="auto"/>
        <w:bottom w:val="none" w:sz="0" w:space="0" w:color="auto"/>
        <w:right w:val="none" w:sz="0" w:space="0" w:color="auto"/>
      </w:divBdr>
    </w:div>
    <w:div w:id="1503742529">
      <w:bodyDiv w:val="1"/>
      <w:marLeft w:val="0"/>
      <w:marRight w:val="0"/>
      <w:marTop w:val="0"/>
      <w:marBottom w:val="0"/>
      <w:divBdr>
        <w:top w:val="none" w:sz="0" w:space="0" w:color="auto"/>
        <w:left w:val="none" w:sz="0" w:space="0" w:color="auto"/>
        <w:bottom w:val="none" w:sz="0" w:space="0" w:color="auto"/>
        <w:right w:val="none" w:sz="0" w:space="0" w:color="auto"/>
      </w:divBdr>
    </w:div>
    <w:div w:id="1504542351">
      <w:bodyDiv w:val="1"/>
      <w:marLeft w:val="0"/>
      <w:marRight w:val="0"/>
      <w:marTop w:val="0"/>
      <w:marBottom w:val="0"/>
      <w:divBdr>
        <w:top w:val="none" w:sz="0" w:space="0" w:color="auto"/>
        <w:left w:val="none" w:sz="0" w:space="0" w:color="auto"/>
        <w:bottom w:val="none" w:sz="0" w:space="0" w:color="auto"/>
        <w:right w:val="none" w:sz="0" w:space="0" w:color="auto"/>
      </w:divBdr>
    </w:div>
    <w:div w:id="1509977900">
      <w:bodyDiv w:val="1"/>
      <w:marLeft w:val="0"/>
      <w:marRight w:val="0"/>
      <w:marTop w:val="0"/>
      <w:marBottom w:val="0"/>
      <w:divBdr>
        <w:top w:val="none" w:sz="0" w:space="0" w:color="auto"/>
        <w:left w:val="none" w:sz="0" w:space="0" w:color="auto"/>
        <w:bottom w:val="none" w:sz="0" w:space="0" w:color="auto"/>
        <w:right w:val="none" w:sz="0" w:space="0" w:color="auto"/>
      </w:divBdr>
    </w:div>
    <w:div w:id="1517228831">
      <w:bodyDiv w:val="1"/>
      <w:marLeft w:val="0"/>
      <w:marRight w:val="0"/>
      <w:marTop w:val="0"/>
      <w:marBottom w:val="0"/>
      <w:divBdr>
        <w:top w:val="none" w:sz="0" w:space="0" w:color="auto"/>
        <w:left w:val="none" w:sz="0" w:space="0" w:color="auto"/>
        <w:bottom w:val="none" w:sz="0" w:space="0" w:color="auto"/>
        <w:right w:val="none" w:sz="0" w:space="0" w:color="auto"/>
      </w:divBdr>
    </w:div>
    <w:div w:id="1525629571">
      <w:bodyDiv w:val="1"/>
      <w:marLeft w:val="0"/>
      <w:marRight w:val="0"/>
      <w:marTop w:val="0"/>
      <w:marBottom w:val="0"/>
      <w:divBdr>
        <w:top w:val="none" w:sz="0" w:space="0" w:color="auto"/>
        <w:left w:val="none" w:sz="0" w:space="0" w:color="auto"/>
        <w:bottom w:val="none" w:sz="0" w:space="0" w:color="auto"/>
        <w:right w:val="none" w:sz="0" w:space="0" w:color="auto"/>
      </w:divBdr>
    </w:div>
    <w:div w:id="1569531394">
      <w:bodyDiv w:val="1"/>
      <w:marLeft w:val="0"/>
      <w:marRight w:val="0"/>
      <w:marTop w:val="0"/>
      <w:marBottom w:val="0"/>
      <w:divBdr>
        <w:top w:val="none" w:sz="0" w:space="0" w:color="auto"/>
        <w:left w:val="none" w:sz="0" w:space="0" w:color="auto"/>
        <w:bottom w:val="none" w:sz="0" w:space="0" w:color="auto"/>
        <w:right w:val="none" w:sz="0" w:space="0" w:color="auto"/>
      </w:divBdr>
    </w:div>
    <w:div w:id="1573078513">
      <w:bodyDiv w:val="1"/>
      <w:marLeft w:val="0"/>
      <w:marRight w:val="0"/>
      <w:marTop w:val="0"/>
      <w:marBottom w:val="0"/>
      <w:divBdr>
        <w:top w:val="none" w:sz="0" w:space="0" w:color="auto"/>
        <w:left w:val="none" w:sz="0" w:space="0" w:color="auto"/>
        <w:bottom w:val="none" w:sz="0" w:space="0" w:color="auto"/>
        <w:right w:val="none" w:sz="0" w:space="0" w:color="auto"/>
      </w:divBdr>
    </w:div>
    <w:div w:id="1614701647">
      <w:bodyDiv w:val="1"/>
      <w:marLeft w:val="0"/>
      <w:marRight w:val="0"/>
      <w:marTop w:val="0"/>
      <w:marBottom w:val="0"/>
      <w:divBdr>
        <w:top w:val="none" w:sz="0" w:space="0" w:color="auto"/>
        <w:left w:val="none" w:sz="0" w:space="0" w:color="auto"/>
        <w:bottom w:val="none" w:sz="0" w:space="0" w:color="auto"/>
        <w:right w:val="none" w:sz="0" w:space="0" w:color="auto"/>
      </w:divBdr>
    </w:div>
    <w:div w:id="1629239918">
      <w:bodyDiv w:val="1"/>
      <w:marLeft w:val="0"/>
      <w:marRight w:val="0"/>
      <w:marTop w:val="0"/>
      <w:marBottom w:val="0"/>
      <w:divBdr>
        <w:top w:val="none" w:sz="0" w:space="0" w:color="auto"/>
        <w:left w:val="none" w:sz="0" w:space="0" w:color="auto"/>
        <w:bottom w:val="none" w:sz="0" w:space="0" w:color="auto"/>
        <w:right w:val="none" w:sz="0" w:space="0" w:color="auto"/>
      </w:divBdr>
    </w:div>
    <w:div w:id="1644312093">
      <w:bodyDiv w:val="1"/>
      <w:marLeft w:val="0"/>
      <w:marRight w:val="0"/>
      <w:marTop w:val="0"/>
      <w:marBottom w:val="0"/>
      <w:divBdr>
        <w:top w:val="none" w:sz="0" w:space="0" w:color="auto"/>
        <w:left w:val="none" w:sz="0" w:space="0" w:color="auto"/>
        <w:bottom w:val="none" w:sz="0" w:space="0" w:color="auto"/>
        <w:right w:val="none" w:sz="0" w:space="0" w:color="auto"/>
      </w:divBdr>
    </w:div>
    <w:div w:id="1673334277">
      <w:bodyDiv w:val="1"/>
      <w:marLeft w:val="0"/>
      <w:marRight w:val="0"/>
      <w:marTop w:val="0"/>
      <w:marBottom w:val="0"/>
      <w:divBdr>
        <w:top w:val="none" w:sz="0" w:space="0" w:color="auto"/>
        <w:left w:val="none" w:sz="0" w:space="0" w:color="auto"/>
        <w:bottom w:val="none" w:sz="0" w:space="0" w:color="auto"/>
        <w:right w:val="none" w:sz="0" w:space="0" w:color="auto"/>
      </w:divBdr>
    </w:div>
    <w:div w:id="1694963473">
      <w:bodyDiv w:val="1"/>
      <w:marLeft w:val="0"/>
      <w:marRight w:val="0"/>
      <w:marTop w:val="0"/>
      <w:marBottom w:val="0"/>
      <w:divBdr>
        <w:top w:val="none" w:sz="0" w:space="0" w:color="auto"/>
        <w:left w:val="none" w:sz="0" w:space="0" w:color="auto"/>
        <w:bottom w:val="none" w:sz="0" w:space="0" w:color="auto"/>
        <w:right w:val="none" w:sz="0" w:space="0" w:color="auto"/>
      </w:divBdr>
    </w:div>
    <w:div w:id="1702972724">
      <w:bodyDiv w:val="1"/>
      <w:marLeft w:val="0"/>
      <w:marRight w:val="0"/>
      <w:marTop w:val="0"/>
      <w:marBottom w:val="0"/>
      <w:divBdr>
        <w:top w:val="none" w:sz="0" w:space="0" w:color="auto"/>
        <w:left w:val="none" w:sz="0" w:space="0" w:color="auto"/>
        <w:bottom w:val="none" w:sz="0" w:space="0" w:color="auto"/>
        <w:right w:val="none" w:sz="0" w:space="0" w:color="auto"/>
      </w:divBdr>
    </w:div>
    <w:div w:id="1709990315">
      <w:bodyDiv w:val="1"/>
      <w:marLeft w:val="0"/>
      <w:marRight w:val="0"/>
      <w:marTop w:val="0"/>
      <w:marBottom w:val="0"/>
      <w:divBdr>
        <w:top w:val="none" w:sz="0" w:space="0" w:color="auto"/>
        <w:left w:val="none" w:sz="0" w:space="0" w:color="auto"/>
        <w:bottom w:val="none" w:sz="0" w:space="0" w:color="auto"/>
        <w:right w:val="none" w:sz="0" w:space="0" w:color="auto"/>
      </w:divBdr>
    </w:div>
    <w:div w:id="1727415705">
      <w:bodyDiv w:val="1"/>
      <w:marLeft w:val="0"/>
      <w:marRight w:val="0"/>
      <w:marTop w:val="0"/>
      <w:marBottom w:val="0"/>
      <w:divBdr>
        <w:top w:val="none" w:sz="0" w:space="0" w:color="auto"/>
        <w:left w:val="none" w:sz="0" w:space="0" w:color="auto"/>
        <w:bottom w:val="none" w:sz="0" w:space="0" w:color="auto"/>
        <w:right w:val="none" w:sz="0" w:space="0" w:color="auto"/>
      </w:divBdr>
    </w:div>
    <w:div w:id="1783378692">
      <w:bodyDiv w:val="1"/>
      <w:marLeft w:val="0"/>
      <w:marRight w:val="0"/>
      <w:marTop w:val="0"/>
      <w:marBottom w:val="0"/>
      <w:divBdr>
        <w:top w:val="none" w:sz="0" w:space="0" w:color="auto"/>
        <w:left w:val="none" w:sz="0" w:space="0" w:color="auto"/>
        <w:bottom w:val="none" w:sz="0" w:space="0" w:color="auto"/>
        <w:right w:val="none" w:sz="0" w:space="0" w:color="auto"/>
      </w:divBdr>
    </w:div>
    <w:div w:id="1787850602">
      <w:bodyDiv w:val="1"/>
      <w:marLeft w:val="0"/>
      <w:marRight w:val="0"/>
      <w:marTop w:val="0"/>
      <w:marBottom w:val="0"/>
      <w:divBdr>
        <w:top w:val="none" w:sz="0" w:space="0" w:color="auto"/>
        <w:left w:val="none" w:sz="0" w:space="0" w:color="auto"/>
        <w:bottom w:val="none" w:sz="0" w:space="0" w:color="auto"/>
        <w:right w:val="none" w:sz="0" w:space="0" w:color="auto"/>
      </w:divBdr>
    </w:div>
    <w:div w:id="1820803898">
      <w:bodyDiv w:val="1"/>
      <w:marLeft w:val="0"/>
      <w:marRight w:val="0"/>
      <w:marTop w:val="0"/>
      <w:marBottom w:val="0"/>
      <w:divBdr>
        <w:top w:val="none" w:sz="0" w:space="0" w:color="auto"/>
        <w:left w:val="none" w:sz="0" w:space="0" w:color="auto"/>
        <w:bottom w:val="none" w:sz="0" w:space="0" w:color="auto"/>
        <w:right w:val="none" w:sz="0" w:space="0" w:color="auto"/>
      </w:divBdr>
    </w:div>
    <w:div w:id="1846018595">
      <w:bodyDiv w:val="1"/>
      <w:marLeft w:val="0"/>
      <w:marRight w:val="0"/>
      <w:marTop w:val="0"/>
      <w:marBottom w:val="0"/>
      <w:divBdr>
        <w:top w:val="none" w:sz="0" w:space="0" w:color="auto"/>
        <w:left w:val="none" w:sz="0" w:space="0" w:color="auto"/>
        <w:bottom w:val="none" w:sz="0" w:space="0" w:color="auto"/>
        <w:right w:val="none" w:sz="0" w:space="0" w:color="auto"/>
      </w:divBdr>
    </w:div>
    <w:div w:id="1847136637">
      <w:bodyDiv w:val="1"/>
      <w:marLeft w:val="0"/>
      <w:marRight w:val="0"/>
      <w:marTop w:val="0"/>
      <w:marBottom w:val="0"/>
      <w:divBdr>
        <w:top w:val="none" w:sz="0" w:space="0" w:color="auto"/>
        <w:left w:val="none" w:sz="0" w:space="0" w:color="auto"/>
        <w:bottom w:val="none" w:sz="0" w:space="0" w:color="auto"/>
        <w:right w:val="none" w:sz="0" w:space="0" w:color="auto"/>
      </w:divBdr>
    </w:div>
    <w:div w:id="1891988326">
      <w:bodyDiv w:val="1"/>
      <w:marLeft w:val="0"/>
      <w:marRight w:val="0"/>
      <w:marTop w:val="0"/>
      <w:marBottom w:val="0"/>
      <w:divBdr>
        <w:top w:val="none" w:sz="0" w:space="0" w:color="auto"/>
        <w:left w:val="none" w:sz="0" w:space="0" w:color="auto"/>
        <w:bottom w:val="none" w:sz="0" w:space="0" w:color="auto"/>
        <w:right w:val="none" w:sz="0" w:space="0" w:color="auto"/>
      </w:divBdr>
    </w:div>
    <w:div w:id="1975137218">
      <w:bodyDiv w:val="1"/>
      <w:marLeft w:val="0"/>
      <w:marRight w:val="0"/>
      <w:marTop w:val="0"/>
      <w:marBottom w:val="0"/>
      <w:divBdr>
        <w:top w:val="none" w:sz="0" w:space="0" w:color="auto"/>
        <w:left w:val="none" w:sz="0" w:space="0" w:color="auto"/>
        <w:bottom w:val="none" w:sz="0" w:space="0" w:color="auto"/>
        <w:right w:val="none" w:sz="0" w:space="0" w:color="auto"/>
      </w:divBdr>
    </w:div>
    <w:div w:id="1981034673">
      <w:bodyDiv w:val="1"/>
      <w:marLeft w:val="0"/>
      <w:marRight w:val="0"/>
      <w:marTop w:val="0"/>
      <w:marBottom w:val="0"/>
      <w:divBdr>
        <w:top w:val="none" w:sz="0" w:space="0" w:color="auto"/>
        <w:left w:val="none" w:sz="0" w:space="0" w:color="auto"/>
        <w:bottom w:val="none" w:sz="0" w:space="0" w:color="auto"/>
        <w:right w:val="none" w:sz="0" w:space="0" w:color="auto"/>
      </w:divBdr>
    </w:div>
    <w:div w:id="1989170727">
      <w:bodyDiv w:val="1"/>
      <w:marLeft w:val="0"/>
      <w:marRight w:val="0"/>
      <w:marTop w:val="0"/>
      <w:marBottom w:val="0"/>
      <w:divBdr>
        <w:top w:val="none" w:sz="0" w:space="0" w:color="auto"/>
        <w:left w:val="none" w:sz="0" w:space="0" w:color="auto"/>
        <w:bottom w:val="none" w:sz="0" w:space="0" w:color="auto"/>
        <w:right w:val="none" w:sz="0" w:space="0" w:color="auto"/>
      </w:divBdr>
    </w:div>
    <w:div w:id="2015767989">
      <w:bodyDiv w:val="1"/>
      <w:marLeft w:val="0"/>
      <w:marRight w:val="0"/>
      <w:marTop w:val="0"/>
      <w:marBottom w:val="0"/>
      <w:divBdr>
        <w:top w:val="none" w:sz="0" w:space="0" w:color="auto"/>
        <w:left w:val="none" w:sz="0" w:space="0" w:color="auto"/>
        <w:bottom w:val="none" w:sz="0" w:space="0" w:color="auto"/>
        <w:right w:val="none" w:sz="0" w:space="0" w:color="auto"/>
      </w:divBdr>
    </w:div>
    <w:div w:id="2036926424">
      <w:bodyDiv w:val="1"/>
      <w:marLeft w:val="0"/>
      <w:marRight w:val="0"/>
      <w:marTop w:val="0"/>
      <w:marBottom w:val="0"/>
      <w:divBdr>
        <w:top w:val="none" w:sz="0" w:space="0" w:color="auto"/>
        <w:left w:val="none" w:sz="0" w:space="0" w:color="auto"/>
        <w:bottom w:val="none" w:sz="0" w:space="0" w:color="auto"/>
        <w:right w:val="none" w:sz="0" w:space="0" w:color="auto"/>
      </w:divBdr>
    </w:div>
    <w:div w:id="2041540779">
      <w:bodyDiv w:val="1"/>
      <w:marLeft w:val="0"/>
      <w:marRight w:val="0"/>
      <w:marTop w:val="0"/>
      <w:marBottom w:val="0"/>
      <w:divBdr>
        <w:top w:val="none" w:sz="0" w:space="0" w:color="auto"/>
        <w:left w:val="none" w:sz="0" w:space="0" w:color="auto"/>
        <w:bottom w:val="none" w:sz="0" w:space="0" w:color="auto"/>
        <w:right w:val="none" w:sz="0" w:space="0" w:color="auto"/>
      </w:divBdr>
    </w:div>
    <w:div w:id="2044011335">
      <w:bodyDiv w:val="1"/>
      <w:marLeft w:val="0"/>
      <w:marRight w:val="0"/>
      <w:marTop w:val="0"/>
      <w:marBottom w:val="0"/>
      <w:divBdr>
        <w:top w:val="none" w:sz="0" w:space="0" w:color="auto"/>
        <w:left w:val="none" w:sz="0" w:space="0" w:color="auto"/>
        <w:bottom w:val="none" w:sz="0" w:space="0" w:color="auto"/>
        <w:right w:val="none" w:sz="0" w:space="0" w:color="auto"/>
      </w:divBdr>
    </w:div>
    <w:div w:id="2058045295">
      <w:bodyDiv w:val="1"/>
      <w:marLeft w:val="0"/>
      <w:marRight w:val="0"/>
      <w:marTop w:val="0"/>
      <w:marBottom w:val="0"/>
      <w:divBdr>
        <w:top w:val="none" w:sz="0" w:space="0" w:color="auto"/>
        <w:left w:val="none" w:sz="0" w:space="0" w:color="auto"/>
        <w:bottom w:val="none" w:sz="0" w:space="0" w:color="auto"/>
        <w:right w:val="none" w:sz="0" w:space="0" w:color="auto"/>
      </w:divBdr>
    </w:div>
    <w:div w:id="2110730973">
      <w:bodyDiv w:val="1"/>
      <w:marLeft w:val="0"/>
      <w:marRight w:val="0"/>
      <w:marTop w:val="0"/>
      <w:marBottom w:val="0"/>
      <w:divBdr>
        <w:top w:val="none" w:sz="0" w:space="0" w:color="auto"/>
        <w:left w:val="none" w:sz="0" w:space="0" w:color="auto"/>
        <w:bottom w:val="none" w:sz="0" w:space="0" w:color="auto"/>
        <w:right w:val="none" w:sz="0" w:space="0" w:color="auto"/>
      </w:divBdr>
    </w:div>
    <w:div w:id="2118600175">
      <w:bodyDiv w:val="1"/>
      <w:marLeft w:val="0"/>
      <w:marRight w:val="0"/>
      <w:marTop w:val="0"/>
      <w:marBottom w:val="0"/>
      <w:divBdr>
        <w:top w:val="none" w:sz="0" w:space="0" w:color="auto"/>
        <w:left w:val="none" w:sz="0" w:space="0" w:color="auto"/>
        <w:bottom w:val="none" w:sz="0" w:space="0" w:color="auto"/>
        <w:right w:val="none" w:sz="0" w:space="0" w:color="auto"/>
      </w:divBdr>
    </w:div>
    <w:div w:id="2127769751">
      <w:bodyDiv w:val="1"/>
      <w:marLeft w:val="0"/>
      <w:marRight w:val="0"/>
      <w:marTop w:val="0"/>
      <w:marBottom w:val="0"/>
      <w:divBdr>
        <w:top w:val="none" w:sz="0" w:space="0" w:color="auto"/>
        <w:left w:val="none" w:sz="0" w:space="0" w:color="auto"/>
        <w:bottom w:val="none" w:sz="0" w:space="0" w:color="auto"/>
        <w:right w:val="none" w:sz="0" w:space="0" w:color="auto"/>
      </w:divBdr>
    </w:div>
    <w:div w:id="2135903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src1</b:Tag>
    <b:SourceType>Book</b:SourceType>
    <b:Author>
      <b:Author>
        <b:Corporate>R. S. Sutton and A. G. Barto</b:Corporate>
      </b:Author>
    </b:Author>
    <b:Title>Reinforcement Learning: An Introduction</b:Title>
    <b:Edition>2nd</b:Edition>
    <b:City>Cambridge, MA</b:City>
    <b:Publisher>MIT Press</b:Publisher>
    <b:Year>2018</b:Year>
    <b:RefOrder>1</b:RefOrder>
  </b:Source>
  <b:Source>
    <b:Tag>src2</b:Tag>
    <b:SourceType>JournalArticle</b:SourceType>
    <b:Author>
      <b:Author>
        <b:Corporate>J. Kober, J. A. Bagnell, and J. Peters</b:Corporate>
      </b:Author>
    </b:Author>
    <b:Title>Reinforcement learning in robotics: A survey</b:Title>
    <b:JournalName>International Journal of Robotics Research</b:JournalName>
    <b:Volume>32</b:Volume>
    <b:Issue>11</b:Issue>
    <b:Pages>1238-1274</b:Pages>
    <b:Year>2013</b:Year>
    <b:RefOrder>2</b:RefOrder>
  </b:Source>
  <b:Source>
    <b:Tag>src3</b:Tag>
    <b:SourceType>Report</b:SourceType>
    <b:Author>
      <b:Author>
        <b:Corporate>J. Schulman, F. Wolski, P. Dhariwal, A. Radford, and O. Klimov</b:Corporate>
      </b:Author>
    </b:Author>
    <b:Title>Proximal policy optimization algorithms</b:Title>
    <b:Publisher>arXiv:1707.06347</b:Publisher>
    <b:Year>2017</b:Year>
    <b:RefOrder>3</b:RefOrder>
  </b:Source>
  <b:Source>
    <b:Tag>src4</b:Tag>
    <b:SourceType>ConferenceProceedings</b:SourceType>
    <b:Author>
      <b:Author>
        <b:Corporate>T. Haarnoja, A. Zhou, P. Abbeel, and S. Levine</b:Corporate>
      </b:Author>
    </b:Author>
    <b:Title>Soft actor-critic: Off-policy maximum entropy deep reinforcement learning with a stochastic actor</b:Title>
    <b:ConferenceName>Proceedings of ICML, pp. 1861-1870</b:ConferenceName>
    <b:Year>2018</b:Year>
    <b:RefOrder>4</b:RefOrder>
  </b:Source>
  <b:Source>
    <b:Tag>src5</b:Tag>
    <b:SourceType>ConferenceProceedings</b:SourceType>
    <b:Author>
      <b:Author>
        <b:Corporate>S. Fujimoto, H. van Hoof, and D. Meger</b:Corporate>
      </b:Author>
    </b:Author>
    <b:Title>Addressing function approximation error in actor-critic methods</b:Title>
    <b:ConferenceName>Proceedings of ICML, pp. 1587-1596</b:ConferenceName>
    <b:Year>2018</b:Year>
    <b:RefOrder>5</b:RefOrder>
  </b:Source>
  <b:Source>
    <b:Tag>src6</b:Tag>
    <b:SourceType>Report</b:SourceType>
    <b:Author>
      <b:Author>
        <b:Corporate>G. Brockman et al.</b:Corporate>
      </b:Author>
    </b:Author>
    <b:Title>OpenAI Gym</b:Title>
    <b:Publisher>arXiv:1606.01540</b:Publisher>
    <b:Year>2016</b:Year>
    <b:RefOrder>6</b:RefOrder>
  </b:Source>
  <b:Source>
    <b:Tag>src7</b:Tag>
    <b:SourceType>Report</b:SourceType>
    <b:Author>
      <b:Author>
        <b:Corporate>M. Towers et al.</b:Corporate>
      </b:Author>
    </b:Author>
    <b:Title>Gymnasium: A standard interface for reinforcement learning environments</b:Title>
    <b:Publisher>arXiv:2407.17032</b:Publisher>
    <b:Year>2024</b:Year>
    <b:RefOrder>7</b:RefOrder>
  </b:Source>
  <b:Source>
    <b:Tag>src8</b:Tag>
    <b:SourceType>JournalArticle</b:SourceType>
    <b:Author>
      <b:Author>
        <b:Corporate>A. Raffin et al.</b:Corporate>
      </b:Author>
    </b:Author>
    <b:Title>Stable-Baselines3: Reliable reinforcement learning implementations</b:Title>
    <b:JournalName>Journal of Machine Learning Research</b:JournalName>
    <b:Volume>22</b:Volume>
    <b:Issue>268</b:Issue>
    <b:Pages>1-8</b:Pages>
    <b:Year>2021</b:Year>
    <b:RefOrder>8</b:RefOrder>
  </b:Source>
  <b:Source>
    <b:Tag>src9</b:Tag>
    <b:SourceType>InternetSite</b:SourceType>
    <b:Author>
      <b:Author>
        <b:Corporate>E. Coumans and Y. Bai</b:Corporate>
      </b:Author>
    </b:Author>
    <b:Title>PyBullet, a Python module for physics simulation for games, robotics and machine learning</b:Title>
    <b:URL>https://pybullet.org/</b:URL>
    <b:Year>2016-2021</b:Year>
    <b:RefOrder>9</b:RefOrder>
  </b:Source>
  <b:Source>
    <b:Tag>src10</b:Tag>
    <b:SourceType>Report</b:SourceType>
    <b:Author>
      <b:Author>
        <b:Corporate>V. Makoviychuk et al.</b:Corporate>
      </b:Author>
    </b:Author>
    <b:Title>Isaac Gym: High performance GPU-based physics simulation for robot learning</b:Title>
    <b:Publisher>arXiv:2108.10470</b:Publisher>
    <b:Year>2021</b:Year>
    <b:RefOrder>10</b:RefOrder>
  </b:Source>
  <b:Source>
    <b:Tag>src11</b:Tag>
    <b:SourceType>JournalArticle</b:SourceType>
    <b:Author>
      <b:Author>
        <b:Corporate>M. Mittal et al.</b:Corporate>
      </b:Author>
    </b:Author>
    <b:Title>Orbit: A unified simulation framework for interactive robot learning environments</b:Title>
    <b:JournalName>IEEE Robotics and Automation Letters</b:JournalName>
    <b:Volume>8</b:Volume>
    <b:Issue>6</b:Issue>
    <b:Pages>3740-3747</b:Pages>
    <b:Year>2023</b:Year>
    <b:RefOrder>11</b:RefOrder>
  </b:Source>
  <b:Source>
    <b:Tag>src12</b:Tag>
    <b:SourceType>ConferenceProceedings</b:SourceType>
    <b:Author>
      <b:Author>
        <b:Corporate>N. Rudin, D. Hoeller, P. Reist, and M. Hutter</b:Corporate>
      </b:Author>
    </b:Author>
    <b:Title>Learning to walk in minutes using massively parallel deep reinforcement learning</b:Title>
    <b:ConferenceName>Proceedings of CoRL, PMLR vol. 164, pp. 91-100</b:ConferenceName>
    <b:Year>2022</b:Year>
    <b:RefOrder>13</b:RefOrder>
  </b:Source>
  <b:Source>
    <b:Tag>src13</b:Tag>
    <b:SourceType>ConferenceProceedings</b:SourceType>
    <b:Author>
      <b:Author>
        <b:Corporate>A. Y. Ng, D. Harada, and S. Russell</b:Corporate>
      </b:Author>
    </b:Author>
    <b:Title>Policy invariance under reward transformations: Theory and application to reward shaping</b:Title>
    <b:ConferenceName>Proceedings of ICML, pp. 278-287</b:ConferenceName>
    <b:Year>1999</b:Year>
    <b:RefOrder>14</b:RefOrder>
  </b:Source>
  <b:Source>
    <b:Tag>src14</b:Tag>
    <b:SourceType>ConferenceProceedings</b:SourceType>
    <b:Author>
      <b:Author>
        <b:Corporate>P. Henderson et al.</b:Corporate>
      </b:Author>
    </b:Author>
    <b:Title>Deep reinforcement learning that matters</b:Title>
    <b:ConferenceName>Proceedings of AAAI, vol. 32, no. 1</b:ConferenceName>
    <b:Year>2018</b:Year>
    <b:RefOrder>15</b:RefOrder>
  </b:Source>
  <b:Source>
    <b:Tag>src15</b:Tag>
    <b:SourceType>ConferenceProceedings</b:SourceType>
    <b:Author>
      <b:Author>
        <b:Corporate>L. Engstrom et al.</b:Corporate>
      </b:Author>
    </b:Author>
    <b:Title>Implementation matters in deep policy gradients: A case study on PPO and TRPO</b:Title>
    <b:ConferenceName>Proceedings of ICLR</b:ConferenceName>
    <b:Year>2020</b:Year>
    <b:RefOrder>16</b:RefOrder>
  </b:Source>
  <b:Source>
    <b:Tag>src16</b:Tag>
    <b:SourceType>Report</b:SourceType>
    <b:Author>
      <b:Author>
        <b:Corporate>Y. J. Ma et al.</b:Corporate>
      </b:Author>
    </b:Author>
    <b:Title>Eureka: Human-level reward design via coding large language models</b:Title>
    <b:Publisher>arXiv:2310.12931</b:Publisher>
    <b:Year>2023</b:Year>
    <b:RefOrder>17</b:RefOrder>
  </b:Source>
  <b:Source>
    <b:Tag>src17</b:Tag>
    <b:SourceType>ConferenceProceedings</b:SourceType>
    <b:Author>
      <b:Author>
        <b:Corporate>Y. J. Ma et al.</b:Corporate>
      </b:Author>
    </b:Author>
    <b:Title>DrEureka: Language model guided sim-to-real transfer</b:Title>
    <b:ConferenceName>Proceedings of Robotics: Science and Systems</b:ConferenceName>
    <b:Year>2024</b:Year>
    <b:RefOrder>18</b:RefOrder>
  </b:Source>
  <b:Source>
    <b:Tag>src18</b:Tag>
    <b:SourceType>ConferenceProceedings</b:SourceType>
    <b:Author>
      <b:Author>
        <b:Corporate>N. Koenig and A. Howard</b:Corporate>
      </b:Author>
    </b:Author>
    <b:Title>Design and use paradigms for Gazebo, an open-source multi-robot simulator</b:Title>
    <b:ConferenceName>Proceedings of IEEE/RSJ IROS, pp. 2149-2154</b:ConferenceName>
    <b:Year>2004</b:Year>
    <b:RefOrder>19</b:RefOrder>
  </b:Source>
  <b:Source>
    <b:Tag>src19</b:Tag>
    <b:SourceType>Report</b:SourceType>
    <b:Author>
      <b:Author>
        <b:Corporate>A. Juliani et al.</b:Corporate>
      </b:Author>
    </b:Author>
    <b:Title>Unity: A general platform for intelligent agents</b:Title>
    <b:Publisher>arXiv:1809.02627</b:Publisher>
    <b:Year>2020</b:Year>
    <b:RefOrder>20</b:RefOrder>
  </b:Source>
  <b:Source>
    <b:Tag>src20</b:Tag>
    <b:SourceType>Report</b:SourceType>
    <b:Author>
      <b:Author>
        <b:Corporate>L. Ye et al.</b:Corporate>
      </b:Author>
    </b:Author>
    <b:Title>Unity RL Playground: A versatile reinforcement learning framework for mobile robots</b:Title>
    <b:Publisher>arXiv:2503.05146</b:Publisher>
    <b:Year>2025</b:Year>
    <b:RefOrder>21</b:RefOrder>
  </b:Source>
  <b:Source>
    <b:Tag>src21</b:Tag>
    <b:SourceType>JournalArticle</b:SourceType>
    <b:Author>
      <b:Author>
        <b:Corporate>A. R. Hevner, S. T. March, J. Park, and S. Ram</b:Corporate>
      </b:Author>
    </b:Author>
    <b:Title>Design science in information systems research</b:Title>
    <b:JournalName>MIS Quarterly</b:JournalName>
    <b:Volume>28</b:Volume>
    <b:Issue>1</b:Issue>
    <b:Pages>75-105</b:Pages>
    <b:Year>2004</b:Year>
    <b:RefOrder>22</b:RefOrder>
  </b:Source>
  <b:Source>
    <b:Tag>src22</b:Tag>
    <b:SourceType>JournalArticle</b:SourceType>
    <b:Author>
      <b:Author>
        <b:Corporate>K. Peffers, T. Tuunanen, M. A. Rothenberger, and S. Chatterjee</b:Corporate>
      </b:Author>
    </b:Author>
    <b:Title>A design science research methodology for information systems research</b:Title>
    <b:JournalName>Journal of Management Information Systems</b:JournalName>
    <b:Volume>24</b:Volume>
    <b:Issue>3</b:Issue>
    <b:Pages>45-77</b:Pages>
    <b:Year>2007</b:Year>
    <b:RefOrder>23</b:RefOrder>
  </b:Source>
  <b:Source>
    <b:Tag>src23</b:Tag>
    <b:SourceType>ConferenceProceedings</b:SourceType>
    <b:Author>
      <b:Author>
        <b:Corporate>S. Amershi et al.</b:Corporate>
      </b:Author>
    </b:Author>
    <b:Title>Guidelines for human-AI interaction</b:Title>
    <b:ConferenceName>Proceedings of CHI, paper 3, pp. 1-13</b:ConferenceName>
    <b:Year>2019</b:Year>
    <b:RefOrder>26</b:RefOrder>
  </b:Source>
  <b:Source>
    <b:Tag>src24</b:Tag>
    <b:SourceType>ConferenceProceedings</b:SourceType>
    <b:Author>
      <b:Author>
        <b:Corporate>T. Akiba, S. Sano, T. Yanase, T. Ohta, and M. Koyama</b:Corporate>
      </b:Author>
    </b:Author>
    <b:Title>Optuna: A next-generation hyperparameter optimization framework</b:Title>
    <b:ConferenceName>Proceedings of KDD, pp. 2623-2631</b:ConferenceName>
    <b:Year>2019</b:Year>
    <b:RefOrder>27</b:RefOrder>
  </b:Source>
  <b:Source>
    <b:Tag>src25</b:Tag>
    <b:SourceType>InternetSite</b:SourceType>
    <b:Author>
      <b:Author>
        <b:Corporate>NVIDIA</b:Corporate>
      </b:Author>
    </b:Author>
    <b:Title>Isaac Lab documentation</b:Title>
    <b:URL>https://isaac-sim.github.io/IsaacLab/</b:URL>
    <b:Year>2026</b:Year>
    <b:RefOrder>12</b:RefOrder>
  </b:Source>
  <b:Source>
    <b:Tag>src26</b:Tag>
    <b:SourceType>InternetSite</b:SourceType>
    <b:Author>
      <b:Author>
        <b:Corporate>Flutter</b:Corporate>
      </b:Author>
    </b:Author>
    <b:Title>Flutter desktop documentation</b:Title>
    <b:URL>https://docs.flutter.dev/platform-integration/desktop</b:URL>
    <b:Year>2026</b:Year>
    <b:RefOrder>24</b:RefOrder>
  </b:Source>
  <b:Source>
    <b:Tag>src27</b:Tag>
    <b:SourceType>InternetSite</b:SourceType>
    <b:Author>
      <b:Author>
        <b:Corporate>FastAPI</b:Corporate>
      </b:Author>
    </b:Author>
    <b:Title>FastAPI documentation</b:Title>
    <b:URL>https://fastapi.tiangolo.com/</b:URL>
    <b:Year>2026</b:Year>
    <b:RefOrder>25</b:RefOrder>
  </b:Source>
</b:Sources>
</file>

<file path=customXml/itemProps1.xml><?xml version="1.0" encoding="utf-8"?>
<ds:datastoreItem xmlns:ds="http://schemas.openxmlformats.org/officeDocument/2006/customXml" ds:itemID="{1FCC2F28-20A4-4697-AECB-3E64F0DF2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49</Pages>
  <Words>12678</Words>
  <Characters>70997</Characters>
  <Application>Microsoft Office Word</Application>
  <DocSecurity>0</DocSecurity>
  <Lines>1972</Lines>
  <Paragraphs>1212</Paragraphs>
  <ScaleCrop>false</ScaleCrop>
  <Company/>
  <LinksUpToDate>false</LinksUpToDate>
  <CharactersWithSpaces>82463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Chavan (MSc Art Int + Comp Sc FT (Dub))</dc:creator>
  <cp:keywords/>
  <dc:description/>
  <cp:lastModifiedBy>Shivam Chavan (MSc Art Int + Comp Sc FT (Dub))</cp:lastModifiedBy>
  <cp:revision>39</cp:revision>
  <dcterms:created xsi:type="dcterms:W3CDTF">2026-08-29T12:31:00Z</dcterms:created>
  <dcterms:modified xsi:type="dcterms:W3CDTF">2026-08-29T13:55:00Z</dcterms:modified>
</cp:coreProperties>
</file>