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20" w:line="300" w:lineRule="auto"/>
        <w:ind w:left="720" w:firstLine="0"/>
        <w:jc w:val="center"/>
        <w:rPr>
          <w:b w:val="1"/>
          <w:sz w:val="80"/>
          <w:szCs w:val="80"/>
        </w:rPr>
      </w:pPr>
      <w:r w:rsidDel="00000000" w:rsidR="00000000" w:rsidRPr="00000000">
        <w:rPr>
          <w:b w:val="1"/>
          <w:sz w:val="80"/>
          <w:szCs w:val="80"/>
          <w:rtl w:val="0"/>
        </w:rPr>
        <w:t xml:space="preserve">USABILITY DOCUMENT</w:t>
      </w:r>
    </w:p>
    <w:p w:rsidR="00000000" w:rsidDel="00000000" w:rsidP="00000000" w:rsidRDefault="00000000" w:rsidRPr="00000000" w14:paraId="00000002">
      <w:pPr>
        <w:pageBreakBefore w:val="0"/>
        <w:spacing w:after="320" w:line="300" w:lineRule="auto"/>
        <w:ind w:left="720" w:firstLine="0"/>
        <w:jc w:val="center"/>
        <w:rPr>
          <w:sz w:val="40"/>
          <w:szCs w:val="40"/>
        </w:rPr>
      </w:pPr>
      <w:r w:rsidDel="00000000" w:rsidR="00000000" w:rsidRPr="00000000">
        <w:rPr>
          <w:rtl w:val="0"/>
        </w:rPr>
      </w:r>
    </w:p>
    <w:p w:rsidR="00000000" w:rsidDel="00000000" w:rsidP="00000000" w:rsidRDefault="00000000" w:rsidRPr="00000000" w14:paraId="00000003">
      <w:pPr>
        <w:pageBreakBefore w:val="0"/>
        <w:spacing w:after="320" w:line="300" w:lineRule="auto"/>
        <w:ind w:left="720" w:firstLine="0"/>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ageBreakBefore w:val="0"/>
        <w:spacing w:after="320" w:line="300" w:lineRule="auto"/>
        <w:ind w:left="720" w:firstLine="0"/>
        <w:jc w:val="center"/>
        <w:rPr>
          <w:sz w:val="40"/>
          <w:szCs w:val="40"/>
        </w:rPr>
      </w:pPr>
      <w:r w:rsidDel="00000000" w:rsidR="00000000" w:rsidRPr="00000000">
        <w:rPr>
          <w:rtl w:val="0"/>
        </w:rPr>
      </w:r>
    </w:p>
    <w:p w:rsidR="00000000" w:rsidDel="00000000" w:rsidP="00000000" w:rsidRDefault="00000000" w:rsidRPr="00000000" w14:paraId="00000005">
      <w:pPr>
        <w:pageBreakBefore w:val="0"/>
        <w:spacing w:after="320" w:line="300" w:lineRule="auto"/>
        <w:ind w:left="720" w:firstLine="0"/>
        <w:jc w:val="center"/>
        <w:rPr>
          <w:b w:val="1"/>
          <w:sz w:val="60"/>
          <w:szCs w:val="60"/>
        </w:rPr>
      </w:pPr>
      <w:r w:rsidDel="00000000" w:rsidR="00000000" w:rsidRPr="00000000">
        <w:rPr>
          <w:b w:val="1"/>
          <w:sz w:val="60"/>
          <w:szCs w:val="60"/>
          <w:rtl w:val="0"/>
        </w:rPr>
        <w:t xml:space="preserve">IMMERSIVE HUMAN DIGESTIVE TOUR VR APPLICATION</w:t>
      </w:r>
    </w:p>
    <w:p w:rsidR="00000000" w:rsidDel="00000000" w:rsidP="00000000" w:rsidRDefault="00000000" w:rsidRPr="00000000" w14:paraId="00000006">
      <w:pPr>
        <w:pageBreakBefore w:val="0"/>
        <w:spacing w:after="320" w:line="300" w:lineRule="auto"/>
        <w:ind w:left="720" w:firstLine="0"/>
        <w:jc w:val="center"/>
        <w:rPr>
          <w:b w:val="1"/>
          <w:sz w:val="60"/>
          <w:szCs w:val="60"/>
        </w:rPr>
      </w:pPr>
      <w:r w:rsidDel="00000000" w:rsidR="00000000" w:rsidRPr="00000000">
        <w:rPr>
          <w:rtl w:val="0"/>
        </w:rPr>
      </w:r>
    </w:p>
    <w:p w:rsidR="00000000" w:rsidDel="00000000" w:rsidP="00000000" w:rsidRDefault="00000000" w:rsidRPr="00000000" w14:paraId="00000007">
      <w:pPr>
        <w:pageBreakBefore w:val="0"/>
        <w:spacing w:after="320" w:line="300" w:lineRule="auto"/>
        <w:rPr>
          <w:b w:val="1"/>
          <w:sz w:val="40"/>
          <w:szCs w:val="40"/>
        </w:rPr>
      </w:pPr>
      <w:r w:rsidDel="00000000" w:rsidR="00000000" w:rsidRPr="00000000">
        <w:rPr>
          <w:rtl w:val="0"/>
        </w:rPr>
      </w:r>
    </w:p>
    <w:p w:rsidR="00000000" w:rsidDel="00000000" w:rsidP="00000000" w:rsidRDefault="00000000" w:rsidRPr="00000000" w14:paraId="00000008">
      <w:pPr>
        <w:pageBreakBefore w:val="0"/>
        <w:spacing w:after="320" w:line="300" w:lineRule="auto"/>
        <w:ind w:left="3600" w:firstLine="720"/>
        <w:rPr>
          <w:b w:val="1"/>
          <w:sz w:val="40"/>
          <w:szCs w:val="40"/>
        </w:rPr>
      </w:pPr>
      <w:r w:rsidDel="00000000" w:rsidR="00000000" w:rsidRPr="00000000">
        <w:rPr>
          <w:b w:val="1"/>
          <w:sz w:val="40"/>
          <w:szCs w:val="40"/>
          <w:rtl w:val="0"/>
        </w:rPr>
        <w:t xml:space="preserve">Group-12</w:t>
      </w:r>
    </w:p>
    <w:p w:rsidR="00000000" w:rsidDel="00000000" w:rsidP="00000000" w:rsidRDefault="00000000" w:rsidRPr="00000000" w14:paraId="00000009">
      <w:pPr>
        <w:keepLines w:val="1"/>
        <w:pageBreakBefore w:val="0"/>
        <w:spacing w:after="320" w:line="72" w:lineRule="auto"/>
        <w:ind w:left="720" w:firstLine="0"/>
        <w:rPr>
          <w:sz w:val="40"/>
          <w:szCs w:val="40"/>
        </w:rPr>
      </w:pPr>
      <w:r w:rsidDel="00000000" w:rsidR="00000000" w:rsidRPr="00000000">
        <w:rPr>
          <w:sz w:val="40"/>
          <w:szCs w:val="40"/>
          <w:rtl w:val="0"/>
        </w:rPr>
        <w:t xml:space="preserve">               Naresh Bharasagar 180101047</w:t>
      </w:r>
    </w:p>
    <w:p w:rsidR="00000000" w:rsidDel="00000000" w:rsidP="00000000" w:rsidRDefault="00000000" w:rsidRPr="00000000" w14:paraId="0000000A">
      <w:pPr>
        <w:keepLines w:val="1"/>
        <w:pageBreakBefore w:val="0"/>
        <w:spacing w:after="320" w:line="72" w:lineRule="auto"/>
        <w:ind w:left="720" w:firstLine="0"/>
        <w:rPr>
          <w:sz w:val="40"/>
          <w:szCs w:val="40"/>
        </w:rPr>
      </w:pPr>
      <w:r w:rsidDel="00000000" w:rsidR="00000000" w:rsidRPr="00000000">
        <w:rPr>
          <w:sz w:val="40"/>
          <w:szCs w:val="40"/>
          <w:rtl w:val="0"/>
        </w:rPr>
        <w:t xml:space="preserve">               Harsh Gupta 180101027</w:t>
      </w:r>
    </w:p>
    <w:p w:rsidR="00000000" w:rsidDel="00000000" w:rsidP="00000000" w:rsidRDefault="00000000" w:rsidRPr="00000000" w14:paraId="0000000B">
      <w:pPr>
        <w:keepLines w:val="1"/>
        <w:pageBreakBefore w:val="0"/>
        <w:spacing w:after="320" w:line="72" w:lineRule="auto"/>
        <w:ind w:left="720" w:firstLine="0"/>
        <w:rPr>
          <w:sz w:val="40"/>
          <w:szCs w:val="40"/>
        </w:rPr>
      </w:pPr>
      <w:r w:rsidDel="00000000" w:rsidR="00000000" w:rsidRPr="00000000">
        <w:rPr>
          <w:sz w:val="40"/>
          <w:szCs w:val="40"/>
          <w:rtl w:val="0"/>
        </w:rPr>
        <w:t xml:space="preserve">               Saurabh Baranwal 180101072</w:t>
      </w:r>
    </w:p>
    <w:p w:rsidR="00000000" w:rsidDel="00000000" w:rsidP="00000000" w:rsidRDefault="00000000" w:rsidRPr="00000000" w14:paraId="0000000C">
      <w:pPr>
        <w:keepLines w:val="1"/>
        <w:pageBreakBefore w:val="0"/>
        <w:spacing w:after="320" w:line="72" w:lineRule="auto"/>
        <w:ind w:left="720" w:firstLine="0"/>
        <w:rPr>
          <w:sz w:val="40"/>
          <w:szCs w:val="40"/>
        </w:rPr>
      </w:pPr>
      <w:r w:rsidDel="00000000" w:rsidR="00000000" w:rsidRPr="00000000">
        <w:rPr>
          <w:sz w:val="40"/>
          <w:szCs w:val="40"/>
          <w:rtl w:val="0"/>
        </w:rPr>
        <w:t xml:space="preserve">               Shivam Agrawal 180101074</w:t>
      </w:r>
    </w:p>
    <w:p w:rsidR="00000000" w:rsidDel="00000000" w:rsidP="00000000" w:rsidRDefault="00000000" w:rsidRPr="00000000" w14:paraId="0000000D">
      <w:pPr>
        <w:pageBreakBefore w:val="0"/>
        <w:rPr>
          <w:sz w:val="28"/>
          <w:szCs w:val="28"/>
          <w:highlight w:val="white"/>
        </w:rPr>
      </w:pPr>
      <w:r w:rsidDel="00000000" w:rsidR="00000000" w:rsidRPr="00000000">
        <w:rPr>
          <w:sz w:val="28"/>
          <w:szCs w:val="28"/>
          <w:highlight w:val="white"/>
          <w:rtl w:val="0"/>
        </w:rPr>
        <w:t xml:space="preserve">To improve the usability of an application it is important to have a well designed interface. Shneiderman's "Eight Golden Rules of Interface Design" are a guide to good interaction design.</w:t>
      </w:r>
    </w:p>
    <w:p w:rsidR="00000000" w:rsidDel="00000000" w:rsidP="00000000" w:rsidRDefault="00000000" w:rsidRPr="00000000" w14:paraId="0000000E">
      <w:pPr>
        <w:pageBreakBefore w:val="0"/>
        <w:rPr>
          <w:sz w:val="28"/>
          <w:szCs w:val="28"/>
          <w:highlight w:val="white"/>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Corresponding design details are enlisted below that satisfy the </w:t>
      </w:r>
      <w:r w:rsidDel="00000000" w:rsidR="00000000" w:rsidRPr="00000000">
        <w:rPr>
          <w:sz w:val="28"/>
          <w:szCs w:val="28"/>
          <w:rtl w:val="0"/>
        </w:rPr>
        <w:t xml:space="preserve">Eight Golden Rules of Shneiderman:</w:t>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sz w:val="28"/>
          <w:szCs w:val="28"/>
        </w:rPr>
      </w:pPr>
      <w:r w:rsidDel="00000000" w:rsidR="00000000" w:rsidRPr="00000000">
        <w:rPr>
          <w:b w:val="1"/>
          <w:sz w:val="28"/>
          <w:szCs w:val="28"/>
          <w:rtl w:val="0"/>
        </w:rPr>
        <w:t xml:space="preserve">Strive for Consistency</w:t>
      </w:r>
      <w:r w:rsidDel="00000000" w:rsidR="00000000" w:rsidRPr="00000000">
        <w:rPr>
          <w:sz w:val="28"/>
          <w:szCs w:val="28"/>
          <w:rtl w:val="0"/>
        </w:rPr>
        <w:t xml:space="preserve"> - </w:t>
      </w:r>
    </w:p>
    <w:p w:rsidR="00000000" w:rsidDel="00000000" w:rsidP="00000000" w:rsidRDefault="00000000" w:rsidRPr="00000000" w14:paraId="00000012">
      <w:pPr>
        <w:pageBreakBefore w:val="0"/>
        <w:numPr>
          <w:ilvl w:val="0"/>
          <w:numId w:val="6"/>
        </w:numPr>
        <w:ind w:left="1440" w:hanging="360"/>
        <w:rPr>
          <w:sz w:val="28"/>
          <w:szCs w:val="28"/>
          <w:u w:val="none"/>
        </w:rPr>
      </w:pPr>
      <w:r w:rsidDel="00000000" w:rsidR="00000000" w:rsidRPr="00000000">
        <w:rPr>
          <w:sz w:val="28"/>
          <w:szCs w:val="28"/>
          <w:rtl w:val="0"/>
        </w:rPr>
        <w:t xml:space="preserve">There is specific gyroscope movement for each of the functionalities, like showing connected glands, playing video of working of organ, which stays consistently same at all locations in the 3D world.</w:t>
      </w:r>
    </w:p>
    <w:p w:rsidR="00000000" w:rsidDel="00000000" w:rsidP="00000000" w:rsidRDefault="00000000" w:rsidRPr="00000000" w14:paraId="00000013">
      <w:pPr>
        <w:pageBreakBefore w:val="0"/>
        <w:numPr>
          <w:ilvl w:val="0"/>
          <w:numId w:val="6"/>
        </w:numPr>
        <w:ind w:left="1440" w:hanging="360"/>
        <w:rPr>
          <w:sz w:val="36"/>
          <w:szCs w:val="36"/>
        </w:rPr>
      </w:pPr>
      <w:r w:rsidDel="00000000" w:rsidR="00000000" w:rsidRPr="00000000">
        <w:rPr>
          <w:rFonts w:ascii="Roboto" w:cs="Roboto" w:eastAsia="Roboto" w:hAnsi="Roboto"/>
          <w:color w:val="202124"/>
          <w:sz w:val="28"/>
          <w:szCs w:val="28"/>
          <w:highlight w:val="white"/>
          <w:rtl w:val="0"/>
        </w:rPr>
        <w:t xml:space="preserve">Identical terminology has been used in prompts, and help screens that pop-in throughout the tour.</w:t>
      </w:r>
    </w:p>
    <w:p w:rsidR="00000000" w:rsidDel="00000000" w:rsidP="00000000" w:rsidRDefault="00000000" w:rsidRPr="00000000" w14:paraId="00000014">
      <w:pPr>
        <w:pageBreakBefore w:val="0"/>
        <w:ind w:left="0" w:firstLine="0"/>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sz w:val="28"/>
          <w:szCs w:val="28"/>
          <w:u w:val="none"/>
        </w:rPr>
      </w:pPr>
      <w:r w:rsidDel="00000000" w:rsidR="00000000" w:rsidRPr="00000000">
        <w:rPr>
          <w:b w:val="1"/>
          <w:sz w:val="28"/>
          <w:szCs w:val="28"/>
          <w:rtl w:val="0"/>
        </w:rPr>
        <w:t xml:space="preserve">Design for universal usability</w:t>
      </w:r>
      <w:r w:rsidDel="00000000" w:rsidR="00000000" w:rsidRPr="00000000">
        <w:rPr>
          <w:sz w:val="28"/>
          <w:szCs w:val="28"/>
          <w:rtl w:val="0"/>
        </w:rPr>
        <w:t xml:space="preserve"> -</w:t>
      </w:r>
    </w:p>
    <w:p w:rsidR="00000000" w:rsidDel="00000000" w:rsidP="00000000" w:rsidRDefault="00000000" w:rsidRPr="00000000" w14:paraId="00000016">
      <w:pPr>
        <w:pageBreakBefore w:val="0"/>
        <w:numPr>
          <w:ilvl w:val="0"/>
          <w:numId w:val="5"/>
        </w:numPr>
        <w:ind w:left="1440" w:hanging="360"/>
        <w:rPr>
          <w:sz w:val="28"/>
          <w:szCs w:val="28"/>
          <w:u w:val="none"/>
        </w:rPr>
      </w:pPr>
      <w:r w:rsidDel="00000000" w:rsidR="00000000" w:rsidRPr="00000000">
        <w:rPr>
          <w:sz w:val="28"/>
          <w:szCs w:val="28"/>
          <w:rtl w:val="0"/>
        </w:rPr>
        <w:t xml:space="preserve">There are frequent help screens popping in to support novice users go through various functionalities available.</w:t>
      </w:r>
    </w:p>
    <w:p w:rsidR="00000000" w:rsidDel="00000000" w:rsidP="00000000" w:rsidRDefault="00000000" w:rsidRPr="00000000" w14:paraId="00000017">
      <w:pPr>
        <w:pageBreakBefore w:val="0"/>
        <w:numPr>
          <w:ilvl w:val="0"/>
          <w:numId w:val="5"/>
        </w:numPr>
        <w:ind w:left="1440" w:hanging="360"/>
        <w:rPr>
          <w:sz w:val="28"/>
          <w:szCs w:val="28"/>
          <w:u w:val="none"/>
        </w:rPr>
      </w:pPr>
      <w:r w:rsidDel="00000000" w:rsidR="00000000" w:rsidRPr="00000000">
        <w:rPr>
          <w:sz w:val="28"/>
          <w:szCs w:val="28"/>
          <w:rtl w:val="0"/>
        </w:rPr>
        <w:t xml:space="preserve"> Universally used VR gestures for common functions like play, pause, move forward, move backward have also been integrated.</w:t>
      </w:r>
    </w:p>
    <w:p w:rsidR="00000000" w:rsidDel="00000000" w:rsidP="00000000" w:rsidRDefault="00000000" w:rsidRPr="00000000" w14:paraId="00000018">
      <w:pPr>
        <w:pageBreakBefore w:val="0"/>
        <w:ind w:left="0" w:firstLine="0"/>
        <w:rPr>
          <w:sz w:val="28"/>
          <w:szCs w:val="28"/>
        </w:rPr>
      </w:pP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sz w:val="28"/>
          <w:szCs w:val="28"/>
          <w:u w:val="none"/>
        </w:rPr>
      </w:pPr>
      <w:r w:rsidDel="00000000" w:rsidR="00000000" w:rsidRPr="00000000">
        <w:rPr>
          <w:b w:val="1"/>
          <w:sz w:val="28"/>
          <w:szCs w:val="28"/>
          <w:rtl w:val="0"/>
        </w:rPr>
        <w:t xml:space="preserve">Offer Informative Feedback</w:t>
      </w:r>
      <w:r w:rsidDel="00000000" w:rsidR="00000000" w:rsidRPr="00000000">
        <w:rPr>
          <w:sz w:val="28"/>
          <w:szCs w:val="28"/>
          <w:rtl w:val="0"/>
        </w:rPr>
        <w:t xml:space="preserve"> - </w:t>
      </w:r>
    </w:p>
    <w:p w:rsidR="00000000" w:rsidDel="00000000" w:rsidP="00000000" w:rsidRDefault="00000000" w:rsidRPr="00000000" w14:paraId="0000001A">
      <w:pPr>
        <w:pageBreakBefore w:val="0"/>
        <w:numPr>
          <w:ilvl w:val="0"/>
          <w:numId w:val="1"/>
        </w:numPr>
        <w:ind w:left="1440" w:hanging="360"/>
        <w:rPr>
          <w:sz w:val="28"/>
          <w:szCs w:val="28"/>
          <w:u w:val="none"/>
        </w:rPr>
      </w:pPr>
      <w:r w:rsidDel="00000000" w:rsidR="00000000" w:rsidRPr="00000000">
        <w:rPr>
          <w:sz w:val="28"/>
          <w:szCs w:val="28"/>
          <w:rtl w:val="0"/>
        </w:rPr>
        <w:t xml:space="preserve">Related features of interest show up and change according to the direction in which the user is facing. (F1.2 Build Description)</w:t>
      </w:r>
    </w:p>
    <w:p w:rsidR="00000000" w:rsidDel="00000000" w:rsidP="00000000" w:rsidRDefault="00000000" w:rsidRPr="00000000" w14:paraId="0000001B">
      <w:pPr>
        <w:pageBreakBefore w:val="0"/>
        <w:numPr>
          <w:ilvl w:val="0"/>
          <w:numId w:val="1"/>
        </w:numPr>
        <w:ind w:left="1440" w:hanging="360"/>
        <w:rPr>
          <w:sz w:val="28"/>
          <w:szCs w:val="28"/>
          <w:u w:val="none"/>
        </w:rPr>
      </w:pPr>
      <w:r w:rsidDel="00000000" w:rsidR="00000000" w:rsidRPr="00000000">
        <w:rPr>
          <w:sz w:val="28"/>
          <w:szCs w:val="28"/>
          <w:rtl w:val="0"/>
        </w:rPr>
        <w:t xml:space="preserve">Loading+progress screen appears in the delay of extracting any information related to the organ from the database. (e.g loading video of organ working)</w:t>
      </w:r>
    </w:p>
    <w:p w:rsidR="00000000" w:rsidDel="00000000" w:rsidP="00000000" w:rsidRDefault="00000000" w:rsidRPr="00000000" w14:paraId="0000001C">
      <w:pPr>
        <w:pageBreakBefore w:val="0"/>
        <w:ind w:left="1440" w:firstLine="0"/>
        <w:rPr>
          <w:sz w:val="28"/>
          <w:szCs w:val="28"/>
        </w:rPr>
      </w:pP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rPr>
          <w:sz w:val="28"/>
          <w:szCs w:val="28"/>
          <w:u w:val="none"/>
        </w:rPr>
      </w:pPr>
      <w:r w:rsidDel="00000000" w:rsidR="00000000" w:rsidRPr="00000000">
        <w:rPr>
          <w:b w:val="1"/>
          <w:sz w:val="28"/>
          <w:szCs w:val="28"/>
          <w:rtl w:val="0"/>
        </w:rPr>
        <w:t xml:space="preserve">Design dialogues to yield closure</w:t>
      </w:r>
      <w:r w:rsidDel="00000000" w:rsidR="00000000" w:rsidRPr="00000000">
        <w:rPr>
          <w:sz w:val="28"/>
          <w:szCs w:val="28"/>
          <w:rtl w:val="0"/>
        </w:rPr>
        <w:t xml:space="preserve"> -</w:t>
      </w:r>
    </w:p>
    <w:p w:rsidR="00000000" w:rsidDel="00000000" w:rsidP="00000000" w:rsidRDefault="00000000" w:rsidRPr="00000000" w14:paraId="0000001E">
      <w:pPr>
        <w:pageBreakBefore w:val="0"/>
        <w:numPr>
          <w:ilvl w:val="0"/>
          <w:numId w:val="7"/>
        </w:numPr>
        <w:ind w:left="1440" w:hanging="360"/>
        <w:rPr>
          <w:sz w:val="28"/>
          <w:szCs w:val="28"/>
          <w:u w:val="none"/>
        </w:rPr>
      </w:pPr>
      <w:r w:rsidDel="00000000" w:rsidR="00000000" w:rsidRPr="00000000">
        <w:rPr>
          <w:sz w:val="28"/>
          <w:szCs w:val="28"/>
          <w:rtl w:val="0"/>
        </w:rPr>
        <w:t xml:space="preserve">Indicative pop-ups regarding initiation as well as the closure of various processes occurring as we move forward in the digestion tour. E.g ‘Ingestion Begins..’, ‘Ingestion Completed! Motility Begins..’</w:t>
      </w:r>
    </w:p>
    <w:p w:rsidR="00000000" w:rsidDel="00000000" w:rsidP="00000000" w:rsidRDefault="00000000" w:rsidRPr="00000000" w14:paraId="0000001F">
      <w:pPr>
        <w:pageBreakBefore w:val="0"/>
        <w:numPr>
          <w:ilvl w:val="0"/>
          <w:numId w:val="7"/>
        </w:numPr>
        <w:ind w:left="1440" w:hanging="360"/>
        <w:rPr>
          <w:sz w:val="28"/>
          <w:szCs w:val="28"/>
          <w:u w:val="none"/>
        </w:rPr>
      </w:pPr>
      <w:r w:rsidDel="00000000" w:rsidR="00000000" w:rsidRPr="00000000">
        <w:rPr>
          <w:sz w:val="28"/>
          <w:szCs w:val="28"/>
          <w:rtl w:val="0"/>
        </w:rPr>
        <w:t xml:space="preserve">There are query screens after a user uses some function related to an organ, asking whether to continue the tour.</w:t>
      </w:r>
    </w:p>
    <w:p w:rsidR="00000000" w:rsidDel="00000000" w:rsidP="00000000" w:rsidRDefault="00000000" w:rsidRPr="00000000" w14:paraId="00000020">
      <w:pPr>
        <w:pageBreakBefore w:val="0"/>
        <w:ind w:left="0" w:firstLine="0"/>
        <w:rPr>
          <w:sz w:val="28"/>
          <w:szCs w:val="28"/>
        </w:rPr>
      </w:pPr>
      <w:r w:rsidDel="00000000" w:rsidR="00000000" w:rsidRPr="00000000">
        <w:rPr>
          <w:rtl w:val="0"/>
        </w:rPr>
      </w:r>
    </w:p>
    <w:p w:rsidR="00000000" w:rsidDel="00000000" w:rsidP="00000000" w:rsidRDefault="00000000" w:rsidRPr="00000000" w14:paraId="00000021">
      <w:pPr>
        <w:pageBreakBefore w:val="0"/>
        <w:ind w:left="0" w:firstLine="0"/>
        <w:rPr>
          <w:sz w:val="28"/>
          <w:szCs w:val="28"/>
        </w:rPr>
      </w:pPr>
      <w:r w:rsidDel="00000000" w:rsidR="00000000" w:rsidRPr="00000000">
        <w:rPr>
          <w:rtl w:val="0"/>
        </w:rPr>
      </w:r>
    </w:p>
    <w:p w:rsidR="00000000" w:rsidDel="00000000" w:rsidP="00000000" w:rsidRDefault="00000000" w:rsidRPr="00000000" w14:paraId="00000022">
      <w:pPr>
        <w:pageBreakBefore w:val="0"/>
        <w:ind w:left="0" w:firstLine="0"/>
        <w:rPr>
          <w:sz w:val="28"/>
          <w:szCs w:val="28"/>
        </w:rPr>
      </w:pPr>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rPr>
          <w:sz w:val="28"/>
          <w:szCs w:val="28"/>
          <w:u w:val="none"/>
        </w:rPr>
      </w:pPr>
      <w:r w:rsidDel="00000000" w:rsidR="00000000" w:rsidRPr="00000000">
        <w:rPr>
          <w:b w:val="1"/>
          <w:sz w:val="28"/>
          <w:szCs w:val="28"/>
          <w:rtl w:val="0"/>
        </w:rPr>
        <w:t xml:space="preserve">Offer error prevention and simple error handling</w:t>
      </w:r>
      <w:r w:rsidDel="00000000" w:rsidR="00000000" w:rsidRPr="00000000">
        <w:rPr>
          <w:sz w:val="28"/>
          <w:szCs w:val="28"/>
          <w:rtl w:val="0"/>
        </w:rPr>
        <w:t xml:space="preserve"> -</w:t>
      </w:r>
    </w:p>
    <w:p w:rsidR="00000000" w:rsidDel="00000000" w:rsidP="00000000" w:rsidRDefault="00000000" w:rsidRPr="00000000" w14:paraId="00000024">
      <w:pPr>
        <w:pageBreakBefore w:val="0"/>
        <w:numPr>
          <w:ilvl w:val="0"/>
          <w:numId w:val="11"/>
        </w:numPr>
        <w:ind w:left="1440" w:hanging="360"/>
        <w:rPr>
          <w:sz w:val="28"/>
          <w:szCs w:val="28"/>
          <w:u w:val="none"/>
        </w:rPr>
      </w:pPr>
      <w:r w:rsidDel="00000000" w:rsidR="00000000" w:rsidRPr="00000000">
        <w:rPr>
          <w:sz w:val="28"/>
          <w:szCs w:val="28"/>
          <w:rtl w:val="0"/>
        </w:rPr>
        <w:t xml:space="preserve">Boundary alert if the user tries to move ahead of coordinates where there are no models placed.</w:t>
      </w:r>
    </w:p>
    <w:p w:rsidR="00000000" w:rsidDel="00000000" w:rsidP="00000000" w:rsidRDefault="00000000" w:rsidRPr="00000000" w14:paraId="00000025">
      <w:pPr>
        <w:pageBreakBefore w:val="0"/>
        <w:numPr>
          <w:ilvl w:val="0"/>
          <w:numId w:val="11"/>
        </w:numPr>
        <w:ind w:left="1440" w:hanging="360"/>
        <w:rPr>
          <w:sz w:val="28"/>
          <w:szCs w:val="28"/>
          <w:u w:val="none"/>
        </w:rPr>
      </w:pPr>
      <w:r w:rsidDel="00000000" w:rsidR="00000000" w:rsidRPr="00000000">
        <w:rPr>
          <w:sz w:val="28"/>
          <w:szCs w:val="28"/>
          <w:rtl w:val="0"/>
        </w:rPr>
        <w:t xml:space="preserve">Unrecognized VR device movements lead to voice alerts informing ‘gesture unrecognized’.</w:t>
      </w:r>
    </w:p>
    <w:p w:rsidR="00000000" w:rsidDel="00000000" w:rsidP="00000000" w:rsidRDefault="00000000" w:rsidRPr="00000000" w14:paraId="00000026">
      <w:pPr>
        <w:pageBreakBefore w:val="0"/>
        <w:ind w:left="0" w:firstLine="0"/>
        <w:rPr>
          <w:sz w:val="28"/>
          <w:szCs w:val="28"/>
        </w:rPr>
      </w:pPr>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rPr>
          <w:sz w:val="28"/>
          <w:szCs w:val="28"/>
          <w:u w:val="none"/>
        </w:rPr>
      </w:pPr>
      <w:r w:rsidDel="00000000" w:rsidR="00000000" w:rsidRPr="00000000">
        <w:rPr>
          <w:b w:val="1"/>
          <w:sz w:val="28"/>
          <w:szCs w:val="28"/>
          <w:rtl w:val="0"/>
        </w:rPr>
        <w:t xml:space="preserve">Permit easy reversal of actions</w:t>
      </w:r>
      <w:r w:rsidDel="00000000" w:rsidR="00000000" w:rsidRPr="00000000">
        <w:rPr>
          <w:sz w:val="28"/>
          <w:szCs w:val="28"/>
          <w:rtl w:val="0"/>
        </w:rPr>
        <w:t xml:space="preserve"> -</w:t>
      </w:r>
    </w:p>
    <w:p w:rsidR="00000000" w:rsidDel="00000000" w:rsidP="00000000" w:rsidRDefault="00000000" w:rsidRPr="00000000" w14:paraId="00000028">
      <w:pPr>
        <w:pageBreakBefore w:val="0"/>
        <w:numPr>
          <w:ilvl w:val="0"/>
          <w:numId w:val="10"/>
        </w:numPr>
        <w:ind w:left="1440" w:hanging="360"/>
        <w:rPr>
          <w:sz w:val="28"/>
          <w:szCs w:val="28"/>
          <w:u w:val="none"/>
        </w:rPr>
      </w:pPr>
      <w:r w:rsidDel="00000000" w:rsidR="00000000" w:rsidRPr="00000000">
        <w:rPr>
          <w:sz w:val="28"/>
          <w:szCs w:val="28"/>
          <w:rtl w:val="0"/>
        </w:rPr>
        <w:t xml:space="preserve">Option screen provided at the closure of every digestive process, asking whether to reset the position back to the beginning of the process.</w:t>
      </w:r>
    </w:p>
    <w:p w:rsidR="00000000" w:rsidDel="00000000" w:rsidP="00000000" w:rsidRDefault="00000000" w:rsidRPr="00000000" w14:paraId="00000029">
      <w:pPr>
        <w:pageBreakBefore w:val="0"/>
        <w:numPr>
          <w:ilvl w:val="0"/>
          <w:numId w:val="9"/>
        </w:numPr>
        <w:ind w:left="1440" w:hanging="360"/>
        <w:rPr>
          <w:sz w:val="28"/>
          <w:szCs w:val="28"/>
          <w:u w:val="none"/>
        </w:rPr>
      </w:pPr>
      <w:r w:rsidDel="00000000" w:rsidR="00000000" w:rsidRPr="00000000">
        <w:rPr>
          <w:sz w:val="28"/>
          <w:szCs w:val="28"/>
          <w:rtl w:val="0"/>
        </w:rPr>
        <w:t xml:space="preserve">Commonly used hot-gestures for VR devices for reversing the actions just taken are integrated.</w:t>
      </w:r>
    </w:p>
    <w:p w:rsidR="00000000" w:rsidDel="00000000" w:rsidP="00000000" w:rsidRDefault="00000000" w:rsidRPr="00000000" w14:paraId="0000002A">
      <w:pPr>
        <w:pageBreakBefore w:val="0"/>
        <w:ind w:left="0" w:firstLine="0"/>
        <w:rPr>
          <w:sz w:val="28"/>
          <w:szCs w:val="28"/>
        </w:rPr>
      </w:pPr>
      <w:r w:rsidDel="00000000" w:rsidR="00000000" w:rsidRPr="00000000">
        <w:rPr>
          <w:rtl w:val="0"/>
        </w:rPr>
      </w:r>
    </w:p>
    <w:p w:rsidR="00000000" w:rsidDel="00000000" w:rsidP="00000000" w:rsidRDefault="00000000" w:rsidRPr="00000000" w14:paraId="0000002B">
      <w:pPr>
        <w:pageBreakBefore w:val="0"/>
        <w:numPr>
          <w:ilvl w:val="0"/>
          <w:numId w:val="4"/>
        </w:numPr>
        <w:ind w:left="720" w:hanging="360"/>
        <w:rPr>
          <w:sz w:val="28"/>
          <w:szCs w:val="28"/>
          <w:u w:val="none"/>
        </w:rPr>
      </w:pPr>
      <w:r w:rsidDel="00000000" w:rsidR="00000000" w:rsidRPr="00000000">
        <w:rPr>
          <w:b w:val="1"/>
          <w:sz w:val="28"/>
          <w:szCs w:val="28"/>
          <w:rtl w:val="0"/>
        </w:rPr>
        <w:t xml:space="preserve">Keep users in control</w:t>
      </w:r>
      <w:r w:rsidDel="00000000" w:rsidR="00000000" w:rsidRPr="00000000">
        <w:rPr>
          <w:sz w:val="28"/>
          <w:szCs w:val="28"/>
          <w:rtl w:val="0"/>
        </w:rPr>
        <w:t xml:space="preserve"> -</w:t>
      </w:r>
    </w:p>
    <w:p w:rsidR="00000000" w:rsidDel="00000000" w:rsidP="00000000" w:rsidRDefault="00000000" w:rsidRPr="00000000" w14:paraId="0000002C">
      <w:pPr>
        <w:pageBreakBefore w:val="0"/>
        <w:numPr>
          <w:ilvl w:val="0"/>
          <w:numId w:val="2"/>
        </w:numPr>
        <w:ind w:left="1440" w:hanging="360"/>
        <w:rPr>
          <w:sz w:val="28"/>
          <w:szCs w:val="28"/>
          <w:u w:val="none"/>
        </w:rPr>
      </w:pPr>
      <w:r w:rsidDel="00000000" w:rsidR="00000000" w:rsidRPr="00000000">
        <w:rPr>
          <w:sz w:val="28"/>
          <w:szCs w:val="28"/>
          <w:rtl w:val="0"/>
        </w:rPr>
        <w:t xml:space="preserve">There is no restriction in moving forward/backward in the tour. The user can freely move as much forward or backward in the digestive system as he wants, without any form of interruptions.</w:t>
      </w:r>
    </w:p>
    <w:p w:rsidR="00000000" w:rsidDel="00000000" w:rsidP="00000000" w:rsidRDefault="00000000" w:rsidRPr="00000000" w14:paraId="0000002D">
      <w:pPr>
        <w:pageBreakBefore w:val="0"/>
        <w:numPr>
          <w:ilvl w:val="0"/>
          <w:numId w:val="8"/>
        </w:numPr>
        <w:ind w:left="1440" w:hanging="360"/>
        <w:rPr>
          <w:sz w:val="28"/>
          <w:szCs w:val="28"/>
          <w:u w:val="none"/>
        </w:rPr>
      </w:pPr>
      <w:r w:rsidDel="00000000" w:rsidR="00000000" w:rsidRPr="00000000">
        <w:rPr>
          <w:sz w:val="28"/>
          <w:szCs w:val="28"/>
          <w:rtl w:val="0"/>
        </w:rPr>
        <w:t xml:space="preserve">The user is free to rotate around the model at any point in time and at any location throughout the tour.</w:t>
      </w:r>
    </w:p>
    <w:p w:rsidR="00000000" w:rsidDel="00000000" w:rsidP="00000000" w:rsidRDefault="00000000" w:rsidRPr="00000000" w14:paraId="0000002E">
      <w:pPr>
        <w:pageBreakBefore w:val="0"/>
        <w:ind w:left="0" w:firstLine="0"/>
        <w:rPr>
          <w:sz w:val="28"/>
          <w:szCs w:val="28"/>
        </w:rPr>
      </w:pPr>
      <w:r w:rsidDel="00000000" w:rsidR="00000000" w:rsidRPr="00000000">
        <w:rPr>
          <w:rtl w:val="0"/>
        </w:rPr>
      </w:r>
    </w:p>
    <w:p w:rsidR="00000000" w:rsidDel="00000000" w:rsidP="00000000" w:rsidRDefault="00000000" w:rsidRPr="00000000" w14:paraId="0000002F">
      <w:pPr>
        <w:pageBreakBefore w:val="0"/>
        <w:numPr>
          <w:ilvl w:val="0"/>
          <w:numId w:val="4"/>
        </w:numPr>
        <w:ind w:left="720" w:hanging="360"/>
        <w:rPr>
          <w:sz w:val="28"/>
          <w:szCs w:val="28"/>
          <w:u w:val="none"/>
        </w:rPr>
      </w:pPr>
      <w:r w:rsidDel="00000000" w:rsidR="00000000" w:rsidRPr="00000000">
        <w:rPr>
          <w:b w:val="1"/>
          <w:sz w:val="28"/>
          <w:szCs w:val="28"/>
          <w:rtl w:val="0"/>
        </w:rPr>
        <w:t xml:space="preserve">Reduce short term memory load</w:t>
      </w:r>
      <w:r w:rsidDel="00000000" w:rsidR="00000000" w:rsidRPr="00000000">
        <w:rPr>
          <w:sz w:val="28"/>
          <w:szCs w:val="28"/>
          <w:rtl w:val="0"/>
        </w:rPr>
        <w:t xml:space="preserve"> -</w:t>
      </w:r>
    </w:p>
    <w:p w:rsidR="00000000" w:rsidDel="00000000" w:rsidP="00000000" w:rsidRDefault="00000000" w:rsidRPr="00000000" w14:paraId="00000030">
      <w:pPr>
        <w:pageBreakBefore w:val="0"/>
        <w:numPr>
          <w:ilvl w:val="0"/>
          <w:numId w:val="3"/>
        </w:numPr>
        <w:ind w:left="1440" w:hanging="360"/>
        <w:rPr>
          <w:sz w:val="28"/>
          <w:szCs w:val="28"/>
          <w:u w:val="none"/>
        </w:rPr>
      </w:pPr>
      <w:r w:rsidDel="00000000" w:rsidR="00000000" w:rsidRPr="00000000">
        <w:rPr>
          <w:sz w:val="28"/>
          <w:szCs w:val="28"/>
          <w:rtl w:val="0"/>
        </w:rPr>
        <w:t xml:space="preserve">Functionality screens, descriptions, and extracted information are flushed out of memory as soon as the user changes its current coordinates or starts another function.</w:t>
      </w:r>
    </w:p>
    <w:p w:rsidR="00000000" w:rsidDel="00000000" w:rsidP="00000000" w:rsidRDefault="00000000" w:rsidRPr="00000000" w14:paraId="00000031">
      <w:pPr>
        <w:pageBreakBefore w:val="0"/>
        <w:numPr>
          <w:ilvl w:val="0"/>
          <w:numId w:val="3"/>
        </w:numPr>
        <w:ind w:left="1440" w:hanging="360"/>
        <w:rPr>
          <w:sz w:val="28"/>
          <w:szCs w:val="28"/>
          <w:u w:val="none"/>
        </w:rPr>
      </w:pPr>
      <w:r w:rsidDel="00000000" w:rsidR="00000000" w:rsidRPr="00000000">
        <w:rPr>
          <w:sz w:val="28"/>
          <w:szCs w:val="28"/>
          <w:rtl w:val="0"/>
        </w:rPr>
        <w:t xml:space="preserve">Only the 3D organ models remain in short-term memory throughout the activity of the VR Tour Application.</w:t>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