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FF853" w14:textId="539E9192" w:rsidR="00B37773" w:rsidRDefault="00BA4A7D">
      <w:r>
        <w:rPr>
          <w:noProof/>
        </w:rPr>
        <mc:AlternateContent>
          <mc:Choice Requires="wps">
            <w:drawing>
              <wp:anchor distT="0" distB="0" distL="114300" distR="114300" simplePos="0" relativeHeight="251659264" behindDoc="0" locked="0" layoutInCell="1" allowOverlap="1" wp14:anchorId="32B65E3F" wp14:editId="0897D87A">
                <wp:simplePos x="0" y="0"/>
                <wp:positionH relativeFrom="margin">
                  <wp:posOffset>-451413</wp:posOffset>
                </wp:positionH>
                <wp:positionV relativeFrom="paragraph">
                  <wp:posOffset>109958</wp:posOffset>
                </wp:positionV>
                <wp:extent cx="6892724" cy="2070631"/>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6892724" cy="2070631"/>
                        </a:xfrm>
                        <a:prstGeom prst="rect">
                          <a:avLst/>
                        </a:prstGeom>
                        <a:noFill/>
                        <a:ln>
                          <a:noFill/>
                        </a:ln>
                      </wps:spPr>
                      <wps:txbx>
                        <w:txbxContent>
                          <w:p w14:paraId="2BFD709E" w14:textId="250E9B54" w:rsidR="00B50BB0" w:rsidRPr="00A97D7D" w:rsidRDefault="00B50BB0" w:rsidP="00BA4A7D">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97D7D">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BHARAT HEAVY ELECTRONICS LIMITED BHOPAL</w:t>
                            </w:r>
                          </w:p>
                          <w:p w14:paraId="3C69ADAC" w14:textId="72ABCF6B" w:rsidR="00B50BB0" w:rsidRPr="00A97D7D" w:rsidRDefault="00B50BB0" w:rsidP="00BA4A7D">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97D7D">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VOCATIONAL TRAINING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B65E3F" id="_x0000_t202" coordsize="21600,21600" o:spt="202" path="m,l,21600r21600,l21600,xe">
                <v:stroke joinstyle="miter"/>
                <v:path gradientshapeok="t" o:connecttype="rect"/>
              </v:shapetype>
              <v:shape id="Text Box 1" o:spid="_x0000_s1026" type="#_x0000_t202" style="position:absolute;margin-left:-35.55pt;margin-top:8.65pt;width:542.75pt;height:163.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" filled="f" stroked="f">
                <v:textbox>
                  <w:txbxContent>
                    <w:p w14:paraId="2BFD709E" w14:textId="250E9B54" w:rsidR="00B50BB0" w:rsidRPr="00A97D7D" w:rsidRDefault="00B50BB0" w:rsidP="00BA4A7D">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97D7D">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BHARAT HEAVY ELECTRONICS LIMITED BHOPAL</w:t>
                      </w:r>
                    </w:p>
                    <w:p w14:paraId="3C69ADAC" w14:textId="72ABCF6B" w:rsidR="00B50BB0" w:rsidRPr="00A97D7D" w:rsidRDefault="00B50BB0" w:rsidP="00BA4A7D">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97D7D">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VOCATIONAL TRAINING REPORT</w:t>
                      </w:r>
                    </w:p>
                  </w:txbxContent>
                </v:textbox>
                <w10:wrap anchorx="margin"/>
              </v:shape>
            </w:pict>
          </mc:Fallback>
        </mc:AlternateContent>
      </w:r>
    </w:p>
    <w:p w14:paraId="05435D9E" w14:textId="1DA28E84" w:rsidR="00BA4A7D" w:rsidRPr="00BA4A7D" w:rsidRDefault="00BA4A7D" w:rsidP="00BA4A7D"/>
    <w:p w14:paraId="00421F38" w14:textId="03B462D7" w:rsidR="00BA4A7D" w:rsidRPr="00BA4A7D" w:rsidRDefault="00BA4A7D" w:rsidP="00BA4A7D"/>
    <w:p w14:paraId="3A408E20" w14:textId="5999366E" w:rsidR="00BA4A7D" w:rsidRPr="00BA4A7D" w:rsidRDefault="00BA4A7D" w:rsidP="00BA4A7D"/>
    <w:p w14:paraId="65C9F49F" w14:textId="0FBA6FBA" w:rsidR="00BA4A7D" w:rsidRPr="00BA4A7D" w:rsidRDefault="00BA4A7D" w:rsidP="00BA4A7D"/>
    <w:p w14:paraId="7E5CDEA0" w14:textId="4BD598D6" w:rsidR="00BA4A7D" w:rsidRPr="00BA4A7D" w:rsidRDefault="00BA4A7D" w:rsidP="00BA4A7D"/>
    <w:p w14:paraId="5C551532" w14:textId="471AF5A2" w:rsidR="00BA4A7D" w:rsidRPr="00BA4A7D" w:rsidRDefault="00BA4A7D" w:rsidP="00BA4A7D"/>
    <w:p w14:paraId="704E12DA" w14:textId="7E362E93" w:rsidR="00BA4A7D" w:rsidRPr="00BA4A7D" w:rsidRDefault="00BA4A7D" w:rsidP="00BA4A7D"/>
    <w:p w14:paraId="7FA5C77E" w14:textId="15E323FD" w:rsidR="00BA4A7D" w:rsidRDefault="00BA4A7D" w:rsidP="00BA4A7D"/>
    <w:p w14:paraId="45E85416" w14:textId="538BA60D" w:rsidR="00BA4A7D" w:rsidRDefault="004E201A" w:rsidP="00BA4A7D">
      <w:pPr>
        <w:tabs>
          <w:tab w:val="left" w:pos="6043"/>
        </w:tabs>
      </w:pPr>
      <w:r>
        <w:t xml:space="preserve">                                                </w:t>
      </w:r>
      <w:r>
        <w:rPr>
          <w:noProof/>
        </w:rPr>
        <w:drawing>
          <wp:inline distT="0" distB="0" distL="0" distR="0" wp14:anchorId="4FCEFEAB" wp14:editId="0331C25B">
            <wp:extent cx="5308275" cy="2450475"/>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90107_112704.jpg"/>
                    <pic:cNvPicPr/>
                  </pic:nvPicPr>
                  <pic:blipFill>
                    <a:blip r:embed="rId6">
                      <a:extLst>
                        <a:ext uri="{28A0092B-C50C-407E-A947-70E740481C1C}">
                          <a14:useLocalDpi xmlns:a14="http://schemas.microsoft.com/office/drawing/2010/main" val="0"/>
                        </a:ext>
                      </a:extLst>
                    </a:blip>
                    <a:stretch>
                      <a:fillRect/>
                    </a:stretch>
                  </pic:blipFill>
                  <pic:spPr>
                    <a:xfrm>
                      <a:off x="0" y="0"/>
                      <a:ext cx="5610281" cy="2589891"/>
                    </a:xfrm>
                    <a:prstGeom prst="rect">
                      <a:avLst/>
                    </a:prstGeom>
                  </pic:spPr>
                </pic:pic>
              </a:graphicData>
            </a:graphic>
          </wp:inline>
        </w:drawing>
      </w:r>
      <w:r w:rsidR="00BA4A7D">
        <w:tab/>
      </w:r>
      <w:r>
        <w:t xml:space="preserve">                                         </w:t>
      </w:r>
    </w:p>
    <w:p w14:paraId="2F6E220E" w14:textId="2F1D4B0E" w:rsidR="004E201A" w:rsidRDefault="004E201A" w:rsidP="00BA4A7D">
      <w:pPr>
        <w:tabs>
          <w:tab w:val="left" w:pos="6043"/>
        </w:tabs>
      </w:pPr>
    </w:p>
    <w:p w14:paraId="11D51501" w14:textId="369394B1" w:rsidR="004E201A" w:rsidRDefault="004E201A" w:rsidP="00BA4A7D">
      <w:pPr>
        <w:tabs>
          <w:tab w:val="left" w:pos="6043"/>
        </w:tabs>
      </w:pPr>
    </w:p>
    <w:p w14:paraId="65EFB805" w14:textId="77777777" w:rsidR="001A52E1" w:rsidRDefault="00A97D7D" w:rsidP="001A52E1">
      <w:pPr>
        <w:tabs>
          <w:tab w:val="left" w:pos="6043"/>
        </w:tabs>
        <w:ind w:left="720"/>
        <w:rPr>
          <w:sz w:val="32"/>
          <w:szCs w:val="32"/>
        </w:rPr>
      </w:pPr>
      <w:r w:rsidRPr="001A52E1">
        <w:rPr>
          <w:sz w:val="36"/>
          <w:szCs w:val="36"/>
        </w:rPr>
        <w:t>Under the guidance of:</w:t>
      </w:r>
      <w:r w:rsidR="001A52E1">
        <w:rPr>
          <w:sz w:val="36"/>
          <w:szCs w:val="36"/>
        </w:rPr>
        <w:t xml:space="preserve">                             </w:t>
      </w:r>
      <w:r w:rsidR="001A52E1" w:rsidRPr="00F36789">
        <w:rPr>
          <w:sz w:val="32"/>
          <w:szCs w:val="32"/>
        </w:rPr>
        <w:t xml:space="preserve">Submitted BY:                                                                                                                                    </w:t>
      </w:r>
      <w:r w:rsidR="001A52E1">
        <w:rPr>
          <w:sz w:val="32"/>
          <w:szCs w:val="32"/>
        </w:rPr>
        <w:t xml:space="preserve">                                       </w:t>
      </w:r>
    </w:p>
    <w:p w14:paraId="68302BFC" w14:textId="11C43F5F" w:rsidR="001A52E1" w:rsidRDefault="001A52E1" w:rsidP="001A52E1">
      <w:pPr>
        <w:tabs>
          <w:tab w:val="left" w:pos="6043"/>
        </w:tabs>
        <w:rPr>
          <w:sz w:val="36"/>
          <w:szCs w:val="36"/>
        </w:rPr>
      </w:pPr>
      <w:r>
        <w:rPr>
          <w:sz w:val="32"/>
          <w:szCs w:val="32"/>
        </w:rPr>
        <w:t xml:space="preserve">          </w:t>
      </w:r>
      <w:r w:rsidRPr="001A52E1">
        <w:rPr>
          <w:sz w:val="36"/>
          <w:szCs w:val="36"/>
        </w:rPr>
        <w:t xml:space="preserve">Shri Chetan </w:t>
      </w:r>
      <w:proofErr w:type="spellStart"/>
      <w:r w:rsidRPr="001A52E1">
        <w:rPr>
          <w:sz w:val="36"/>
          <w:szCs w:val="36"/>
        </w:rPr>
        <w:t>Bhawasar</w:t>
      </w:r>
      <w:proofErr w:type="spellEnd"/>
      <w:r>
        <w:rPr>
          <w:sz w:val="36"/>
          <w:szCs w:val="36"/>
        </w:rPr>
        <w:t xml:space="preserve">                               Prachi Tandiye</w:t>
      </w:r>
    </w:p>
    <w:p w14:paraId="30BFED40" w14:textId="05095B83" w:rsidR="001A52E1" w:rsidRDefault="001A52E1" w:rsidP="003E3052">
      <w:pPr>
        <w:tabs>
          <w:tab w:val="left" w:pos="6043"/>
        </w:tabs>
        <w:ind w:left="720"/>
        <w:rPr>
          <w:sz w:val="36"/>
          <w:szCs w:val="36"/>
        </w:rPr>
      </w:pPr>
      <w:proofErr w:type="spellStart"/>
      <w:proofErr w:type="gramStart"/>
      <w:r>
        <w:rPr>
          <w:sz w:val="36"/>
          <w:szCs w:val="36"/>
        </w:rPr>
        <w:t>Sr.Production</w:t>
      </w:r>
      <w:proofErr w:type="spellEnd"/>
      <w:proofErr w:type="gramEnd"/>
      <w:r>
        <w:rPr>
          <w:sz w:val="36"/>
          <w:szCs w:val="36"/>
        </w:rPr>
        <w:t xml:space="preserve"> Eng</w:t>
      </w:r>
      <w:r w:rsidR="003E3052">
        <w:rPr>
          <w:sz w:val="36"/>
          <w:szCs w:val="36"/>
        </w:rPr>
        <w:t xml:space="preserve">ineer                Token </w:t>
      </w:r>
      <w:proofErr w:type="spellStart"/>
      <w:r w:rsidR="003E3052">
        <w:rPr>
          <w:sz w:val="36"/>
          <w:szCs w:val="36"/>
        </w:rPr>
        <w:t>No:VT</w:t>
      </w:r>
      <w:proofErr w:type="spellEnd"/>
      <w:r w:rsidR="003E3052">
        <w:rPr>
          <w:sz w:val="36"/>
          <w:szCs w:val="36"/>
        </w:rPr>
        <w:t xml:space="preserve">/2018/3306 </w:t>
      </w:r>
    </w:p>
    <w:p w14:paraId="2C6062C2" w14:textId="77777777" w:rsidR="003E3052" w:rsidRPr="00F36789" w:rsidRDefault="003E3052" w:rsidP="003E3052">
      <w:pPr>
        <w:tabs>
          <w:tab w:val="left" w:pos="6043"/>
        </w:tabs>
        <w:ind w:left="720"/>
        <w:rPr>
          <w:sz w:val="32"/>
          <w:szCs w:val="32"/>
        </w:rPr>
      </w:pPr>
      <w:r>
        <w:rPr>
          <w:sz w:val="36"/>
          <w:szCs w:val="36"/>
        </w:rPr>
        <w:t xml:space="preserve">IMM Division                                          </w:t>
      </w:r>
      <w:r w:rsidRPr="00F36789">
        <w:rPr>
          <w:sz w:val="32"/>
          <w:szCs w:val="32"/>
        </w:rPr>
        <w:t xml:space="preserve">B.E(CSE) </w:t>
      </w:r>
      <w:proofErr w:type="gramStart"/>
      <w:r w:rsidRPr="00F36789">
        <w:rPr>
          <w:sz w:val="32"/>
          <w:szCs w:val="32"/>
        </w:rPr>
        <w:t>UIT,RGPV</w:t>
      </w:r>
      <w:proofErr w:type="gramEnd"/>
    </w:p>
    <w:p w14:paraId="53086078" w14:textId="3A991C37" w:rsidR="003E3052" w:rsidRDefault="003E3052" w:rsidP="003E3052">
      <w:pPr>
        <w:tabs>
          <w:tab w:val="left" w:pos="6043"/>
        </w:tabs>
        <w:ind w:left="720"/>
        <w:rPr>
          <w:sz w:val="36"/>
          <w:szCs w:val="36"/>
        </w:rPr>
      </w:pPr>
      <w:proofErr w:type="gramStart"/>
      <w:r>
        <w:rPr>
          <w:sz w:val="36"/>
          <w:szCs w:val="36"/>
        </w:rPr>
        <w:t>BHEL,BHOPAL</w:t>
      </w:r>
      <w:proofErr w:type="gramEnd"/>
      <w:r>
        <w:rPr>
          <w:sz w:val="36"/>
          <w:szCs w:val="36"/>
        </w:rPr>
        <w:t xml:space="preserve">                                         BHOPAL     </w:t>
      </w:r>
    </w:p>
    <w:p w14:paraId="74DFA83A" w14:textId="29BAC4A6" w:rsidR="001A52E1" w:rsidRPr="003E3052" w:rsidRDefault="003E3052" w:rsidP="003E3052">
      <w:pPr>
        <w:tabs>
          <w:tab w:val="left" w:pos="6043"/>
        </w:tabs>
        <w:rPr>
          <w:sz w:val="36"/>
          <w:szCs w:val="36"/>
        </w:rPr>
      </w:pPr>
      <w:r>
        <w:rPr>
          <w:sz w:val="36"/>
          <w:szCs w:val="36"/>
        </w:rPr>
        <w:t xml:space="preserve">  </w:t>
      </w:r>
    </w:p>
    <w:p w14:paraId="00452474" w14:textId="083D3469" w:rsidR="001A52E1" w:rsidRPr="001A52E1" w:rsidRDefault="001A52E1" w:rsidP="003E3052">
      <w:pPr>
        <w:tabs>
          <w:tab w:val="left" w:pos="6043"/>
        </w:tabs>
        <w:rPr>
          <w:sz w:val="36"/>
          <w:szCs w:val="36"/>
        </w:rPr>
      </w:pPr>
    </w:p>
    <w:p w14:paraId="6F0A008B" w14:textId="77777777" w:rsidR="004E201A" w:rsidRDefault="004E201A" w:rsidP="00BA4A7D">
      <w:pPr>
        <w:tabs>
          <w:tab w:val="left" w:pos="6043"/>
        </w:tabs>
      </w:pPr>
    </w:p>
    <w:p w14:paraId="590CBCC5" w14:textId="58B2AC87" w:rsidR="004E201A" w:rsidRDefault="004E201A" w:rsidP="00BA4A7D">
      <w:pPr>
        <w:tabs>
          <w:tab w:val="left" w:pos="6043"/>
        </w:tabs>
      </w:pPr>
    </w:p>
    <w:p w14:paraId="5991A483" w14:textId="43611DE4" w:rsidR="004E201A" w:rsidRDefault="004E201A" w:rsidP="00BA4A7D">
      <w:pPr>
        <w:tabs>
          <w:tab w:val="left" w:pos="6043"/>
        </w:tabs>
      </w:pPr>
    </w:p>
    <w:p w14:paraId="7FC487AB" w14:textId="3195B524" w:rsidR="004E201A" w:rsidRDefault="004E201A" w:rsidP="00BA4A7D">
      <w:pPr>
        <w:tabs>
          <w:tab w:val="left" w:pos="6043"/>
        </w:tabs>
      </w:pPr>
    </w:p>
    <w:p w14:paraId="5752F008" w14:textId="60CB2F64" w:rsidR="004E201A" w:rsidRDefault="00FF4283" w:rsidP="00BA4A7D">
      <w:pPr>
        <w:tabs>
          <w:tab w:val="left" w:pos="6043"/>
        </w:tabs>
      </w:pPr>
      <w:r>
        <w:rPr>
          <w:noProof/>
        </w:rPr>
        <mc:AlternateContent>
          <mc:Choice Requires="wps">
            <w:drawing>
              <wp:anchor distT="0" distB="0" distL="114300" distR="114300" simplePos="0" relativeHeight="251661312" behindDoc="0" locked="0" layoutInCell="1" allowOverlap="1" wp14:anchorId="6DE5FFF1" wp14:editId="5CB3F45A">
                <wp:simplePos x="0" y="0"/>
                <wp:positionH relativeFrom="margin">
                  <wp:align>left</wp:align>
                </wp:positionH>
                <wp:positionV relativeFrom="paragraph">
                  <wp:posOffset>0</wp:posOffset>
                </wp:positionV>
                <wp:extent cx="5781554" cy="1828800"/>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5781554" cy="1828800"/>
                        </a:xfrm>
                        <a:prstGeom prst="rect">
                          <a:avLst/>
                        </a:prstGeom>
                        <a:noFill/>
                        <a:ln>
                          <a:noFill/>
                        </a:ln>
                      </wps:spPr>
                      <wps:txbx>
                        <w:txbxContent>
                          <w:p w14:paraId="33840876" w14:textId="092B2D71" w:rsidR="00B50BB0" w:rsidRPr="00FF4283" w:rsidRDefault="00B50BB0" w:rsidP="00FF4283">
                            <w:pPr>
                              <w:tabs>
                                <w:tab w:val="left" w:pos="6043"/>
                              </w:tabs>
                              <w:rPr>
                                <w:b/>
                                <w:color w:val="262626" w:themeColor="text1" w:themeTint="D9"/>
                                <w:sz w:val="96"/>
                                <w:szCs w:val="9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FF4283">
                              <w:rPr>
                                <w:b/>
                                <w:color w:val="262626" w:themeColor="text1" w:themeTint="D9"/>
                                <w:sz w:val="96"/>
                                <w:szCs w:val="9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CERTIFICATE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E5FFF1" id="Text Box 3" o:spid="_x0000_s1027" type="#_x0000_t202" style="position:absolute;margin-left:0;margin-top:0;width:455.25pt;height:2in;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" filled="f" stroked="f">
                <v:textbox style="mso-fit-shape-to-text:t">
                  <w:txbxContent>
                    <w:p w14:paraId="33840876" w14:textId="092B2D71" w:rsidR="00B50BB0" w:rsidRPr="00FF4283" w:rsidRDefault="00B50BB0" w:rsidP="00FF4283">
                      <w:pPr>
                        <w:tabs>
                          <w:tab w:val="left" w:pos="6043"/>
                        </w:tabs>
                        <w:rPr>
                          <w:b/>
                          <w:color w:val="262626" w:themeColor="text1" w:themeTint="D9"/>
                          <w:sz w:val="96"/>
                          <w:szCs w:val="9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FF4283">
                        <w:rPr>
                          <w:b/>
                          <w:color w:val="262626" w:themeColor="text1" w:themeTint="D9"/>
                          <w:sz w:val="96"/>
                          <w:szCs w:val="9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CERTIFICATE</w:t>
                      </w:r>
                    </w:p>
                  </w:txbxContent>
                </v:textbox>
                <w10:wrap anchorx="margin"/>
              </v:shape>
            </w:pict>
          </mc:Fallback>
        </mc:AlternateContent>
      </w:r>
    </w:p>
    <w:p w14:paraId="61F54A90" w14:textId="1A3A6835" w:rsidR="004E201A" w:rsidRDefault="004E201A" w:rsidP="00BA4A7D">
      <w:pPr>
        <w:tabs>
          <w:tab w:val="left" w:pos="6043"/>
        </w:tabs>
      </w:pPr>
    </w:p>
    <w:p w14:paraId="4DBC7053" w14:textId="512E0D66" w:rsidR="004E201A" w:rsidRDefault="004E201A" w:rsidP="00BA4A7D">
      <w:pPr>
        <w:tabs>
          <w:tab w:val="left" w:pos="6043"/>
        </w:tabs>
      </w:pPr>
    </w:p>
    <w:p w14:paraId="6EC4D573" w14:textId="103D7CFD" w:rsidR="004E201A" w:rsidRDefault="004E201A" w:rsidP="00BA4A7D">
      <w:pPr>
        <w:tabs>
          <w:tab w:val="left" w:pos="6043"/>
        </w:tabs>
      </w:pPr>
    </w:p>
    <w:p w14:paraId="21F0B214" w14:textId="29EC7DA3" w:rsidR="004E201A" w:rsidRPr="005D2DA6" w:rsidRDefault="004E201A" w:rsidP="00BA4A7D">
      <w:pPr>
        <w:tabs>
          <w:tab w:val="left" w:pos="6043"/>
        </w:tabs>
        <w:rPr>
          <w:rFonts w:ascii="Comic Sans MS" w:hAnsi="Comic Sans MS"/>
          <w:sz w:val="36"/>
          <w:szCs w:val="36"/>
        </w:rPr>
      </w:pPr>
    </w:p>
    <w:p w14:paraId="709C9DEB" w14:textId="114CAAF9" w:rsidR="004E201A" w:rsidRPr="005D2DA6" w:rsidRDefault="00FF4283" w:rsidP="00BA4A7D">
      <w:pPr>
        <w:tabs>
          <w:tab w:val="left" w:pos="6043"/>
        </w:tabs>
        <w:rPr>
          <w:rFonts w:ascii="Comic Sans MS" w:hAnsi="Comic Sans MS"/>
          <w:sz w:val="36"/>
          <w:szCs w:val="36"/>
        </w:rPr>
      </w:pPr>
      <w:r w:rsidRPr="005D2DA6">
        <w:rPr>
          <w:rFonts w:ascii="Comic Sans MS" w:hAnsi="Comic Sans MS"/>
          <w:sz w:val="36"/>
          <w:szCs w:val="36"/>
        </w:rPr>
        <w:t xml:space="preserve">This is to certify that </w:t>
      </w:r>
      <w:proofErr w:type="spellStart"/>
      <w:proofErr w:type="gramStart"/>
      <w:r w:rsidRPr="005D2DA6">
        <w:rPr>
          <w:rFonts w:ascii="Comic Sans MS" w:hAnsi="Comic Sans MS"/>
          <w:sz w:val="36"/>
          <w:szCs w:val="36"/>
        </w:rPr>
        <w:t>ku.Prachi</w:t>
      </w:r>
      <w:proofErr w:type="spellEnd"/>
      <w:proofErr w:type="gramEnd"/>
      <w:r w:rsidRPr="005D2DA6">
        <w:rPr>
          <w:rFonts w:ascii="Comic Sans MS" w:hAnsi="Comic Sans MS"/>
          <w:sz w:val="36"/>
          <w:szCs w:val="36"/>
        </w:rPr>
        <w:t xml:space="preserve"> </w:t>
      </w:r>
      <w:proofErr w:type="spellStart"/>
      <w:r w:rsidRPr="005D2DA6">
        <w:rPr>
          <w:rFonts w:ascii="Comic Sans MS" w:hAnsi="Comic Sans MS"/>
          <w:sz w:val="36"/>
          <w:szCs w:val="36"/>
        </w:rPr>
        <w:t>Tandiye</w:t>
      </w:r>
      <w:r w:rsidR="00F36789" w:rsidRPr="005D2DA6">
        <w:rPr>
          <w:rFonts w:ascii="Comic Sans MS" w:hAnsi="Comic Sans MS"/>
          <w:sz w:val="36"/>
          <w:szCs w:val="36"/>
        </w:rPr>
        <w:t>,</w:t>
      </w:r>
      <w:r w:rsidRPr="005D2DA6">
        <w:rPr>
          <w:rFonts w:ascii="Comic Sans MS" w:hAnsi="Comic Sans MS"/>
          <w:sz w:val="36"/>
          <w:szCs w:val="36"/>
        </w:rPr>
        <w:t>a</w:t>
      </w:r>
      <w:proofErr w:type="spellEnd"/>
      <w:r w:rsidRPr="005D2DA6">
        <w:rPr>
          <w:rFonts w:ascii="Comic Sans MS" w:hAnsi="Comic Sans MS"/>
          <w:sz w:val="36"/>
          <w:szCs w:val="36"/>
        </w:rPr>
        <w:t xml:space="preserve"> student of </w:t>
      </w:r>
      <w:r w:rsidR="005D2DA6">
        <w:rPr>
          <w:rFonts w:ascii="Comic Sans MS" w:hAnsi="Comic Sans MS"/>
          <w:sz w:val="36"/>
          <w:szCs w:val="36"/>
        </w:rPr>
        <w:t>B</w:t>
      </w:r>
      <w:r w:rsidRPr="005D2DA6">
        <w:rPr>
          <w:rFonts w:ascii="Comic Sans MS" w:hAnsi="Comic Sans MS"/>
          <w:sz w:val="36"/>
          <w:szCs w:val="36"/>
        </w:rPr>
        <w:t xml:space="preserve">achelor of </w:t>
      </w:r>
      <w:proofErr w:type="spellStart"/>
      <w:r w:rsidR="005D2DA6">
        <w:rPr>
          <w:rFonts w:ascii="Comic Sans MS" w:hAnsi="Comic Sans MS"/>
          <w:sz w:val="36"/>
          <w:szCs w:val="36"/>
        </w:rPr>
        <w:t>E</w:t>
      </w:r>
      <w:r w:rsidRPr="005D2DA6">
        <w:rPr>
          <w:rFonts w:ascii="Comic Sans MS" w:hAnsi="Comic Sans MS"/>
          <w:sz w:val="36"/>
          <w:szCs w:val="36"/>
        </w:rPr>
        <w:t>ngeenering</w:t>
      </w:r>
      <w:proofErr w:type="spellEnd"/>
      <w:r w:rsidRPr="005D2DA6">
        <w:rPr>
          <w:rFonts w:ascii="Comic Sans MS" w:hAnsi="Comic Sans MS"/>
          <w:sz w:val="36"/>
          <w:szCs w:val="36"/>
        </w:rPr>
        <w:t>(CSE),UIT RGPV,BHOPAL</w:t>
      </w:r>
    </w:p>
    <w:p w14:paraId="4EDA2372" w14:textId="5A48E86E" w:rsidR="00FF4283" w:rsidRPr="005D2DA6" w:rsidRDefault="00FF4283" w:rsidP="00BA4A7D">
      <w:pPr>
        <w:tabs>
          <w:tab w:val="left" w:pos="6043"/>
        </w:tabs>
        <w:rPr>
          <w:rFonts w:ascii="Comic Sans MS" w:hAnsi="Comic Sans MS"/>
          <w:sz w:val="36"/>
          <w:szCs w:val="36"/>
        </w:rPr>
      </w:pPr>
      <w:r w:rsidRPr="005D2DA6">
        <w:rPr>
          <w:rFonts w:ascii="Comic Sans MS" w:hAnsi="Comic Sans MS"/>
          <w:sz w:val="36"/>
          <w:szCs w:val="36"/>
        </w:rPr>
        <w:t>has successfully completed two weeks training</w:t>
      </w:r>
      <w:r w:rsidR="00F36789" w:rsidRPr="005D2DA6">
        <w:rPr>
          <w:rFonts w:ascii="Comic Sans MS" w:hAnsi="Comic Sans MS"/>
          <w:sz w:val="36"/>
          <w:szCs w:val="36"/>
        </w:rPr>
        <w:t xml:space="preserve"> (From 28</w:t>
      </w:r>
      <w:r w:rsidR="00F36789" w:rsidRPr="005D2DA6">
        <w:rPr>
          <w:rFonts w:ascii="Comic Sans MS" w:hAnsi="Comic Sans MS"/>
          <w:sz w:val="36"/>
          <w:szCs w:val="36"/>
          <w:vertAlign w:val="superscript"/>
        </w:rPr>
        <w:t>th</w:t>
      </w:r>
      <w:r w:rsidR="00F36789" w:rsidRPr="005D2DA6">
        <w:rPr>
          <w:rFonts w:ascii="Comic Sans MS" w:hAnsi="Comic Sans MS"/>
          <w:sz w:val="36"/>
          <w:szCs w:val="36"/>
        </w:rPr>
        <w:t xml:space="preserve"> December 2018 till 9</w:t>
      </w:r>
      <w:r w:rsidR="00F36789" w:rsidRPr="005D2DA6">
        <w:rPr>
          <w:rFonts w:ascii="Comic Sans MS" w:hAnsi="Comic Sans MS"/>
          <w:sz w:val="36"/>
          <w:szCs w:val="36"/>
          <w:vertAlign w:val="superscript"/>
        </w:rPr>
        <w:t>th</w:t>
      </w:r>
      <w:r w:rsidR="00F36789" w:rsidRPr="005D2DA6">
        <w:rPr>
          <w:rFonts w:ascii="Comic Sans MS" w:hAnsi="Comic Sans MS"/>
          <w:sz w:val="36"/>
          <w:szCs w:val="36"/>
        </w:rPr>
        <w:t xml:space="preserve"> January 2019)</w:t>
      </w:r>
      <w:r w:rsidRPr="005D2DA6">
        <w:rPr>
          <w:rFonts w:ascii="Comic Sans MS" w:hAnsi="Comic Sans MS"/>
          <w:sz w:val="36"/>
          <w:szCs w:val="36"/>
        </w:rPr>
        <w:t xml:space="preserve"> in </w:t>
      </w:r>
      <w:r w:rsidR="00F36789" w:rsidRPr="005D2DA6">
        <w:rPr>
          <w:rFonts w:ascii="Comic Sans MS" w:hAnsi="Comic Sans MS"/>
          <w:sz w:val="36"/>
          <w:szCs w:val="36"/>
        </w:rPr>
        <w:t xml:space="preserve">IT Department of </w:t>
      </w:r>
      <w:proofErr w:type="gramStart"/>
      <w:r w:rsidRPr="005D2DA6">
        <w:rPr>
          <w:rFonts w:ascii="Comic Sans MS" w:hAnsi="Comic Sans MS"/>
          <w:sz w:val="36"/>
          <w:szCs w:val="36"/>
        </w:rPr>
        <w:t>BHEL,BHOPAL</w:t>
      </w:r>
      <w:proofErr w:type="gramEnd"/>
      <w:r w:rsidR="00F36789" w:rsidRPr="005D2DA6">
        <w:rPr>
          <w:rFonts w:ascii="Comic Sans MS" w:hAnsi="Comic Sans MS"/>
          <w:sz w:val="36"/>
          <w:szCs w:val="36"/>
        </w:rPr>
        <w:t>.</w:t>
      </w:r>
    </w:p>
    <w:p w14:paraId="3A09A525" w14:textId="57774984" w:rsidR="00F36789" w:rsidRPr="005D2DA6" w:rsidRDefault="005D2DA6" w:rsidP="00BA4A7D">
      <w:pPr>
        <w:tabs>
          <w:tab w:val="left" w:pos="6043"/>
        </w:tabs>
        <w:rPr>
          <w:rFonts w:ascii="Comic Sans MS" w:hAnsi="Comic Sans MS"/>
          <w:sz w:val="36"/>
          <w:szCs w:val="36"/>
        </w:rPr>
      </w:pPr>
      <w:r w:rsidRPr="005D2DA6">
        <w:rPr>
          <w:rFonts w:ascii="Comic Sans MS" w:hAnsi="Comic Sans MS"/>
          <w:sz w:val="36"/>
          <w:szCs w:val="36"/>
        </w:rPr>
        <w:t xml:space="preserve">During the period of training with us she was found </w:t>
      </w:r>
      <w:proofErr w:type="spellStart"/>
      <w:proofErr w:type="gramStart"/>
      <w:r w:rsidRPr="005D2DA6">
        <w:rPr>
          <w:rFonts w:ascii="Comic Sans MS" w:hAnsi="Comic Sans MS"/>
          <w:sz w:val="36"/>
          <w:szCs w:val="36"/>
        </w:rPr>
        <w:t>hardworking,punctual</w:t>
      </w:r>
      <w:proofErr w:type="spellEnd"/>
      <w:proofErr w:type="gramEnd"/>
      <w:r w:rsidRPr="005D2DA6">
        <w:rPr>
          <w:rFonts w:ascii="Comic Sans MS" w:hAnsi="Comic Sans MS"/>
          <w:sz w:val="36"/>
          <w:szCs w:val="36"/>
        </w:rPr>
        <w:t xml:space="preserve"> and inquisitive</w:t>
      </w:r>
    </w:p>
    <w:p w14:paraId="50B70453" w14:textId="4547CA94" w:rsidR="004E201A" w:rsidRDefault="004E201A" w:rsidP="00BA4A7D">
      <w:pPr>
        <w:tabs>
          <w:tab w:val="left" w:pos="6043"/>
        </w:tabs>
        <w:rPr>
          <w:rFonts w:ascii="Comic Sans MS" w:hAnsi="Comic Sans MS"/>
          <w:sz w:val="36"/>
          <w:szCs w:val="36"/>
        </w:rPr>
      </w:pPr>
    </w:p>
    <w:p w14:paraId="6E336B7A" w14:textId="45AF0DBF" w:rsidR="005D2DA6" w:rsidRDefault="005D2DA6" w:rsidP="00BA4A7D">
      <w:pPr>
        <w:tabs>
          <w:tab w:val="left" w:pos="6043"/>
        </w:tabs>
        <w:rPr>
          <w:rFonts w:ascii="Comic Sans MS" w:hAnsi="Comic Sans MS"/>
          <w:sz w:val="36"/>
          <w:szCs w:val="36"/>
        </w:rPr>
      </w:pPr>
    </w:p>
    <w:p w14:paraId="67AF3DEA" w14:textId="48E71891" w:rsidR="005D2DA6" w:rsidRDefault="005D2DA6" w:rsidP="00BA4A7D">
      <w:pPr>
        <w:tabs>
          <w:tab w:val="left" w:pos="6043"/>
        </w:tabs>
        <w:rPr>
          <w:rFonts w:ascii="Comic Sans MS" w:hAnsi="Comic Sans MS"/>
          <w:sz w:val="36"/>
          <w:szCs w:val="36"/>
        </w:rPr>
      </w:pPr>
    </w:p>
    <w:p w14:paraId="64A6555B" w14:textId="5C25665D" w:rsidR="005D2DA6" w:rsidRDefault="005D2DA6" w:rsidP="00BA4A7D">
      <w:pPr>
        <w:tabs>
          <w:tab w:val="left" w:pos="6043"/>
        </w:tabs>
        <w:rPr>
          <w:rFonts w:ascii="Comic Sans MS" w:hAnsi="Comic Sans MS"/>
          <w:sz w:val="36"/>
          <w:szCs w:val="36"/>
        </w:rPr>
      </w:pPr>
    </w:p>
    <w:p w14:paraId="21D4E39D" w14:textId="56069370" w:rsidR="005D2DA6" w:rsidRPr="005D2DA6" w:rsidRDefault="005D2DA6" w:rsidP="00BA4A7D">
      <w:pPr>
        <w:tabs>
          <w:tab w:val="left" w:pos="6043"/>
        </w:tabs>
        <w:rPr>
          <w:rFonts w:ascii="Comic Sans MS" w:hAnsi="Comic Sans MS"/>
          <w:sz w:val="48"/>
          <w:szCs w:val="48"/>
        </w:rPr>
      </w:pPr>
      <w:r>
        <w:rPr>
          <w:rFonts w:ascii="Comic Sans MS" w:hAnsi="Comic Sans MS"/>
          <w:sz w:val="36"/>
          <w:szCs w:val="36"/>
        </w:rPr>
        <w:t xml:space="preserve">                                                          </w:t>
      </w:r>
      <w:r w:rsidRPr="005D2DA6">
        <w:rPr>
          <w:rFonts w:ascii="Comic Sans MS" w:hAnsi="Comic Sans MS"/>
          <w:sz w:val="48"/>
          <w:szCs w:val="48"/>
        </w:rPr>
        <w:t>Signature</w:t>
      </w:r>
    </w:p>
    <w:p w14:paraId="75852801" w14:textId="105C923F" w:rsidR="005D2DA6" w:rsidRDefault="005D2DA6" w:rsidP="00BA4A7D">
      <w:pPr>
        <w:tabs>
          <w:tab w:val="left" w:pos="6043"/>
        </w:tabs>
        <w:rPr>
          <w:rFonts w:ascii="Comic Sans MS" w:hAnsi="Comic Sans MS"/>
          <w:sz w:val="36"/>
          <w:szCs w:val="36"/>
        </w:rPr>
      </w:pPr>
    </w:p>
    <w:p w14:paraId="4A63334F" w14:textId="5AB42EEC" w:rsidR="005D2DA6" w:rsidRDefault="005D2DA6" w:rsidP="00BA4A7D">
      <w:pPr>
        <w:tabs>
          <w:tab w:val="left" w:pos="6043"/>
        </w:tabs>
        <w:rPr>
          <w:rFonts w:ascii="Comic Sans MS" w:hAnsi="Comic Sans MS"/>
          <w:sz w:val="36"/>
          <w:szCs w:val="36"/>
        </w:rPr>
      </w:pPr>
    </w:p>
    <w:p w14:paraId="4D78E9AD" w14:textId="604652B0" w:rsidR="005D2DA6" w:rsidRDefault="005D2DA6" w:rsidP="00BA4A7D">
      <w:pPr>
        <w:tabs>
          <w:tab w:val="left" w:pos="6043"/>
        </w:tabs>
        <w:rPr>
          <w:rFonts w:ascii="Comic Sans MS" w:hAnsi="Comic Sans MS"/>
          <w:sz w:val="36"/>
          <w:szCs w:val="36"/>
        </w:rPr>
      </w:pPr>
      <w:r>
        <w:rPr>
          <w:rFonts w:ascii="Comic Sans MS" w:hAnsi="Comic Sans MS"/>
          <w:sz w:val="36"/>
          <w:szCs w:val="36"/>
        </w:rPr>
        <w:lastRenderedPageBreak/>
        <w:t xml:space="preserve">                 </w:t>
      </w:r>
    </w:p>
    <w:p w14:paraId="2A8C19FB" w14:textId="5BCD6CED" w:rsidR="005D2DA6" w:rsidRDefault="005D2DA6" w:rsidP="00BA4A7D">
      <w:pPr>
        <w:tabs>
          <w:tab w:val="left" w:pos="6043"/>
        </w:tabs>
        <w:rPr>
          <w:rFonts w:ascii="Comic Sans MS" w:hAnsi="Comic Sans MS"/>
          <w:sz w:val="36"/>
          <w:szCs w:val="36"/>
        </w:rPr>
      </w:pPr>
    </w:p>
    <w:p w14:paraId="72D8A985" w14:textId="7CEC42F5" w:rsidR="005D2DA6" w:rsidRDefault="005D2DA6" w:rsidP="00BA4A7D">
      <w:pPr>
        <w:tabs>
          <w:tab w:val="left" w:pos="6043"/>
        </w:tabs>
        <w:rPr>
          <w:rFonts w:ascii="Comic Sans MS" w:hAnsi="Comic Sans MS"/>
          <w:sz w:val="36"/>
          <w:szCs w:val="36"/>
        </w:rPr>
      </w:pPr>
    </w:p>
    <w:p w14:paraId="0ED1A3B9" w14:textId="1B82A748" w:rsidR="005D2DA6" w:rsidRDefault="005D2DA6" w:rsidP="00BA4A7D">
      <w:pPr>
        <w:tabs>
          <w:tab w:val="left" w:pos="6043"/>
        </w:tabs>
        <w:rPr>
          <w:rFonts w:ascii="Comic Sans MS" w:hAnsi="Comic Sans MS"/>
          <w:sz w:val="36"/>
          <w:szCs w:val="36"/>
        </w:rPr>
      </w:pPr>
    </w:p>
    <w:p w14:paraId="7E583C09" w14:textId="2E5E6C9B" w:rsidR="005D2DA6" w:rsidRDefault="005D2DA6" w:rsidP="00BA4A7D">
      <w:pPr>
        <w:tabs>
          <w:tab w:val="left" w:pos="6043"/>
        </w:tabs>
        <w:rPr>
          <w:rFonts w:ascii="Comic Sans MS" w:hAnsi="Comic Sans MS"/>
          <w:sz w:val="36"/>
          <w:szCs w:val="36"/>
        </w:rPr>
      </w:pPr>
      <w:r>
        <w:rPr>
          <w:noProof/>
        </w:rPr>
        <mc:AlternateContent>
          <mc:Choice Requires="wps">
            <w:drawing>
              <wp:anchor distT="0" distB="0" distL="114300" distR="114300" simplePos="0" relativeHeight="251663360" behindDoc="0" locked="0" layoutInCell="1" allowOverlap="1" wp14:anchorId="273CA38F" wp14:editId="5C5B7A71">
                <wp:simplePos x="0" y="0"/>
                <wp:positionH relativeFrom="column">
                  <wp:posOffset>0</wp:posOffset>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90F862A" w14:textId="06838004" w:rsidR="00B50BB0" w:rsidRPr="005D2DA6" w:rsidRDefault="00B50BB0" w:rsidP="005D2DA6">
                            <w:pPr>
                              <w:tabs>
                                <w:tab w:val="left" w:pos="6043"/>
                              </w:tabs>
                              <w:jc w:val="center"/>
                              <w:rPr>
                                <w:rFonts w:ascii="Comic Sans MS" w:hAnsi="Comic Sans MS"/>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D2DA6">
                              <w:rPr>
                                <w:rFonts w:ascii="Comic Sans MS" w:hAnsi="Comic Sans MS"/>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5D2DA6">
                              <w:rPr>
                                <w:rFonts w:ascii="Comic Sans MS" w:hAnsi="Comic Sans MS"/>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ACKNOWLEDMENT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3CA38F" id="Text Box 4" o:spid="_x0000_s1028"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HrE3GSICAABOBAAADgAAAAAAAAAAAAAAAAAuAgAAZHJzL2Uyb0RvYy54bWxQSwECLQAU&#10;AAYACAAAACEAS4kmzdYAAAAFAQAADwAAAAAAAAAAAAAAAAB8BAAAZHJzL2Rvd25yZXYueG1sUEsF&#10;BgAAAAAEAAQA8wAAAH8FAAAAAA==&#10;" filled="f" stroked="f">
                <v:fill o:detectmouseclick="t"/>
                <v:textbox style="mso-fit-shape-to-text:t">
                  <w:txbxContent>
                    <w:p w14:paraId="190F862A" w14:textId="06838004" w:rsidR="00B50BB0" w:rsidRPr="005D2DA6" w:rsidRDefault="00B50BB0" w:rsidP="005D2DA6">
                      <w:pPr>
                        <w:tabs>
                          <w:tab w:val="left" w:pos="6043"/>
                        </w:tabs>
                        <w:jc w:val="center"/>
                        <w:rPr>
                          <w:rFonts w:ascii="Comic Sans MS" w:hAnsi="Comic Sans MS"/>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D2DA6">
                        <w:rPr>
                          <w:rFonts w:ascii="Comic Sans MS" w:hAnsi="Comic Sans MS"/>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5D2DA6">
                        <w:rPr>
                          <w:rFonts w:ascii="Comic Sans MS" w:hAnsi="Comic Sans MS"/>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ACKNOWLEDMENT</w:t>
                      </w:r>
                    </w:p>
                  </w:txbxContent>
                </v:textbox>
              </v:shape>
            </w:pict>
          </mc:Fallback>
        </mc:AlternateContent>
      </w:r>
    </w:p>
    <w:p w14:paraId="77794E7F" w14:textId="7691503E" w:rsidR="005D2DA6" w:rsidRDefault="005D2DA6" w:rsidP="005D2DA6">
      <w:pPr>
        <w:rPr>
          <w:rFonts w:ascii="Comic Sans MS" w:hAnsi="Comic Sans MS"/>
          <w:sz w:val="36"/>
          <w:szCs w:val="36"/>
        </w:rPr>
      </w:pPr>
    </w:p>
    <w:p w14:paraId="3FC0440F" w14:textId="053ED5E9" w:rsidR="005D2DA6" w:rsidRDefault="005D2DA6" w:rsidP="005D2DA6">
      <w:pPr>
        <w:rPr>
          <w:rFonts w:ascii="Comic Sans MS" w:hAnsi="Comic Sans MS"/>
          <w:sz w:val="36"/>
          <w:szCs w:val="36"/>
        </w:rPr>
      </w:pPr>
    </w:p>
    <w:p w14:paraId="56A0FED2" w14:textId="24FBC81E" w:rsidR="005D2DA6" w:rsidRDefault="005D2DA6" w:rsidP="005D2DA6">
      <w:pPr>
        <w:rPr>
          <w:rFonts w:ascii="Comic Sans MS" w:hAnsi="Comic Sans MS"/>
          <w:sz w:val="36"/>
          <w:szCs w:val="36"/>
        </w:rPr>
      </w:pPr>
      <w:r>
        <w:rPr>
          <w:rFonts w:ascii="Comic Sans MS" w:hAnsi="Comic Sans MS"/>
          <w:sz w:val="36"/>
          <w:szCs w:val="36"/>
        </w:rPr>
        <w:t xml:space="preserve">I am grateful to the HR Department of </w:t>
      </w:r>
      <w:proofErr w:type="gramStart"/>
      <w:r>
        <w:rPr>
          <w:rFonts w:ascii="Comic Sans MS" w:hAnsi="Comic Sans MS"/>
          <w:sz w:val="36"/>
          <w:szCs w:val="36"/>
        </w:rPr>
        <w:t>BHEL,BHOPAL</w:t>
      </w:r>
      <w:proofErr w:type="gramEnd"/>
      <w:r>
        <w:rPr>
          <w:rFonts w:ascii="Comic Sans MS" w:hAnsi="Comic Sans MS"/>
          <w:sz w:val="36"/>
          <w:szCs w:val="36"/>
        </w:rPr>
        <w:t xml:space="preserve"> for giving me an opportunity to work i</w:t>
      </w:r>
      <w:bookmarkStart w:id="0" w:name="_GoBack"/>
      <w:bookmarkEnd w:id="0"/>
      <w:r>
        <w:rPr>
          <w:rFonts w:ascii="Comic Sans MS" w:hAnsi="Comic Sans MS"/>
          <w:sz w:val="36"/>
          <w:szCs w:val="36"/>
        </w:rPr>
        <w:t xml:space="preserve">n a </w:t>
      </w:r>
      <w:proofErr w:type="spellStart"/>
      <w:r>
        <w:rPr>
          <w:rFonts w:ascii="Comic Sans MS" w:hAnsi="Comic Sans MS"/>
          <w:sz w:val="36"/>
          <w:szCs w:val="36"/>
        </w:rPr>
        <w:t>renowed</w:t>
      </w:r>
      <w:proofErr w:type="spellEnd"/>
      <w:r>
        <w:rPr>
          <w:rFonts w:ascii="Comic Sans MS" w:hAnsi="Comic Sans MS"/>
          <w:sz w:val="36"/>
          <w:szCs w:val="36"/>
        </w:rPr>
        <w:t xml:space="preserve"> organization. I m obliged for confidence shown in me and helping me to complete my vocational training in </w:t>
      </w:r>
      <w:proofErr w:type="spellStart"/>
      <w:proofErr w:type="gramStart"/>
      <w:r>
        <w:rPr>
          <w:rFonts w:ascii="Comic Sans MS" w:hAnsi="Comic Sans MS"/>
          <w:sz w:val="36"/>
          <w:szCs w:val="36"/>
        </w:rPr>
        <w:t>BHEL,Bhopal</w:t>
      </w:r>
      <w:proofErr w:type="spellEnd"/>
      <w:proofErr w:type="gramEnd"/>
      <w:r>
        <w:rPr>
          <w:rFonts w:ascii="Comic Sans MS" w:hAnsi="Comic Sans MS"/>
          <w:sz w:val="36"/>
          <w:szCs w:val="36"/>
        </w:rPr>
        <w:t>.</w:t>
      </w:r>
    </w:p>
    <w:p w14:paraId="6A38E829" w14:textId="242F4EC1" w:rsidR="005D2DA6" w:rsidRDefault="005D2DA6" w:rsidP="005D2DA6">
      <w:pPr>
        <w:rPr>
          <w:rFonts w:ascii="Comic Sans MS" w:hAnsi="Comic Sans MS"/>
          <w:sz w:val="36"/>
          <w:szCs w:val="36"/>
        </w:rPr>
      </w:pPr>
    </w:p>
    <w:p w14:paraId="45ECFE21" w14:textId="1B350EFF" w:rsidR="005D2DA6" w:rsidRDefault="005D2DA6" w:rsidP="005D2DA6">
      <w:pPr>
        <w:rPr>
          <w:rFonts w:ascii="Comic Sans MS" w:hAnsi="Comic Sans MS"/>
          <w:sz w:val="36"/>
          <w:szCs w:val="36"/>
        </w:rPr>
      </w:pPr>
      <w:r>
        <w:rPr>
          <w:rFonts w:ascii="Comic Sans MS" w:hAnsi="Comic Sans MS"/>
          <w:sz w:val="36"/>
          <w:szCs w:val="36"/>
        </w:rPr>
        <w:t xml:space="preserve">I am thankful to Shri Chetan </w:t>
      </w:r>
      <w:proofErr w:type="spellStart"/>
      <w:r>
        <w:rPr>
          <w:rFonts w:ascii="Comic Sans MS" w:hAnsi="Comic Sans MS"/>
          <w:sz w:val="36"/>
          <w:szCs w:val="36"/>
        </w:rPr>
        <w:t>Baraskar</w:t>
      </w:r>
      <w:proofErr w:type="spellEnd"/>
      <w:r>
        <w:rPr>
          <w:rFonts w:ascii="Comic Sans MS" w:hAnsi="Comic Sans MS"/>
          <w:sz w:val="36"/>
          <w:szCs w:val="36"/>
        </w:rPr>
        <w:t xml:space="preserve"> for guiding us and giving us an opportunity to undergo this training.</w:t>
      </w:r>
    </w:p>
    <w:p w14:paraId="5D8D1B9C" w14:textId="09691AC0" w:rsidR="005D2DA6" w:rsidRDefault="005D2DA6" w:rsidP="005D2DA6">
      <w:pPr>
        <w:rPr>
          <w:rFonts w:ascii="Comic Sans MS" w:hAnsi="Comic Sans MS"/>
          <w:sz w:val="36"/>
          <w:szCs w:val="36"/>
        </w:rPr>
      </w:pPr>
    </w:p>
    <w:p w14:paraId="2033DA85" w14:textId="46D72129" w:rsidR="005D2DA6" w:rsidRDefault="005D2DA6" w:rsidP="005D2DA6">
      <w:pPr>
        <w:rPr>
          <w:rFonts w:ascii="Comic Sans MS" w:hAnsi="Comic Sans MS"/>
          <w:sz w:val="36"/>
          <w:szCs w:val="36"/>
        </w:rPr>
      </w:pPr>
      <w:r>
        <w:rPr>
          <w:rFonts w:ascii="Comic Sans MS" w:hAnsi="Comic Sans MS"/>
          <w:sz w:val="36"/>
          <w:szCs w:val="36"/>
        </w:rPr>
        <w:t xml:space="preserve">I am also thankful to Shri Satish </w:t>
      </w:r>
      <w:proofErr w:type="spellStart"/>
      <w:r>
        <w:rPr>
          <w:rFonts w:ascii="Comic Sans MS" w:hAnsi="Comic Sans MS"/>
          <w:sz w:val="36"/>
          <w:szCs w:val="36"/>
        </w:rPr>
        <w:t>Asnani</w:t>
      </w:r>
      <w:r w:rsidR="006E4249">
        <w:rPr>
          <w:rFonts w:ascii="Comic Sans MS" w:hAnsi="Comic Sans MS"/>
          <w:sz w:val="36"/>
          <w:szCs w:val="36"/>
        </w:rPr>
        <w:t>.Shri</w:t>
      </w:r>
      <w:proofErr w:type="spellEnd"/>
      <w:r w:rsidR="006E4249">
        <w:rPr>
          <w:rFonts w:ascii="Comic Sans MS" w:hAnsi="Comic Sans MS"/>
          <w:sz w:val="36"/>
          <w:szCs w:val="36"/>
        </w:rPr>
        <w:t xml:space="preserve"> B </w:t>
      </w:r>
      <w:proofErr w:type="spellStart"/>
      <w:proofErr w:type="gramStart"/>
      <w:r w:rsidR="006E4249">
        <w:rPr>
          <w:rFonts w:ascii="Comic Sans MS" w:hAnsi="Comic Sans MS"/>
          <w:sz w:val="36"/>
          <w:szCs w:val="36"/>
        </w:rPr>
        <w:t>Sarkar,Shri</w:t>
      </w:r>
      <w:proofErr w:type="spellEnd"/>
      <w:proofErr w:type="gramEnd"/>
      <w:r w:rsidR="006E4249">
        <w:rPr>
          <w:rFonts w:ascii="Comic Sans MS" w:hAnsi="Comic Sans MS"/>
          <w:sz w:val="36"/>
          <w:szCs w:val="36"/>
        </w:rPr>
        <w:t xml:space="preserve"> Suman Saurabh for providing information on various field.</w:t>
      </w:r>
    </w:p>
    <w:p w14:paraId="46200BC5" w14:textId="5670514B" w:rsidR="006E4249" w:rsidRDefault="006E4249" w:rsidP="005D2DA6">
      <w:pPr>
        <w:rPr>
          <w:rFonts w:ascii="Comic Sans MS" w:hAnsi="Comic Sans MS"/>
          <w:sz w:val="36"/>
          <w:szCs w:val="36"/>
        </w:rPr>
      </w:pPr>
    </w:p>
    <w:p w14:paraId="2DEB8416" w14:textId="3F3711AA" w:rsidR="006E4249" w:rsidRDefault="006E4249" w:rsidP="005D2DA6">
      <w:pPr>
        <w:rPr>
          <w:rFonts w:ascii="Comic Sans MS" w:hAnsi="Comic Sans MS"/>
          <w:sz w:val="36"/>
          <w:szCs w:val="36"/>
        </w:rPr>
      </w:pPr>
    </w:p>
    <w:p w14:paraId="3EAD8026" w14:textId="211A0008" w:rsidR="006E4249" w:rsidRDefault="006E4249" w:rsidP="005D2DA6">
      <w:pPr>
        <w:rPr>
          <w:rFonts w:ascii="Comic Sans MS" w:hAnsi="Comic Sans MS"/>
          <w:sz w:val="36"/>
          <w:szCs w:val="36"/>
        </w:rPr>
      </w:pPr>
    </w:p>
    <w:p w14:paraId="7D7FFEA8" w14:textId="3259655F" w:rsidR="006E4249" w:rsidRDefault="006E4249" w:rsidP="005D2DA6">
      <w:pPr>
        <w:rPr>
          <w:rFonts w:ascii="Comic Sans MS" w:hAnsi="Comic Sans MS"/>
          <w:sz w:val="36"/>
          <w:szCs w:val="36"/>
        </w:rPr>
      </w:pPr>
    </w:p>
    <w:p w14:paraId="5C197E1D" w14:textId="77777777" w:rsidR="006E4249" w:rsidRDefault="006E4249" w:rsidP="005D2DA6">
      <w:pPr>
        <w:rPr>
          <w:rFonts w:ascii="Comic Sans MS" w:hAnsi="Comic Sans MS"/>
          <w:sz w:val="36"/>
          <w:szCs w:val="36"/>
        </w:rPr>
      </w:pPr>
      <w:r>
        <w:rPr>
          <w:rFonts w:ascii="Comic Sans MS" w:hAnsi="Comic Sans MS"/>
          <w:sz w:val="36"/>
          <w:szCs w:val="36"/>
        </w:rPr>
        <w:t xml:space="preserve">                           </w:t>
      </w:r>
    </w:p>
    <w:p w14:paraId="2A92CE8C" w14:textId="2C297484" w:rsidR="006E4249" w:rsidRDefault="006E4249" w:rsidP="005D2DA6">
      <w:pPr>
        <w:rPr>
          <w:rFonts w:ascii="Comic Sans MS" w:hAnsi="Comic Sans MS"/>
          <w:b/>
          <w:sz w:val="48"/>
          <w:szCs w:val="48"/>
        </w:rPr>
      </w:pPr>
      <w:r>
        <w:rPr>
          <w:rFonts w:ascii="Comic Sans MS" w:hAnsi="Comic Sans MS"/>
          <w:sz w:val="36"/>
          <w:szCs w:val="36"/>
        </w:rPr>
        <w:t xml:space="preserve">                          </w:t>
      </w:r>
      <w:r w:rsidRPr="006E4249">
        <w:rPr>
          <w:rFonts w:ascii="Comic Sans MS" w:hAnsi="Comic Sans MS"/>
          <w:b/>
          <w:sz w:val="48"/>
          <w:szCs w:val="48"/>
        </w:rPr>
        <w:t xml:space="preserve"> INDEX</w:t>
      </w:r>
    </w:p>
    <w:p w14:paraId="43DBC3F6" w14:textId="04C39B5C" w:rsidR="006E4249" w:rsidRDefault="006E4249" w:rsidP="005D2DA6">
      <w:pPr>
        <w:rPr>
          <w:rFonts w:ascii="Comic Sans MS" w:hAnsi="Comic Sans MS"/>
          <w:b/>
          <w:sz w:val="48"/>
          <w:szCs w:val="48"/>
        </w:rPr>
      </w:pPr>
    </w:p>
    <w:p w14:paraId="5F2BC6A7" w14:textId="77777777" w:rsidR="006E4249" w:rsidRPr="006E4249" w:rsidRDefault="006E4249" w:rsidP="005D2DA6">
      <w:pPr>
        <w:rPr>
          <w:rFonts w:ascii="Comic Sans MS" w:hAnsi="Comic Sans MS"/>
          <w:b/>
          <w:sz w:val="48"/>
          <w:szCs w:val="48"/>
        </w:rPr>
      </w:pPr>
    </w:p>
    <w:tbl>
      <w:tblPr>
        <w:tblStyle w:val="TableGrid"/>
        <w:tblW w:w="0" w:type="auto"/>
        <w:tblLook w:val="04A0" w:firstRow="1" w:lastRow="0" w:firstColumn="1" w:lastColumn="0" w:noHBand="0" w:noVBand="1"/>
      </w:tblPr>
      <w:tblGrid>
        <w:gridCol w:w="2740"/>
        <w:gridCol w:w="3564"/>
        <w:gridCol w:w="2712"/>
      </w:tblGrid>
      <w:tr w:rsidR="006E4249" w:rsidRPr="006E4249" w14:paraId="0194BED3" w14:textId="77777777" w:rsidTr="006E4249">
        <w:tc>
          <w:tcPr>
            <w:tcW w:w="2740" w:type="dxa"/>
          </w:tcPr>
          <w:p w14:paraId="2B5F3050" w14:textId="150362B9" w:rsidR="006E4249" w:rsidRPr="006E4249" w:rsidRDefault="006E4249" w:rsidP="005D2DA6">
            <w:pPr>
              <w:rPr>
                <w:rFonts w:ascii="Comic Sans MS" w:hAnsi="Comic Sans MS"/>
                <w:sz w:val="36"/>
                <w:szCs w:val="36"/>
              </w:rPr>
            </w:pPr>
            <w:r w:rsidRPr="006E4249">
              <w:rPr>
                <w:rFonts w:ascii="Comic Sans MS" w:hAnsi="Comic Sans MS"/>
                <w:sz w:val="36"/>
                <w:szCs w:val="36"/>
              </w:rPr>
              <w:t xml:space="preserve">   Sr.no</w:t>
            </w:r>
          </w:p>
        </w:tc>
        <w:tc>
          <w:tcPr>
            <w:tcW w:w="3564" w:type="dxa"/>
          </w:tcPr>
          <w:p w14:paraId="7DCD2E9F" w14:textId="0F1DCEA3" w:rsidR="006E4249" w:rsidRPr="006E4249" w:rsidRDefault="006E4249" w:rsidP="005D2DA6">
            <w:pPr>
              <w:rPr>
                <w:rFonts w:ascii="Comic Sans MS" w:hAnsi="Comic Sans MS"/>
                <w:sz w:val="36"/>
                <w:szCs w:val="36"/>
              </w:rPr>
            </w:pPr>
            <w:r w:rsidRPr="006E4249">
              <w:rPr>
                <w:rFonts w:ascii="Comic Sans MS" w:hAnsi="Comic Sans MS"/>
                <w:sz w:val="36"/>
                <w:szCs w:val="36"/>
              </w:rPr>
              <w:t>Topics</w:t>
            </w:r>
          </w:p>
        </w:tc>
        <w:tc>
          <w:tcPr>
            <w:tcW w:w="2712" w:type="dxa"/>
          </w:tcPr>
          <w:p w14:paraId="4382877E" w14:textId="783AF254" w:rsidR="006E4249" w:rsidRPr="006E4249" w:rsidRDefault="006E4249" w:rsidP="005D2DA6">
            <w:pPr>
              <w:rPr>
                <w:rFonts w:ascii="Comic Sans MS" w:hAnsi="Comic Sans MS"/>
                <w:sz w:val="36"/>
                <w:szCs w:val="36"/>
              </w:rPr>
            </w:pPr>
            <w:r w:rsidRPr="006E4249">
              <w:rPr>
                <w:rFonts w:ascii="Comic Sans MS" w:hAnsi="Comic Sans MS"/>
                <w:sz w:val="36"/>
                <w:szCs w:val="36"/>
              </w:rPr>
              <w:t>Page no</w:t>
            </w:r>
          </w:p>
        </w:tc>
      </w:tr>
      <w:tr w:rsidR="006E4249" w:rsidRPr="006E4249" w14:paraId="7133EDB5" w14:textId="77777777" w:rsidTr="006E4249">
        <w:tc>
          <w:tcPr>
            <w:tcW w:w="2740" w:type="dxa"/>
          </w:tcPr>
          <w:p w14:paraId="42695428" w14:textId="4209E2AB" w:rsidR="006E4249" w:rsidRPr="006E4249" w:rsidRDefault="006E4249" w:rsidP="005D2DA6">
            <w:pPr>
              <w:rPr>
                <w:rFonts w:ascii="Comic Sans MS" w:hAnsi="Comic Sans MS"/>
                <w:sz w:val="36"/>
                <w:szCs w:val="36"/>
              </w:rPr>
            </w:pPr>
            <w:r w:rsidRPr="006E4249">
              <w:rPr>
                <w:rFonts w:ascii="Comic Sans MS" w:hAnsi="Comic Sans MS"/>
                <w:sz w:val="36"/>
                <w:szCs w:val="36"/>
              </w:rPr>
              <w:t xml:space="preserve">     1</w:t>
            </w:r>
          </w:p>
        </w:tc>
        <w:tc>
          <w:tcPr>
            <w:tcW w:w="3564" w:type="dxa"/>
          </w:tcPr>
          <w:p w14:paraId="5DCE6284" w14:textId="4D096558" w:rsidR="006E4249" w:rsidRPr="006E4249" w:rsidRDefault="006E4249" w:rsidP="005D2DA6">
            <w:pPr>
              <w:rPr>
                <w:rFonts w:ascii="Comic Sans MS" w:hAnsi="Comic Sans MS"/>
                <w:sz w:val="36"/>
                <w:szCs w:val="36"/>
              </w:rPr>
            </w:pPr>
            <w:r w:rsidRPr="006E4249">
              <w:rPr>
                <w:rFonts w:ascii="Comic Sans MS" w:hAnsi="Comic Sans MS"/>
                <w:sz w:val="36"/>
                <w:szCs w:val="36"/>
              </w:rPr>
              <w:t>Introduction</w:t>
            </w:r>
          </w:p>
        </w:tc>
        <w:tc>
          <w:tcPr>
            <w:tcW w:w="2712" w:type="dxa"/>
          </w:tcPr>
          <w:p w14:paraId="51A63B0B" w14:textId="77777777" w:rsidR="006E4249" w:rsidRPr="006E4249" w:rsidRDefault="006E4249" w:rsidP="005D2DA6">
            <w:pPr>
              <w:rPr>
                <w:rFonts w:ascii="Comic Sans MS" w:hAnsi="Comic Sans MS"/>
                <w:sz w:val="36"/>
                <w:szCs w:val="36"/>
              </w:rPr>
            </w:pPr>
          </w:p>
        </w:tc>
      </w:tr>
      <w:tr w:rsidR="006E4249" w:rsidRPr="006E4249" w14:paraId="516F10B6" w14:textId="77777777" w:rsidTr="006E4249">
        <w:tc>
          <w:tcPr>
            <w:tcW w:w="2740" w:type="dxa"/>
          </w:tcPr>
          <w:p w14:paraId="70333B5A" w14:textId="691002EF" w:rsidR="006E4249" w:rsidRPr="006E4249" w:rsidRDefault="006E4249" w:rsidP="005D2DA6">
            <w:pPr>
              <w:rPr>
                <w:rFonts w:ascii="Comic Sans MS" w:hAnsi="Comic Sans MS"/>
                <w:sz w:val="36"/>
                <w:szCs w:val="36"/>
              </w:rPr>
            </w:pPr>
            <w:r w:rsidRPr="006E4249">
              <w:rPr>
                <w:rFonts w:ascii="Comic Sans MS" w:hAnsi="Comic Sans MS"/>
                <w:sz w:val="36"/>
                <w:szCs w:val="36"/>
              </w:rPr>
              <w:t xml:space="preserve">     2</w:t>
            </w:r>
          </w:p>
        </w:tc>
        <w:tc>
          <w:tcPr>
            <w:tcW w:w="3564" w:type="dxa"/>
          </w:tcPr>
          <w:p w14:paraId="7878DC9C" w14:textId="0F69638F" w:rsidR="006E4249" w:rsidRPr="006E4249" w:rsidRDefault="006E4249" w:rsidP="005D2DA6">
            <w:pPr>
              <w:rPr>
                <w:rFonts w:ascii="Comic Sans MS" w:hAnsi="Comic Sans MS"/>
                <w:sz w:val="36"/>
                <w:szCs w:val="36"/>
              </w:rPr>
            </w:pPr>
            <w:r w:rsidRPr="006E4249">
              <w:rPr>
                <w:rFonts w:ascii="Comic Sans MS" w:hAnsi="Comic Sans MS"/>
                <w:sz w:val="36"/>
                <w:szCs w:val="36"/>
              </w:rPr>
              <w:t>Manufacturing Division Of BHEL</w:t>
            </w:r>
          </w:p>
        </w:tc>
        <w:tc>
          <w:tcPr>
            <w:tcW w:w="2712" w:type="dxa"/>
          </w:tcPr>
          <w:p w14:paraId="4FB442AF" w14:textId="77777777" w:rsidR="006E4249" w:rsidRPr="006E4249" w:rsidRDefault="006E4249" w:rsidP="005D2DA6">
            <w:pPr>
              <w:rPr>
                <w:rFonts w:ascii="Comic Sans MS" w:hAnsi="Comic Sans MS"/>
                <w:sz w:val="36"/>
                <w:szCs w:val="36"/>
              </w:rPr>
            </w:pPr>
          </w:p>
        </w:tc>
      </w:tr>
      <w:tr w:rsidR="006E4249" w:rsidRPr="006E4249" w14:paraId="4048EC79" w14:textId="77777777" w:rsidTr="006E4249">
        <w:tc>
          <w:tcPr>
            <w:tcW w:w="2740" w:type="dxa"/>
          </w:tcPr>
          <w:p w14:paraId="2CE0E77E" w14:textId="2D5DDBBD" w:rsidR="006E4249" w:rsidRPr="006E4249" w:rsidRDefault="006E4249" w:rsidP="005D2DA6">
            <w:pPr>
              <w:rPr>
                <w:rFonts w:ascii="Comic Sans MS" w:hAnsi="Comic Sans MS"/>
                <w:sz w:val="36"/>
                <w:szCs w:val="36"/>
              </w:rPr>
            </w:pPr>
            <w:r w:rsidRPr="006E4249">
              <w:rPr>
                <w:rFonts w:ascii="Comic Sans MS" w:hAnsi="Comic Sans MS"/>
                <w:sz w:val="36"/>
                <w:szCs w:val="36"/>
              </w:rPr>
              <w:t xml:space="preserve">   </w:t>
            </w:r>
            <w:r>
              <w:rPr>
                <w:rFonts w:ascii="Comic Sans MS" w:hAnsi="Comic Sans MS"/>
                <w:sz w:val="36"/>
                <w:szCs w:val="36"/>
              </w:rPr>
              <w:t xml:space="preserve"> </w:t>
            </w:r>
            <w:r w:rsidRPr="006E4249">
              <w:rPr>
                <w:rFonts w:ascii="Comic Sans MS" w:hAnsi="Comic Sans MS"/>
                <w:sz w:val="36"/>
                <w:szCs w:val="36"/>
              </w:rPr>
              <w:t>3</w:t>
            </w:r>
          </w:p>
        </w:tc>
        <w:tc>
          <w:tcPr>
            <w:tcW w:w="3564" w:type="dxa"/>
          </w:tcPr>
          <w:p w14:paraId="4B1D8A4A" w14:textId="2ED2D6ED" w:rsidR="006E4249" w:rsidRPr="006E4249" w:rsidRDefault="006E4249" w:rsidP="005D2DA6">
            <w:pPr>
              <w:rPr>
                <w:rFonts w:ascii="Comic Sans MS" w:hAnsi="Comic Sans MS"/>
                <w:sz w:val="40"/>
                <w:szCs w:val="40"/>
              </w:rPr>
            </w:pPr>
            <w:r w:rsidRPr="006E4249">
              <w:rPr>
                <w:rFonts w:ascii="Comic Sans MS" w:hAnsi="Comic Sans MS"/>
                <w:sz w:val="40"/>
                <w:szCs w:val="40"/>
              </w:rPr>
              <w:t>Products an</w:t>
            </w:r>
            <w:r>
              <w:rPr>
                <w:rFonts w:ascii="Comic Sans MS" w:hAnsi="Comic Sans MS"/>
                <w:sz w:val="40"/>
                <w:szCs w:val="40"/>
              </w:rPr>
              <w:t>d</w:t>
            </w:r>
            <w:r w:rsidRPr="006E4249">
              <w:rPr>
                <w:rFonts w:ascii="Comic Sans MS" w:hAnsi="Comic Sans MS"/>
                <w:sz w:val="40"/>
                <w:szCs w:val="40"/>
              </w:rPr>
              <w:t xml:space="preserve"> Services</w:t>
            </w:r>
          </w:p>
        </w:tc>
        <w:tc>
          <w:tcPr>
            <w:tcW w:w="2712" w:type="dxa"/>
          </w:tcPr>
          <w:p w14:paraId="474F1798" w14:textId="77777777" w:rsidR="006E4249" w:rsidRPr="006E4249" w:rsidRDefault="006E4249" w:rsidP="005D2DA6">
            <w:pPr>
              <w:rPr>
                <w:rFonts w:ascii="Comic Sans MS" w:hAnsi="Comic Sans MS"/>
                <w:b/>
                <w:sz w:val="48"/>
                <w:szCs w:val="48"/>
              </w:rPr>
            </w:pPr>
          </w:p>
        </w:tc>
      </w:tr>
      <w:tr w:rsidR="006E4249" w:rsidRPr="006E4249" w14:paraId="08052332" w14:textId="77777777" w:rsidTr="006E4249">
        <w:tc>
          <w:tcPr>
            <w:tcW w:w="2740" w:type="dxa"/>
          </w:tcPr>
          <w:p w14:paraId="48A4B805" w14:textId="2FEE2AF3" w:rsidR="006E4249" w:rsidRPr="006E4249" w:rsidRDefault="006E4249" w:rsidP="005D2DA6">
            <w:pPr>
              <w:rPr>
                <w:rFonts w:ascii="Comic Sans MS" w:hAnsi="Comic Sans MS"/>
                <w:sz w:val="40"/>
                <w:szCs w:val="40"/>
              </w:rPr>
            </w:pPr>
            <w:r w:rsidRPr="006E4249">
              <w:rPr>
                <w:rFonts w:ascii="Comic Sans MS" w:hAnsi="Comic Sans MS"/>
                <w:sz w:val="40"/>
                <w:szCs w:val="40"/>
              </w:rPr>
              <w:t xml:space="preserve">   4</w:t>
            </w:r>
          </w:p>
        </w:tc>
        <w:tc>
          <w:tcPr>
            <w:tcW w:w="3564" w:type="dxa"/>
          </w:tcPr>
          <w:p w14:paraId="72347E64" w14:textId="73C8A18A" w:rsidR="006E4249" w:rsidRPr="006E4249" w:rsidRDefault="006E4249" w:rsidP="005D2DA6">
            <w:pPr>
              <w:rPr>
                <w:rFonts w:ascii="Comic Sans MS" w:hAnsi="Comic Sans MS"/>
                <w:sz w:val="40"/>
                <w:szCs w:val="40"/>
              </w:rPr>
            </w:pPr>
            <w:r w:rsidRPr="006E4249">
              <w:rPr>
                <w:rFonts w:ascii="Comic Sans MS" w:hAnsi="Comic Sans MS"/>
                <w:sz w:val="40"/>
                <w:szCs w:val="40"/>
              </w:rPr>
              <w:t>Networking</w:t>
            </w:r>
          </w:p>
        </w:tc>
        <w:tc>
          <w:tcPr>
            <w:tcW w:w="2712" w:type="dxa"/>
          </w:tcPr>
          <w:p w14:paraId="62E1B5B7" w14:textId="77777777" w:rsidR="006E4249" w:rsidRPr="006E4249" w:rsidRDefault="006E4249" w:rsidP="005D2DA6">
            <w:pPr>
              <w:rPr>
                <w:rFonts w:ascii="Comic Sans MS" w:hAnsi="Comic Sans MS"/>
                <w:b/>
                <w:sz w:val="48"/>
                <w:szCs w:val="48"/>
              </w:rPr>
            </w:pPr>
          </w:p>
        </w:tc>
      </w:tr>
      <w:tr w:rsidR="006E4249" w:rsidRPr="006E4249" w14:paraId="175A3BEA" w14:textId="77777777" w:rsidTr="006E4249">
        <w:tc>
          <w:tcPr>
            <w:tcW w:w="2740" w:type="dxa"/>
          </w:tcPr>
          <w:p w14:paraId="4823F65A" w14:textId="7662BE25" w:rsidR="006E4249" w:rsidRPr="006E4249" w:rsidRDefault="006E4249" w:rsidP="005D2DA6">
            <w:pPr>
              <w:rPr>
                <w:rFonts w:ascii="Comic Sans MS" w:hAnsi="Comic Sans MS"/>
                <w:sz w:val="40"/>
                <w:szCs w:val="40"/>
              </w:rPr>
            </w:pPr>
            <w:r w:rsidRPr="006E4249">
              <w:rPr>
                <w:rFonts w:ascii="Comic Sans MS" w:hAnsi="Comic Sans MS"/>
                <w:sz w:val="40"/>
                <w:szCs w:val="40"/>
              </w:rPr>
              <w:t xml:space="preserve">   5</w:t>
            </w:r>
          </w:p>
        </w:tc>
        <w:tc>
          <w:tcPr>
            <w:tcW w:w="3564" w:type="dxa"/>
          </w:tcPr>
          <w:p w14:paraId="26AEB596" w14:textId="73275396" w:rsidR="006E4249" w:rsidRPr="006E4249" w:rsidRDefault="006E4249" w:rsidP="005D2DA6">
            <w:pPr>
              <w:rPr>
                <w:rFonts w:ascii="Comic Sans MS" w:hAnsi="Comic Sans MS"/>
                <w:sz w:val="40"/>
                <w:szCs w:val="40"/>
              </w:rPr>
            </w:pPr>
            <w:r w:rsidRPr="006E4249">
              <w:rPr>
                <w:rFonts w:ascii="Comic Sans MS" w:hAnsi="Comic Sans MS"/>
                <w:sz w:val="40"/>
                <w:szCs w:val="40"/>
              </w:rPr>
              <w:t>Server Administration</w:t>
            </w:r>
          </w:p>
        </w:tc>
        <w:tc>
          <w:tcPr>
            <w:tcW w:w="2712" w:type="dxa"/>
          </w:tcPr>
          <w:p w14:paraId="1778FBA2" w14:textId="77777777" w:rsidR="006E4249" w:rsidRPr="006E4249" w:rsidRDefault="006E4249" w:rsidP="005D2DA6">
            <w:pPr>
              <w:rPr>
                <w:rFonts w:ascii="Comic Sans MS" w:hAnsi="Comic Sans MS"/>
                <w:b/>
                <w:sz w:val="48"/>
                <w:szCs w:val="48"/>
              </w:rPr>
            </w:pPr>
          </w:p>
        </w:tc>
      </w:tr>
      <w:tr w:rsidR="006E4249" w:rsidRPr="006E4249" w14:paraId="17E45BA9" w14:textId="77777777" w:rsidTr="006E4249">
        <w:tc>
          <w:tcPr>
            <w:tcW w:w="2740" w:type="dxa"/>
          </w:tcPr>
          <w:p w14:paraId="7BB92D1D" w14:textId="4D3E5D64" w:rsidR="006E4249" w:rsidRPr="006E4249" w:rsidRDefault="006E4249" w:rsidP="005D2DA6">
            <w:pPr>
              <w:rPr>
                <w:rFonts w:ascii="Comic Sans MS" w:hAnsi="Comic Sans MS"/>
                <w:sz w:val="40"/>
                <w:szCs w:val="40"/>
              </w:rPr>
            </w:pPr>
            <w:r w:rsidRPr="006E4249">
              <w:rPr>
                <w:rFonts w:ascii="Comic Sans MS" w:hAnsi="Comic Sans MS"/>
                <w:sz w:val="40"/>
                <w:szCs w:val="40"/>
              </w:rPr>
              <w:t xml:space="preserve">   6</w:t>
            </w:r>
          </w:p>
        </w:tc>
        <w:tc>
          <w:tcPr>
            <w:tcW w:w="3564" w:type="dxa"/>
          </w:tcPr>
          <w:p w14:paraId="0A0498B7" w14:textId="727A098F" w:rsidR="006E4249" w:rsidRPr="006E4249" w:rsidRDefault="006E4249" w:rsidP="005D2DA6">
            <w:pPr>
              <w:rPr>
                <w:rFonts w:ascii="Comic Sans MS" w:hAnsi="Comic Sans MS"/>
                <w:sz w:val="40"/>
                <w:szCs w:val="40"/>
              </w:rPr>
            </w:pPr>
            <w:r w:rsidRPr="006E4249">
              <w:rPr>
                <w:rFonts w:ascii="Comic Sans MS" w:hAnsi="Comic Sans MS"/>
                <w:sz w:val="40"/>
                <w:szCs w:val="40"/>
              </w:rPr>
              <w:t>Commercial System</w:t>
            </w:r>
          </w:p>
        </w:tc>
        <w:tc>
          <w:tcPr>
            <w:tcW w:w="2712" w:type="dxa"/>
          </w:tcPr>
          <w:p w14:paraId="6D635C99" w14:textId="77777777" w:rsidR="006E4249" w:rsidRPr="006E4249" w:rsidRDefault="006E4249" w:rsidP="005D2DA6">
            <w:pPr>
              <w:rPr>
                <w:rFonts w:ascii="Comic Sans MS" w:hAnsi="Comic Sans MS"/>
                <w:b/>
                <w:sz w:val="48"/>
                <w:szCs w:val="48"/>
              </w:rPr>
            </w:pPr>
          </w:p>
        </w:tc>
      </w:tr>
      <w:tr w:rsidR="006E4249" w:rsidRPr="006E4249" w14:paraId="1D368306" w14:textId="77777777" w:rsidTr="006E4249">
        <w:tc>
          <w:tcPr>
            <w:tcW w:w="2740" w:type="dxa"/>
          </w:tcPr>
          <w:p w14:paraId="2E9D2276" w14:textId="7B790F5D" w:rsidR="006E4249" w:rsidRPr="006E4249" w:rsidRDefault="006E4249" w:rsidP="005D2DA6">
            <w:pPr>
              <w:rPr>
                <w:rFonts w:ascii="Comic Sans MS" w:hAnsi="Comic Sans MS"/>
                <w:sz w:val="40"/>
                <w:szCs w:val="40"/>
              </w:rPr>
            </w:pPr>
            <w:r w:rsidRPr="006E4249">
              <w:rPr>
                <w:rFonts w:ascii="Comic Sans MS" w:hAnsi="Comic Sans MS"/>
                <w:sz w:val="40"/>
                <w:szCs w:val="40"/>
              </w:rPr>
              <w:t xml:space="preserve">   7</w:t>
            </w:r>
          </w:p>
        </w:tc>
        <w:tc>
          <w:tcPr>
            <w:tcW w:w="3564" w:type="dxa"/>
          </w:tcPr>
          <w:p w14:paraId="5D3FC7F5" w14:textId="3228A8FB" w:rsidR="006E4249" w:rsidRPr="006E4249" w:rsidRDefault="006E4249" w:rsidP="005D2DA6">
            <w:pPr>
              <w:rPr>
                <w:rFonts w:ascii="Comic Sans MS" w:hAnsi="Comic Sans MS"/>
                <w:sz w:val="40"/>
                <w:szCs w:val="40"/>
              </w:rPr>
            </w:pPr>
            <w:proofErr w:type="spellStart"/>
            <w:r w:rsidRPr="006E4249">
              <w:rPr>
                <w:rFonts w:ascii="Comic Sans MS" w:hAnsi="Comic Sans MS"/>
                <w:sz w:val="40"/>
                <w:szCs w:val="40"/>
              </w:rPr>
              <w:t>Engeenering</w:t>
            </w:r>
            <w:proofErr w:type="spellEnd"/>
            <w:r w:rsidRPr="006E4249">
              <w:rPr>
                <w:rFonts w:ascii="Comic Sans MS" w:hAnsi="Comic Sans MS"/>
                <w:sz w:val="40"/>
                <w:szCs w:val="40"/>
              </w:rPr>
              <w:t xml:space="preserve"> Software</w:t>
            </w:r>
          </w:p>
        </w:tc>
        <w:tc>
          <w:tcPr>
            <w:tcW w:w="2712" w:type="dxa"/>
          </w:tcPr>
          <w:p w14:paraId="72E6D998" w14:textId="77777777" w:rsidR="006E4249" w:rsidRPr="006E4249" w:rsidRDefault="006E4249" w:rsidP="005D2DA6">
            <w:pPr>
              <w:rPr>
                <w:rFonts w:ascii="Comic Sans MS" w:hAnsi="Comic Sans MS"/>
                <w:b/>
                <w:sz w:val="48"/>
                <w:szCs w:val="48"/>
              </w:rPr>
            </w:pPr>
          </w:p>
        </w:tc>
      </w:tr>
      <w:tr w:rsidR="006E4249" w:rsidRPr="006E4249" w14:paraId="0F5C44C9" w14:textId="77777777" w:rsidTr="006E4249">
        <w:tc>
          <w:tcPr>
            <w:tcW w:w="2740" w:type="dxa"/>
          </w:tcPr>
          <w:p w14:paraId="4F4D38BF" w14:textId="67931FBA" w:rsidR="006E4249" w:rsidRPr="006E4249" w:rsidRDefault="006E4249" w:rsidP="005D2DA6">
            <w:pPr>
              <w:rPr>
                <w:rFonts w:ascii="Comic Sans MS" w:hAnsi="Comic Sans MS"/>
                <w:sz w:val="40"/>
                <w:szCs w:val="40"/>
              </w:rPr>
            </w:pPr>
            <w:r w:rsidRPr="006E4249">
              <w:rPr>
                <w:rFonts w:ascii="Comic Sans MS" w:hAnsi="Comic Sans MS"/>
                <w:sz w:val="40"/>
                <w:szCs w:val="40"/>
              </w:rPr>
              <w:t xml:space="preserve">   8</w:t>
            </w:r>
          </w:p>
        </w:tc>
        <w:tc>
          <w:tcPr>
            <w:tcW w:w="3564" w:type="dxa"/>
          </w:tcPr>
          <w:p w14:paraId="6086E0BC" w14:textId="5F1474D6" w:rsidR="006E4249" w:rsidRPr="006E4249" w:rsidRDefault="006E4249" w:rsidP="005D2DA6">
            <w:pPr>
              <w:rPr>
                <w:rFonts w:ascii="Comic Sans MS" w:hAnsi="Comic Sans MS"/>
                <w:sz w:val="40"/>
                <w:szCs w:val="40"/>
              </w:rPr>
            </w:pPr>
            <w:r w:rsidRPr="006E4249">
              <w:rPr>
                <w:rFonts w:ascii="Comic Sans MS" w:hAnsi="Comic Sans MS"/>
                <w:sz w:val="40"/>
                <w:szCs w:val="40"/>
              </w:rPr>
              <w:t>Payment System</w:t>
            </w:r>
          </w:p>
        </w:tc>
        <w:tc>
          <w:tcPr>
            <w:tcW w:w="2712" w:type="dxa"/>
          </w:tcPr>
          <w:p w14:paraId="316874F9" w14:textId="77777777" w:rsidR="006E4249" w:rsidRPr="006E4249" w:rsidRDefault="006E4249" w:rsidP="005D2DA6">
            <w:pPr>
              <w:rPr>
                <w:rFonts w:ascii="Comic Sans MS" w:hAnsi="Comic Sans MS"/>
                <w:b/>
                <w:sz w:val="48"/>
                <w:szCs w:val="48"/>
              </w:rPr>
            </w:pPr>
          </w:p>
        </w:tc>
      </w:tr>
      <w:tr w:rsidR="006E4249" w:rsidRPr="006E4249" w14:paraId="13E5F6E3" w14:textId="77777777" w:rsidTr="006E4249">
        <w:tc>
          <w:tcPr>
            <w:tcW w:w="2740" w:type="dxa"/>
          </w:tcPr>
          <w:p w14:paraId="61C77BB4" w14:textId="5877F4FD" w:rsidR="006E4249" w:rsidRPr="006E4249" w:rsidRDefault="006E4249" w:rsidP="005D2DA6">
            <w:pPr>
              <w:rPr>
                <w:rFonts w:ascii="Comic Sans MS" w:hAnsi="Comic Sans MS"/>
                <w:sz w:val="40"/>
                <w:szCs w:val="40"/>
              </w:rPr>
            </w:pPr>
            <w:r w:rsidRPr="006E4249">
              <w:rPr>
                <w:rFonts w:ascii="Comic Sans MS" w:hAnsi="Comic Sans MS"/>
                <w:sz w:val="40"/>
                <w:szCs w:val="40"/>
              </w:rPr>
              <w:t xml:space="preserve">   9</w:t>
            </w:r>
          </w:p>
        </w:tc>
        <w:tc>
          <w:tcPr>
            <w:tcW w:w="3564" w:type="dxa"/>
          </w:tcPr>
          <w:p w14:paraId="3CE19A6F" w14:textId="5C1BAB6D" w:rsidR="006E4249" w:rsidRPr="006E4249" w:rsidRDefault="006E4249" w:rsidP="005D2DA6">
            <w:pPr>
              <w:rPr>
                <w:rFonts w:ascii="Comic Sans MS" w:hAnsi="Comic Sans MS"/>
                <w:sz w:val="40"/>
                <w:szCs w:val="40"/>
              </w:rPr>
            </w:pPr>
            <w:r w:rsidRPr="006E4249">
              <w:rPr>
                <w:rFonts w:ascii="Comic Sans MS" w:hAnsi="Comic Sans MS"/>
                <w:sz w:val="40"/>
                <w:szCs w:val="40"/>
              </w:rPr>
              <w:t>Conclusion</w:t>
            </w:r>
          </w:p>
        </w:tc>
        <w:tc>
          <w:tcPr>
            <w:tcW w:w="2712" w:type="dxa"/>
          </w:tcPr>
          <w:p w14:paraId="35EE5956" w14:textId="77777777" w:rsidR="006E4249" w:rsidRPr="006E4249" w:rsidRDefault="006E4249" w:rsidP="005D2DA6">
            <w:pPr>
              <w:rPr>
                <w:rFonts w:ascii="Comic Sans MS" w:hAnsi="Comic Sans MS"/>
                <w:b/>
                <w:sz w:val="48"/>
                <w:szCs w:val="48"/>
              </w:rPr>
            </w:pPr>
          </w:p>
        </w:tc>
      </w:tr>
    </w:tbl>
    <w:p w14:paraId="5DD79B32" w14:textId="77777777" w:rsidR="006E4249" w:rsidRPr="006E4249" w:rsidRDefault="006E4249" w:rsidP="005D2DA6">
      <w:pPr>
        <w:rPr>
          <w:rFonts w:ascii="Comic Sans MS" w:hAnsi="Comic Sans MS"/>
          <w:b/>
          <w:sz w:val="48"/>
          <w:szCs w:val="48"/>
        </w:rPr>
      </w:pPr>
    </w:p>
    <w:p w14:paraId="13CAF23C" w14:textId="6BBBA5C3" w:rsidR="006E4249" w:rsidRDefault="006E4249" w:rsidP="005D2DA6">
      <w:pPr>
        <w:rPr>
          <w:rFonts w:ascii="Comic Sans MS" w:hAnsi="Comic Sans MS"/>
          <w:b/>
          <w:sz w:val="48"/>
          <w:szCs w:val="48"/>
        </w:rPr>
      </w:pPr>
    </w:p>
    <w:p w14:paraId="18D30C00" w14:textId="3EB2FA65" w:rsidR="006E4249" w:rsidRDefault="006E4249" w:rsidP="005D2DA6">
      <w:pPr>
        <w:rPr>
          <w:rFonts w:ascii="Comic Sans MS" w:hAnsi="Comic Sans MS"/>
          <w:b/>
          <w:sz w:val="56"/>
          <w:szCs w:val="56"/>
          <w:u w:val="single"/>
        </w:rPr>
      </w:pPr>
      <w:r>
        <w:rPr>
          <w:rFonts w:ascii="Comic Sans MS" w:hAnsi="Comic Sans MS"/>
          <w:b/>
          <w:sz w:val="48"/>
          <w:szCs w:val="48"/>
        </w:rPr>
        <w:t xml:space="preserve">          </w:t>
      </w:r>
      <w:r w:rsidRPr="006E4249">
        <w:rPr>
          <w:rFonts w:ascii="Comic Sans MS" w:hAnsi="Comic Sans MS"/>
          <w:b/>
          <w:sz w:val="56"/>
          <w:szCs w:val="56"/>
          <w:u w:val="single"/>
        </w:rPr>
        <w:t xml:space="preserve"> INTRODUCTION</w:t>
      </w:r>
    </w:p>
    <w:p w14:paraId="4E3113DB" w14:textId="235B965A" w:rsidR="006E4249" w:rsidRDefault="006E4249" w:rsidP="005D2DA6">
      <w:pPr>
        <w:rPr>
          <w:rFonts w:ascii="Comic Sans MS" w:hAnsi="Comic Sans MS"/>
          <w:b/>
          <w:sz w:val="48"/>
          <w:szCs w:val="48"/>
        </w:rPr>
      </w:pPr>
    </w:p>
    <w:p w14:paraId="0BA3B8BD" w14:textId="4ABF492C" w:rsidR="00283BAC" w:rsidRDefault="00283BAC" w:rsidP="005D2DA6">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Bharat Heavy Electricals Limited</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BHEL</w:t>
      </w:r>
      <w:r>
        <w:rPr>
          <w:rFonts w:ascii="Arial" w:hAnsi="Arial" w:cs="Arial"/>
          <w:color w:val="222222"/>
          <w:sz w:val="21"/>
          <w:szCs w:val="21"/>
          <w:shd w:val="clear" w:color="auto" w:fill="FFFFFF"/>
        </w:rPr>
        <w:t>) owned and founded by the Government of India, is an </w:t>
      </w:r>
      <w:hyperlink r:id="rId7" w:tooltip="Engineering" w:history="1">
        <w:r>
          <w:rPr>
            <w:rStyle w:val="Hyperlink"/>
            <w:rFonts w:ascii="Arial" w:hAnsi="Arial" w:cs="Arial"/>
            <w:color w:val="0B0080"/>
            <w:sz w:val="21"/>
            <w:szCs w:val="21"/>
            <w:u w:val="none"/>
            <w:shd w:val="clear" w:color="auto" w:fill="FFFFFF"/>
          </w:rPr>
          <w:t>engineering</w:t>
        </w:r>
      </w:hyperlink>
      <w:r>
        <w:rPr>
          <w:rFonts w:ascii="Arial" w:hAnsi="Arial" w:cs="Arial"/>
          <w:color w:val="222222"/>
          <w:sz w:val="21"/>
          <w:szCs w:val="21"/>
          <w:shd w:val="clear" w:color="auto" w:fill="FFFFFF"/>
        </w:rPr>
        <w:t> and </w:t>
      </w:r>
      <w:hyperlink r:id="rId8" w:tooltip="Manufacturing" w:history="1">
        <w:r>
          <w:rPr>
            <w:rStyle w:val="Hyperlink"/>
            <w:rFonts w:ascii="Arial" w:hAnsi="Arial" w:cs="Arial"/>
            <w:color w:val="0B0080"/>
            <w:sz w:val="21"/>
            <w:szCs w:val="21"/>
            <w:u w:val="none"/>
            <w:shd w:val="clear" w:color="auto" w:fill="FFFFFF"/>
          </w:rPr>
          <w:t>manufacturing</w:t>
        </w:r>
      </w:hyperlink>
      <w:r>
        <w:rPr>
          <w:rFonts w:ascii="Arial" w:hAnsi="Arial" w:cs="Arial"/>
          <w:color w:val="222222"/>
          <w:sz w:val="21"/>
          <w:szCs w:val="21"/>
          <w:shd w:val="clear" w:color="auto" w:fill="FFFFFF"/>
        </w:rPr>
        <w:t> company based in </w:t>
      </w:r>
      <w:hyperlink r:id="rId9" w:tooltip="New Delhi, India" w:history="1">
        <w:r>
          <w:rPr>
            <w:rStyle w:val="Hyperlink"/>
            <w:rFonts w:ascii="Arial" w:hAnsi="Arial" w:cs="Arial"/>
            <w:color w:val="0B0080"/>
            <w:sz w:val="21"/>
            <w:szCs w:val="21"/>
            <w:u w:val="none"/>
            <w:shd w:val="clear" w:color="auto" w:fill="FFFFFF"/>
          </w:rPr>
          <w:t>New Delhi, India</w:t>
        </w:r>
      </w:hyperlink>
      <w:r>
        <w:rPr>
          <w:rFonts w:ascii="Arial" w:hAnsi="Arial" w:cs="Arial"/>
          <w:color w:val="222222"/>
          <w:sz w:val="21"/>
          <w:szCs w:val="21"/>
          <w:shd w:val="clear" w:color="auto" w:fill="FFFFFF"/>
        </w:rPr>
        <w:t>. Established in 1964, BHEL is India's largest power generation equipment manufacturer.</w:t>
      </w:r>
    </w:p>
    <w:p w14:paraId="2766FF98" w14:textId="34F36F35" w:rsidR="00283BAC" w:rsidRDefault="0014621A" w:rsidP="005D2DA6">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It has been granted the prestigious </w:t>
      </w:r>
      <w:proofErr w:type="spellStart"/>
      <w:r>
        <w:rPr>
          <w:rFonts w:ascii="Arial" w:hAnsi="Arial" w:cs="Arial"/>
          <w:color w:val="222222"/>
          <w:sz w:val="21"/>
          <w:szCs w:val="21"/>
          <w:shd w:val="clear" w:color="auto" w:fill="FFFFFF"/>
        </w:rPr>
        <w:t>Maharatna</w:t>
      </w:r>
      <w:proofErr w:type="spellEnd"/>
      <w:r>
        <w:rPr>
          <w:rFonts w:ascii="Arial" w:hAnsi="Arial" w:cs="Arial"/>
          <w:color w:val="222222"/>
          <w:sz w:val="21"/>
          <w:szCs w:val="21"/>
          <w:shd w:val="clear" w:color="auto" w:fill="FFFFFF"/>
        </w:rPr>
        <w:t xml:space="preserve"> status for outstanding performance.</w:t>
      </w:r>
    </w:p>
    <w:p w14:paraId="79FE1087" w14:textId="77777777" w:rsidR="0014621A" w:rsidRDefault="0014621A" w:rsidP="005D2DA6">
      <w:pPr>
        <w:rPr>
          <w:rFonts w:ascii="Arial" w:hAnsi="Arial" w:cs="Arial"/>
          <w:color w:val="222222"/>
          <w:sz w:val="21"/>
          <w:szCs w:val="21"/>
          <w:shd w:val="clear" w:color="auto" w:fill="FFFFFF"/>
        </w:rPr>
      </w:pPr>
    </w:p>
    <w:p w14:paraId="58467E23" w14:textId="367155C0" w:rsidR="0014621A" w:rsidRPr="0014621A" w:rsidRDefault="0014621A" w:rsidP="005D2DA6">
      <w:pPr>
        <w:rPr>
          <w:rFonts w:ascii="Comic Sans MS" w:hAnsi="Comic Sans MS"/>
          <w:b/>
          <w:sz w:val="48"/>
          <w:szCs w:val="48"/>
          <w:u w:val="single"/>
        </w:rPr>
      </w:pPr>
      <w:r w:rsidRPr="0014621A">
        <w:rPr>
          <w:rFonts w:ascii="Arial" w:hAnsi="Arial" w:cs="Arial"/>
          <w:color w:val="222222"/>
          <w:sz w:val="21"/>
          <w:szCs w:val="21"/>
          <w:u w:val="single"/>
          <w:shd w:val="clear" w:color="auto" w:fill="FFFFFF"/>
        </w:rPr>
        <w:t>HISTORY</w:t>
      </w:r>
    </w:p>
    <w:p w14:paraId="12363B9B" w14:textId="76839D40" w:rsidR="006E4249" w:rsidRDefault="0014621A" w:rsidP="005D2DA6">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BHEL was established in 1964 ushering in the indigenous Heavy Electrical Equipment industry in India. Heavy Electricals (India) Limited was merged with BHEL in 1974. In 1991, BHEL was converted into a public limited company. Over time, it developed the capability to produce a variety of electrical, electronic and mechanical </w:t>
      </w:r>
      <w:proofErr w:type="spellStart"/>
      <w:r>
        <w:rPr>
          <w:rFonts w:ascii="Arial" w:hAnsi="Arial" w:cs="Arial"/>
          <w:color w:val="222222"/>
          <w:sz w:val="21"/>
          <w:szCs w:val="21"/>
          <w:shd w:val="clear" w:color="auto" w:fill="FFFFFF"/>
        </w:rPr>
        <w:t>equipments</w:t>
      </w:r>
      <w:proofErr w:type="spellEnd"/>
      <w:r>
        <w:rPr>
          <w:rFonts w:ascii="Arial" w:hAnsi="Arial" w:cs="Arial"/>
          <w:color w:val="222222"/>
          <w:sz w:val="21"/>
          <w:szCs w:val="21"/>
          <w:shd w:val="clear" w:color="auto" w:fill="FFFFFF"/>
        </w:rPr>
        <w:t xml:space="preserve"> for all sectors, including transmission, transportation, oil and gas and other allied industries. However, the bulk of the revenue of the company is derived from sale of equipment for power generation such as turbines, boilers, etc. As of 2017, BHEL supplied equipment contributed to about 55% of the total installed power generation capacity of India. The company has also supplied thousands of Electric Locomotives to </w:t>
      </w:r>
      <w:hyperlink r:id="rId10" w:tooltip="Indian Railway" w:history="1">
        <w:r>
          <w:rPr>
            <w:rStyle w:val="Hyperlink"/>
            <w:rFonts w:ascii="Arial" w:hAnsi="Arial" w:cs="Arial"/>
            <w:color w:val="0B0080"/>
            <w:sz w:val="21"/>
            <w:szCs w:val="21"/>
            <w:u w:val="none"/>
            <w:shd w:val="clear" w:color="auto" w:fill="FFFFFF"/>
          </w:rPr>
          <w:t>Indian Railway</w:t>
        </w:r>
      </w:hyperlink>
      <w:r>
        <w:rPr>
          <w:rFonts w:ascii="Arial" w:hAnsi="Arial" w:cs="Arial"/>
          <w:color w:val="222222"/>
          <w:sz w:val="21"/>
          <w:szCs w:val="21"/>
          <w:shd w:val="clear" w:color="auto" w:fill="FFFFFF"/>
        </w:rPr>
        <w:t>, as well as defence equipment such as the Super Rapid Gun Mount (SRGM) naval guns and Defence Simulators to the Indian Armed Forces.</w:t>
      </w:r>
    </w:p>
    <w:p w14:paraId="323499DC" w14:textId="77777777" w:rsidR="0014621A" w:rsidRDefault="0014621A" w:rsidP="005D2DA6">
      <w:pPr>
        <w:rPr>
          <w:rFonts w:ascii="Comic Sans MS" w:hAnsi="Comic Sans MS"/>
          <w:b/>
          <w:sz w:val="48"/>
          <w:szCs w:val="48"/>
        </w:rPr>
      </w:pPr>
    </w:p>
    <w:p w14:paraId="268C6813" w14:textId="243B8800" w:rsidR="006E4249" w:rsidRDefault="0014621A" w:rsidP="005D2DA6">
      <w:pPr>
        <w:rPr>
          <w:rFonts w:ascii="Arial" w:hAnsi="Arial" w:cs="Arial"/>
          <w:sz w:val="21"/>
          <w:szCs w:val="21"/>
          <w:u w:val="single"/>
        </w:rPr>
      </w:pPr>
      <w:r w:rsidRPr="0014621A">
        <w:rPr>
          <w:rFonts w:ascii="Arial" w:hAnsi="Arial" w:cs="Arial"/>
          <w:sz w:val="21"/>
          <w:szCs w:val="21"/>
          <w:u w:val="single"/>
        </w:rPr>
        <w:t>OPERATIONS</w:t>
      </w:r>
    </w:p>
    <w:p w14:paraId="200603DE" w14:textId="77777777" w:rsidR="0014621A" w:rsidRDefault="0014621A" w:rsidP="0014621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BHEL is engaged in the design, engineering, manufacturing, construction, testing, commissioning and servicing of a wide range of products, systems and services for the core sectors of the economy, viz. power, transmission, industry, transportation, renewable energy, oil &amp; gas and defence.</w:t>
      </w:r>
    </w:p>
    <w:p w14:paraId="21CF25FB" w14:textId="77777777" w:rsidR="0014621A" w:rsidRDefault="0014621A" w:rsidP="0014621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It has a network of 17 manufacturing units, 2 repair units, 4 regional offices, 8 service centres, 8 overseas offices, 15 regional centres, 7 joint ventures, and infrastructure allowing it to execute more than 150 projects at sites across India and abroad. The company has established the capability to deliver 20,000 MW p.a. of power equipment to address the growing demand for power generation equipment.</w:t>
      </w:r>
      <w:hyperlink r:id="rId11" w:anchor="cite_note-History-4" w:history="1">
        <w:r>
          <w:rPr>
            <w:rStyle w:val="Hyperlink"/>
            <w:rFonts w:ascii="Arial" w:hAnsi="Arial" w:cs="Arial"/>
            <w:color w:val="0B0080"/>
            <w:sz w:val="17"/>
            <w:szCs w:val="17"/>
            <w:vertAlign w:val="superscript"/>
          </w:rPr>
          <w:t>[4]</w:t>
        </w:r>
      </w:hyperlink>
    </w:p>
    <w:p w14:paraId="22F0C8DB" w14:textId="77777777" w:rsidR="0014621A" w:rsidRDefault="0014621A" w:rsidP="0014621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BHEL has retained its market leadership position during 2015-16 with 74% market share in the Power Sector. An improved focus on project execution enabled BHEL record its highest ever commissioning/synchronization of 15059 MW of power plants in domestic and international markets in 2015-16, marking a 59% increase over 2014-15. With the all-time high commissioning of 15000 MW in a single year FY2015-16, BHEL has exceeded 170 GW installed base of power generating </w:t>
      </w:r>
      <w:proofErr w:type="spellStart"/>
      <w:r>
        <w:rPr>
          <w:rFonts w:ascii="Arial" w:hAnsi="Arial" w:cs="Arial"/>
          <w:color w:val="222222"/>
          <w:sz w:val="21"/>
          <w:szCs w:val="21"/>
        </w:rPr>
        <w:t>equipments</w:t>
      </w:r>
      <w:proofErr w:type="spellEnd"/>
      <w:r>
        <w:rPr>
          <w:rFonts w:ascii="Arial" w:hAnsi="Arial" w:cs="Arial"/>
          <w:color w:val="222222"/>
          <w:sz w:val="21"/>
          <w:szCs w:val="21"/>
        </w:rPr>
        <w:t>.</w:t>
      </w:r>
      <w:hyperlink r:id="rId12" w:anchor="cite_note-5" w:history="1">
        <w:r>
          <w:rPr>
            <w:rStyle w:val="Hyperlink"/>
            <w:rFonts w:ascii="Arial" w:hAnsi="Arial" w:cs="Arial"/>
            <w:color w:val="0B0080"/>
            <w:sz w:val="17"/>
            <w:szCs w:val="17"/>
            <w:vertAlign w:val="superscript"/>
          </w:rPr>
          <w:t>[5]</w:t>
        </w:r>
      </w:hyperlink>
    </w:p>
    <w:p w14:paraId="0A5635A8" w14:textId="77777777" w:rsidR="0014621A" w:rsidRDefault="0014621A" w:rsidP="0014621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It also has been exporting its power and industry segment products and services for over 40 years. BHEL's global references are spread across over 76 countries across all the six continents of the world. The cumulative overseas installed capacity of BHEL manufactured power plants exceeds 9,000 MW across 21 countries including </w:t>
      </w:r>
      <w:hyperlink r:id="rId13" w:tooltip="Malaysia" w:history="1">
        <w:r>
          <w:rPr>
            <w:rStyle w:val="Hyperlink"/>
            <w:rFonts w:ascii="Arial" w:hAnsi="Arial" w:cs="Arial"/>
            <w:color w:val="0B0080"/>
            <w:sz w:val="21"/>
            <w:szCs w:val="21"/>
          </w:rPr>
          <w:t>Malaysia</w:t>
        </w:r>
      </w:hyperlink>
      <w:r>
        <w:rPr>
          <w:rFonts w:ascii="Arial" w:hAnsi="Arial" w:cs="Arial"/>
          <w:color w:val="222222"/>
          <w:sz w:val="21"/>
          <w:szCs w:val="21"/>
        </w:rPr>
        <w:t>, </w:t>
      </w:r>
      <w:hyperlink r:id="rId14" w:tooltip="Oman" w:history="1">
        <w:r>
          <w:rPr>
            <w:rStyle w:val="Hyperlink"/>
            <w:rFonts w:ascii="Arial" w:hAnsi="Arial" w:cs="Arial"/>
            <w:color w:val="0B0080"/>
            <w:sz w:val="21"/>
            <w:szCs w:val="21"/>
          </w:rPr>
          <w:t>Oman</w:t>
        </w:r>
      </w:hyperlink>
      <w:r>
        <w:rPr>
          <w:rFonts w:ascii="Arial" w:hAnsi="Arial" w:cs="Arial"/>
          <w:color w:val="222222"/>
          <w:sz w:val="21"/>
          <w:szCs w:val="21"/>
        </w:rPr>
        <w:t>, </w:t>
      </w:r>
      <w:hyperlink r:id="rId15" w:tooltip="Iraq" w:history="1">
        <w:r>
          <w:rPr>
            <w:rStyle w:val="Hyperlink"/>
            <w:rFonts w:ascii="Arial" w:hAnsi="Arial" w:cs="Arial"/>
            <w:color w:val="0B0080"/>
            <w:sz w:val="21"/>
            <w:szCs w:val="21"/>
          </w:rPr>
          <w:t>Iraq</w:t>
        </w:r>
      </w:hyperlink>
      <w:r>
        <w:rPr>
          <w:rFonts w:ascii="Arial" w:hAnsi="Arial" w:cs="Arial"/>
          <w:color w:val="222222"/>
          <w:sz w:val="21"/>
          <w:szCs w:val="21"/>
        </w:rPr>
        <w:t>, </w:t>
      </w:r>
      <w:hyperlink r:id="rId16" w:tooltip="UAE" w:history="1">
        <w:r>
          <w:rPr>
            <w:rStyle w:val="Hyperlink"/>
            <w:rFonts w:ascii="Arial" w:hAnsi="Arial" w:cs="Arial"/>
            <w:color w:val="0B0080"/>
            <w:sz w:val="21"/>
            <w:szCs w:val="21"/>
          </w:rPr>
          <w:t>UAE</w:t>
        </w:r>
      </w:hyperlink>
      <w:r>
        <w:rPr>
          <w:rFonts w:ascii="Arial" w:hAnsi="Arial" w:cs="Arial"/>
          <w:color w:val="222222"/>
          <w:sz w:val="21"/>
          <w:szCs w:val="21"/>
        </w:rPr>
        <w:t>, </w:t>
      </w:r>
      <w:hyperlink r:id="rId17" w:tooltip="Bhutan" w:history="1">
        <w:r>
          <w:rPr>
            <w:rStyle w:val="Hyperlink"/>
            <w:rFonts w:ascii="Arial" w:hAnsi="Arial" w:cs="Arial"/>
            <w:color w:val="0B0080"/>
            <w:sz w:val="21"/>
            <w:szCs w:val="21"/>
          </w:rPr>
          <w:t>Bhutan</w:t>
        </w:r>
      </w:hyperlink>
      <w:r>
        <w:rPr>
          <w:rFonts w:ascii="Arial" w:hAnsi="Arial" w:cs="Arial"/>
          <w:color w:val="222222"/>
          <w:sz w:val="21"/>
          <w:szCs w:val="21"/>
        </w:rPr>
        <w:t>, </w:t>
      </w:r>
      <w:hyperlink r:id="rId18" w:tooltip="Egypt" w:history="1">
        <w:r>
          <w:rPr>
            <w:rStyle w:val="Hyperlink"/>
            <w:rFonts w:ascii="Arial" w:hAnsi="Arial" w:cs="Arial"/>
            <w:color w:val="0B0080"/>
            <w:sz w:val="21"/>
            <w:szCs w:val="21"/>
          </w:rPr>
          <w:t>Egypt</w:t>
        </w:r>
      </w:hyperlink>
      <w:r>
        <w:rPr>
          <w:rFonts w:ascii="Arial" w:hAnsi="Arial" w:cs="Arial"/>
          <w:color w:val="222222"/>
          <w:sz w:val="21"/>
          <w:szCs w:val="21"/>
        </w:rPr>
        <w:t> and </w:t>
      </w:r>
      <w:hyperlink r:id="rId19" w:tooltip="New Zealand" w:history="1">
        <w:r>
          <w:rPr>
            <w:rStyle w:val="Hyperlink"/>
            <w:rFonts w:ascii="Arial" w:hAnsi="Arial" w:cs="Arial"/>
            <w:color w:val="0B0080"/>
            <w:sz w:val="21"/>
            <w:szCs w:val="21"/>
          </w:rPr>
          <w:t>New Zealand</w:t>
        </w:r>
      </w:hyperlink>
      <w:r>
        <w:rPr>
          <w:rFonts w:ascii="Arial" w:hAnsi="Arial" w:cs="Arial"/>
          <w:color w:val="222222"/>
          <w:sz w:val="21"/>
          <w:szCs w:val="21"/>
        </w:rPr>
        <w:t>. Their physical exports range from turnkey projects to after sales services</w:t>
      </w:r>
    </w:p>
    <w:p w14:paraId="1ADD28E4" w14:textId="00039569" w:rsidR="0014621A" w:rsidRDefault="0014621A" w:rsidP="005D2DA6">
      <w:pPr>
        <w:rPr>
          <w:rFonts w:ascii="Arial" w:hAnsi="Arial" w:cs="Arial"/>
          <w:sz w:val="21"/>
          <w:szCs w:val="21"/>
          <w:u w:val="single"/>
        </w:rPr>
      </w:pPr>
    </w:p>
    <w:p w14:paraId="6FCE8E7E" w14:textId="55929D11" w:rsidR="00765BDD" w:rsidRDefault="00765BDD" w:rsidP="00765BDD">
      <w:pPr>
        <w:pStyle w:val="ListParagraph"/>
        <w:rPr>
          <w:rFonts w:ascii="Arial" w:eastAsia="Times New Roman" w:hAnsi="Arial" w:cs="Arial"/>
          <w:color w:val="222222"/>
          <w:spacing w:val="15"/>
          <w:sz w:val="24"/>
          <w:szCs w:val="24"/>
          <w:u w:val="single"/>
          <w:lang w:eastAsia="en-IN"/>
        </w:rPr>
      </w:pPr>
      <w:r w:rsidRPr="00765BDD">
        <w:rPr>
          <w:rFonts w:ascii="Arial" w:eastAsia="Times New Roman" w:hAnsi="Arial" w:cs="Arial"/>
          <w:color w:val="222222"/>
          <w:spacing w:val="15"/>
          <w:sz w:val="24"/>
          <w:szCs w:val="24"/>
          <w:u w:val="single"/>
          <w:lang w:eastAsia="en-IN"/>
        </w:rPr>
        <w:t>Products and Services:</w:t>
      </w:r>
    </w:p>
    <w:p w14:paraId="74A0687E" w14:textId="056A24EA" w:rsidR="00765BDD" w:rsidRDefault="00765BDD" w:rsidP="00765BDD">
      <w:pPr>
        <w:pStyle w:val="ListParagraph"/>
        <w:rPr>
          <w:rFonts w:ascii="Arial" w:eastAsia="Times New Roman" w:hAnsi="Arial" w:cs="Arial"/>
          <w:color w:val="222222"/>
          <w:spacing w:val="15"/>
          <w:sz w:val="24"/>
          <w:szCs w:val="24"/>
          <w:u w:val="single"/>
          <w:lang w:eastAsia="en-IN"/>
        </w:rPr>
      </w:pPr>
    </w:p>
    <w:p w14:paraId="5416C5C0" w14:textId="08AD3F0E" w:rsidR="00765BDD" w:rsidRDefault="00765BDD" w:rsidP="00765BDD">
      <w:pPr>
        <w:pStyle w:val="ListParagraph"/>
        <w:rPr>
          <w:rFonts w:ascii="Arial" w:eastAsia="Times New Roman" w:hAnsi="Arial" w:cs="Arial"/>
          <w:color w:val="222222"/>
          <w:spacing w:val="15"/>
          <w:sz w:val="24"/>
          <w:szCs w:val="24"/>
          <w:u w:val="single"/>
          <w:lang w:eastAsia="en-IN"/>
        </w:rPr>
      </w:pPr>
    </w:p>
    <w:p w14:paraId="7958A990" w14:textId="3780E182" w:rsidR="00765BDD" w:rsidRPr="00765BDD" w:rsidRDefault="00765BDD" w:rsidP="00765BDD">
      <w:pPr>
        <w:pStyle w:val="ListParagraph"/>
        <w:rPr>
          <w:rFonts w:ascii="Arial" w:eastAsia="Times New Roman" w:hAnsi="Arial" w:cs="Arial"/>
          <w:color w:val="222222"/>
          <w:spacing w:val="15"/>
          <w:sz w:val="24"/>
          <w:szCs w:val="24"/>
          <w:lang w:eastAsia="en-IN"/>
        </w:rPr>
      </w:pPr>
      <w:r w:rsidRPr="00765BDD">
        <w:rPr>
          <w:rFonts w:ascii="Arial" w:eastAsia="Times New Roman" w:hAnsi="Arial" w:cs="Arial"/>
          <w:color w:val="222222"/>
          <w:spacing w:val="15"/>
          <w:sz w:val="24"/>
          <w:szCs w:val="24"/>
          <w:lang w:eastAsia="en-IN"/>
        </w:rPr>
        <w:t>1.Thermal Power plants</w:t>
      </w:r>
    </w:p>
    <w:p w14:paraId="665810DD" w14:textId="541AAE03" w:rsidR="00765BDD" w:rsidRDefault="00765BDD" w:rsidP="00765BDD">
      <w:pPr>
        <w:pStyle w:val="ListParagraph"/>
        <w:rPr>
          <w:rFonts w:ascii="Arial" w:eastAsia="Times New Roman" w:hAnsi="Arial" w:cs="Arial"/>
          <w:color w:val="222222"/>
          <w:spacing w:val="15"/>
          <w:sz w:val="24"/>
          <w:szCs w:val="24"/>
          <w:lang w:eastAsia="en-IN"/>
        </w:rPr>
      </w:pPr>
      <w:r w:rsidRPr="00765BDD">
        <w:rPr>
          <w:rFonts w:ascii="Arial" w:eastAsia="Times New Roman" w:hAnsi="Arial" w:cs="Arial"/>
          <w:color w:val="222222"/>
          <w:spacing w:val="15"/>
          <w:sz w:val="24"/>
          <w:szCs w:val="24"/>
          <w:lang w:eastAsia="en-IN"/>
        </w:rPr>
        <w:t>2</w:t>
      </w:r>
      <w:r>
        <w:rPr>
          <w:rFonts w:ascii="Arial" w:eastAsia="Times New Roman" w:hAnsi="Arial" w:cs="Arial"/>
          <w:color w:val="222222"/>
          <w:spacing w:val="15"/>
          <w:sz w:val="24"/>
          <w:szCs w:val="24"/>
          <w:lang w:eastAsia="en-IN"/>
        </w:rPr>
        <w:t>.Nuclear Power Plant</w:t>
      </w:r>
    </w:p>
    <w:p w14:paraId="1E928986" w14:textId="02B69228" w:rsidR="00765BDD" w:rsidRDefault="00765BDD" w:rsidP="00765BDD">
      <w:pPr>
        <w:pStyle w:val="ListParagraph"/>
        <w:rPr>
          <w:rFonts w:ascii="Arial" w:eastAsia="Times New Roman" w:hAnsi="Arial" w:cs="Arial"/>
          <w:color w:val="222222"/>
          <w:spacing w:val="15"/>
          <w:sz w:val="24"/>
          <w:szCs w:val="24"/>
          <w:lang w:eastAsia="en-IN"/>
        </w:rPr>
      </w:pPr>
      <w:r>
        <w:rPr>
          <w:rFonts w:ascii="Arial" w:eastAsia="Times New Roman" w:hAnsi="Arial" w:cs="Arial"/>
          <w:color w:val="222222"/>
          <w:spacing w:val="15"/>
          <w:sz w:val="24"/>
          <w:szCs w:val="24"/>
          <w:lang w:eastAsia="en-IN"/>
        </w:rPr>
        <w:t>3.Gas based Power Plant</w:t>
      </w:r>
    </w:p>
    <w:p w14:paraId="3111ABC0" w14:textId="6B998446" w:rsidR="00765BDD" w:rsidRDefault="00765BDD" w:rsidP="00765BDD">
      <w:pPr>
        <w:pStyle w:val="ListParagraph"/>
        <w:rPr>
          <w:rFonts w:ascii="Arial" w:eastAsia="Times New Roman" w:hAnsi="Arial" w:cs="Arial"/>
          <w:color w:val="222222"/>
          <w:spacing w:val="15"/>
          <w:sz w:val="24"/>
          <w:szCs w:val="24"/>
          <w:lang w:eastAsia="en-IN"/>
        </w:rPr>
      </w:pPr>
      <w:r>
        <w:rPr>
          <w:rFonts w:ascii="Arial" w:eastAsia="Times New Roman" w:hAnsi="Arial" w:cs="Arial"/>
          <w:color w:val="222222"/>
          <w:spacing w:val="15"/>
          <w:sz w:val="24"/>
          <w:szCs w:val="24"/>
          <w:lang w:eastAsia="en-IN"/>
        </w:rPr>
        <w:t>4.Hydro power plant</w:t>
      </w:r>
    </w:p>
    <w:p w14:paraId="7B7466FD" w14:textId="4E0E8597" w:rsidR="00765BDD" w:rsidRDefault="00765BDD" w:rsidP="00765BDD">
      <w:pPr>
        <w:pStyle w:val="ListParagraph"/>
        <w:rPr>
          <w:rFonts w:ascii="Arial" w:eastAsia="Times New Roman" w:hAnsi="Arial" w:cs="Arial"/>
          <w:color w:val="222222"/>
          <w:spacing w:val="15"/>
          <w:sz w:val="24"/>
          <w:szCs w:val="24"/>
          <w:lang w:eastAsia="en-IN"/>
        </w:rPr>
      </w:pPr>
      <w:r>
        <w:rPr>
          <w:rFonts w:ascii="Arial" w:eastAsia="Times New Roman" w:hAnsi="Arial" w:cs="Arial"/>
          <w:color w:val="222222"/>
          <w:spacing w:val="15"/>
          <w:sz w:val="24"/>
          <w:szCs w:val="24"/>
          <w:lang w:eastAsia="en-IN"/>
        </w:rPr>
        <w:t>5.DG power plants</w:t>
      </w:r>
    </w:p>
    <w:p w14:paraId="1E27D0CB" w14:textId="6037EB97" w:rsidR="00765BDD" w:rsidRDefault="00765BDD" w:rsidP="00765BDD">
      <w:pPr>
        <w:pStyle w:val="ListParagraph"/>
        <w:rPr>
          <w:rFonts w:ascii="Arial" w:eastAsia="Times New Roman" w:hAnsi="Arial" w:cs="Arial"/>
          <w:color w:val="222222"/>
          <w:spacing w:val="15"/>
          <w:sz w:val="24"/>
          <w:szCs w:val="24"/>
          <w:lang w:eastAsia="en-IN"/>
        </w:rPr>
      </w:pPr>
      <w:r>
        <w:rPr>
          <w:rFonts w:ascii="Arial" w:eastAsia="Times New Roman" w:hAnsi="Arial" w:cs="Arial"/>
          <w:color w:val="222222"/>
          <w:spacing w:val="15"/>
          <w:sz w:val="24"/>
          <w:szCs w:val="24"/>
          <w:lang w:eastAsia="en-IN"/>
        </w:rPr>
        <w:t>6.Boilers</w:t>
      </w:r>
    </w:p>
    <w:p w14:paraId="5C55DF63" w14:textId="2CAB0A23" w:rsidR="00765BDD" w:rsidRDefault="00765BDD" w:rsidP="00765BDD">
      <w:pPr>
        <w:pStyle w:val="ListParagraph"/>
        <w:rPr>
          <w:rFonts w:ascii="Arial" w:eastAsia="Times New Roman" w:hAnsi="Arial" w:cs="Arial"/>
          <w:color w:val="222222"/>
          <w:spacing w:val="15"/>
          <w:sz w:val="24"/>
          <w:szCs w:val="24"/>
          <w:lang w:eastAsia="en-IN"/>
        </w:rPr>
      </w:pPr>
      <w:r>
        <w:rPr>
          <w:rFonts w:ascii="Arial" w:eastAsia="Times New Roman" w:hAnsi="Arial" w:cs="Arial"/>
          <w:color w:val="222222"/>
          <w:spacing w:val="15"/>
          <w:sz w:val="24"/>
          <w:szCs w:val="24"/>
          <w:lang w:eastAsia="en-IN"/>
        </w:rPr>
        <w:t>7.Boiler Auxiliaries</w:t>
      </w:r>
    </w:p>
    <w:p w14:paraId="38B0A3C7" w14:textId="63C4AB53" w:rsidR="00765BDD" w:rsidRDefault="00765BDD" w:rsidP="00765BDD">
      <w:pPr>
        <w:pStyle w:val="ListParagraph"/>
        <w:rPr>
          <w:rFonts w:ascii="Arial" w:eastAsia="Times New Roman" w:hAnsi="Arial" w:cs="Arial"/>
          <w:color w:val="222222"/>
          <w:spacing w:val="15"/>
          <w:sz w:val="24"/>
          <w:szCs w:val="24"/>
          <w:lang w:eastAsia="en-IN"/>
        </w:rPr>
      </w:pPr>
      <w:r>
        <w:rPr>
          <w:rFonts w:ascii="Arial" w:eastAsia="Times New Roman" w:hAnsi="Arial" w:cs="Arial"/>
          <w:color w:val="222222"/>
          <w:spacing w:val="15"/>
          <w:sz w:val="24"/>
          <w:szCs w:val="24"/>
          <w:lang w:eastAsia="en-IN"/>
        </w:rPr>
        <w:t>8.Gas generator</w:t>
      </w:r>
    </w:p>
    <w:p w14:paraId="0AED84A5" w14:textId="3EF24DE0" w:rsidR="00765BDD" w:rsidRDefault="00765BDD" w:rsidP="00765BDD">
      <w:pPr>
        <w:pStyle w:val="ListParagraph"/>
        <w:rPr>
          <w:rFonts w:ascii="Arial" w:eastAsia="Times New Roman" w:hAnsi="Arial" w:cs="Arial"/>
          <w:color w:val="222222"/>
          <w:spacing w:val="15"/>
          <w:sz w:val="24"/>
          <w:szCs w:val="24"/>
          <w:lang w:eastAsia="en-IN"/>
        </w:rPr>
      </w:pPr>
      <w:r>
        <w:rPr>
          <w:rFonts w:ascii="Arial" w:eastAsia="Times New Roman" w:hAnsi="Arial" w:cs="Arial"/>
          <w:color w:val="222222"/>
          <w:spacing w:val="15"/>
          <w:sz w:val="24"/>
          <w:szCs w:val="24"/>
          <w:lang w:eastAsia="en-IN"/>
        </w:rPr>
        <w:t>9.</w:t>
      </w:r>
      <w:r w:rsidR="00C64208">
        <w:rPr>
          <w:rFonts w:ascii="Arial" w:eastAsia="Times New Roman" w:hAnsi="Arial" w:cs="Arial"/>
          <w:color w:val="222222"/>
          <w:spacing w:val="15"/>
          <w:sz w:val="24"/>
          <w:szCs w:val="24"/>
          <w:lang w:eastAsia="en-IN"/>
        </w:rPr>
        <w:t>Hydro Generator</w:t>
      </w:r>
    </w:p>
    <w:p w14:paraId="723AF674" w14:textId="77777777" w:rsidR="00C64208" w:rsidRDefault="00C64208" w:rsidP="00765BDD">
      <w:pPr>
        <w:pStyle w:val="ListParagraph"/>
        <w:rPr>
          <w:rFonts w:ascii="Arial" w:eastAsia="Times New Roman" w:hAnsi="Arial" w:cs="Arial"/>
          <w:color w:val="222222"/>
          <w:spacing w:val="15"/>
          <w:sz w:val="24"/>
          <w:szCs w:val="24"/>
          <w:lang w:eastAsia="en-IN"/>
        </w:rPr>
      </w:pPr>
      <w:r>
        <w:rPr>
          <w:rFonts w:ascii="Arial" w:eastAsia="Times New Roman" w:hAnsi="Arial" w:cs="Arial"/>
          <w:color w:val="222222"/>
          <w:spacing w:val="15"/>
          <w:sz w:val="24"/>
          <w:szCs w:val="24"/>
          <w:lang w:eastAsia="en-IN"/>
        </w:rPr>
        <w:t>10.Steam Turbines</w:t>
      </w:r>
    </w:p>
    <w:p w14:paraId="613912B7" w14:textId="77777777" w:rsidR="00C64208" w:rsidRDefault="00C64208" w:rsidP="00765BDD">
      <w:pPr>
        <w:pStyle w:val="ListParagraph"/>
        <w:rPr>
          <w:rFonts w:ascii="Arial" w:eastAsia="Times New Roman" w:hAnsi="Arial" w:cs="Arial"/>
          <w:color w:val="222222"/>
          <w:spacing w:val="15"/>
          <w:sz w:val="24"/>
          <w:szCs w:val="24"/>
          <w:lang w:eastAsia="en-IN"/>
        </w:rPr>
      </w:pPr>
      <w:r>
        <w:rPr>
          <w:rFonts w:ascii="Arial" w:eastAsia="Times New Roman" w:hAnsi="Arial" w:cs="Arial"/>
          <w:color w:val="222222"/>
          <w:spacing w:val="15"/>
          <w:sz w:val="24"/>
          <w:szCs w:val="24"/>
          <w:lang w:eastAsia="en-IN"/>
        </w:rPr>
        <w:t>11.Gas Turbines</w:t>
      </w:r>
    </w:p>
    <w:p w14:paraId="74B9F44C" w14:textId="77777777" w:rsidR="00C64208" w:rsidRDefault="00C64208" w:rsidP="00765BDD">
      <w:pPr>
        <w:pStyle w:val="ListParagraph"/>
        <w:rPr>
          <w:rFonts w:ascii="Arial" w:eastAsia="Times New Roman" w:hAnsi="Arial" w:cs="Arial"/>
          <w:color w:val="222222"/>
          <w:spacing w:val="15"/>
          <w:sz w:val="24"/>
          <w:szCs w:val="24"/>
          <w:lang w:eastAsia="en-IN"/>
        </w:rPr>
      </w:pPr>
      <w:r>
        <w:rPr>
          <w:rFonts w:ascii="Arial" w:eastAsia="Times New Roman" w:hAnsi="Arial" w:cs="Arial"/>
          <w:color w:val="222222"/>
          <w:spacing w:val="15"/>
          <w:sz w:val="24"/>
          <w:szCs w:val="24"/>
          <w:lang w:eastAsia="en-IN"/>
        </w:rPr>
        <w:t>12.Hydro turbine</w:t>
      </w:r>
    </w:p>
    <w:p w14:paraId="57B58C7C" w14:textId="77777777" w:rsidR="00C64208" w:rsidRDefault="00C64208" w:rsidP="00765BDD">
      <w:pPr>
        <w:pStyle w:val="ListParagraph"/>
        <w:rPr>
          <w:rFonts w:ascii="Arial" w:eastAsia="Times New Roman" w:hAnsi="Arial" w:cs="Arial"/>
          <w:color w:val="222222"/>
          <w:spacing w:val="15"/>
          <w:sz w:val="24"/>
          <w:szCs w:val="24"/>
          <w:lang w:eastAsia="en-IN"/>
        </w:rPr>
      </w:pPr>
      <w:r>
        <w:rPr>
          <w:rFonts w:ascii="Arial" w:eastAsia="Times New Roman" w:hAnsi="Arial" w:cs="Arial"/>
          <w:color w:val="222222"/>
          <w:spacing w:val="15"/>
          <w:sz w:val="24"/>
          <w:szCs w:val="24"/>
          <w:lang w:eastAsia="en-IN"/>
        </w:rPr>
        <w:t>13.Transformer</w:t>
      </w:r>
    </w:p>
    <w:p w14:paraId="20D45B1C" w14:textId="77777777" w:rsidR="00C64208" w:rsidRDefault="00C64208" w:rsidP="00765BDD">
      <w:pPr>
        <w:pStyle w:val="ListParagraph"/>
        <w:rPr>
          <w:rFonts w:ascii="Arial" w:eastAsia="Times New Roman" w:hAnsi="Arial" w:cs="Arial"/>
          <w:color w:val="222222"/>
          <w:spacing w:val="15"/>
          <w:sz w:val="24"/>
          <w:szCs w:val="24"/>
          <w:lang w:eastAsia="en-IN"/>
        </w:rPr>
      </w:pPr>
      <w:r>
        <w:rPr>
          <w:rFonts w:ascii="Arial" w:eastAsia="Times New Roman" w:hAnsi="Arial" w:cs="Arial"/>
          <w:color w:val="222222"/>
          <w:spacing w:val="15"/>
          <w:sz w:val="24"/>
          <w:szCs w:val="24"/>
          <w:lang w:eastAsia="en-IN"/>
        </w:rPr>
        <w:t>14.Sweatgear</w:t>
      </w:r>
    </w:p>
    <w:p w14:paraId="60F5B489" w14:textId="77777777" w:rsidR="00C64208" w:rsidRDefault="00C64208" w:rsidP="00765BDD">
      <w:pPr>
        <w:pStyle w:val="ListParagraph"/>
        <w:rPr>
          <w:rFonts w:ascii="Arial" w:eastAsia="Times New Roman" w:hAnsi="Arial" w:cs="Arial"/>
          <w:color w:val="222222"/>
          <w:spacing w:val="15"/>
          <w:sz w:val="24"/>
          <w:szCs w:val="24"/>
          <w:lang w:eastAsia="en-IN"/>
        </w:rPr>
      </w:pPr>
      <w:r>
        <w:rPr>
          <w:rFonts w:ascii="Arial" w:eastAsia="Times New Roman" w:hAnsi="Arial" w:cs="Arial"/>
          <w:color w:val="222222"/>
          <w:spacing w:val="15"/>
          <w:sz w:val="24"/>
          <w:szCs w:val="24"/>
          <w:lang w:eastAsia="en-IN"/>
        </w:rPr>
        <w:t xml:space="preserve">15.Oil field </w:t>
      </w:r>
      <w:proofErr w:type="spellStart"/>
      <w:r>
        <w:rPr>
          <w:rFonts w:ascii="Arial" w:eastAsia="Times New Roman" w:hAnsi="Arial" w:cs="Arial"/>
          <w:color w:val="222222"/>
          <w:spacing w:val="15"/>
          <w:sz w:val="24"/>
          <w:szCs w:val="24"/>
          <w:lang w:eastAsia="en-IN"/>
        </w:rPr>
        <w:t>Equipments</w:t>
      </w:r>
      <w:proofErr w:type="spellEnd"/>
    </w:p>
    <w:p w14:paraId="10EF9F5A" w14:textId="77777777" w:rsidR="00C64208" w:rsidRDefault="00C64208" w:rsidP="00765BDD">
      <w:pPr>
        <w:pStyle w:val="ListParagraph"/>
        <w:rPr>
          <w:rFonts w:ascii="Arial" w:eastAsia="Times New Roman" w:hAnsi="Arial" w:cs="Arial"/>
          <w:color w:val="222222"/>
          <w:spacing w:val="15"/>
          <w:sz w:val="24"/>
          <w:szCs w:val="24"/>
          <w:lang w:eastAsia="en-IN"/>
        </w:rPr>
      </w:pPr>
      <w:r>
        <w:rPr>
          <w:rFonts w:ascii="Arial" w:eastAsia="Times New Roman" w:hAnsi="Arial" w:cs="Arial"/>
          <w:color w:val="222222"/>
          <w:spacing w:val="15"/>
          <w:sz w:val="24"/>
          <w:szCs w:val="24"/>
          <w:lang w:eastAsia="en-IN"/>
        </w:rPr>
        <w:t>16.Boiler drum</w:t>
      </w:r>
    </w:p>
    <w:p w14:paraId="1AC76395" w14:textId="77777777" w:rsidR="00C64208" w:rsidRDefault="00C64208" w:rsidP="00765BDD">
      <w:pPr>
        <w:pStyle w:val="ListParagraph"/>
        <w:rPr>
          <w:rFonts w:ascii="Arial" w:eastAsia="Times New Roman" w:hAnsi="Arial" w:cs="Arial"/>
          <w:color w:val="222222"/>
          <w:spacing w:val="15"/>
          <w:sz w:val="24"/>
          <w:szCs w:val="24"/>
          <w:lang w:eastAsia="en-IN"/>
        </w:rPr>
      </w:pPr>
      <w:r>
        <w:rPr>
          <w:rFonts w:ascii="Arial" w:eastAsia="Times New Roman" w:hAnsi="Arial" w:cs="Arial"/>
          <w:color w:val="222222"/>
          <w:spacing w:val="15"/>
          <w:sz w:val="24"/>
          <w:szCs w:val="24"/>
          <w:lang w:eastAsia="en-IN"/>
        </w:rPr>
        <w:t>17.Valves</w:t>
      </w:r>
    </w:p>
    <w:p w14:paraId="228FE2F0" w14:textId="77777777" w:rsidR="00C64208" w:rsidRDefault="00C64208" w:rsidP="00765BDD">
      <w:pPr>
        <w:pStyle w:val="ListParagraph"/>
        <w:rPr>
          <w:rFonts w:ascii="Arial" w:eastAsia="Times New Roman" w:hAnsi="Arial" w:cs="Arial"/>
          <w:color w:val="222222"/>
          <w:spacing w:val="15"/>
          <w:sz w:val="24"/>
          <w:szCs w:val="24"/>
          <w:lang w:eastAsia="en-IN"/>
        </w:rPr>
      </w:pPr>
      <w:r>
        <w:rPr>
          <w:rFonts w:ascii="Arial" w:eastAsia="Times New Roman" w:hAnsi="Arial" w:cs="Arial"/>
          <w:color w:val="222222"/>
          <w:spacing w:val="15"/>
          <w:sz w:val="24"/>
          <w:szCs w:val="24"/>
          <w:lang w:eastAsia="en-IN"/>
        </w:rPr>
        <w:t>18.Seamless Steel tubes</w:t>
      </w:r>
    </w:p>
    <w:p w14:paraId="3BFC8C0F" w14:textId="77777777" w:rsidR="00C64208" w:rsidRDefault="00C64208" w:rsidP="00765BDD">
      <w:pPr>
        <w:pStyle w:val="ListParagraph"/>
        <w:rPr>
          <w:rFonts w:ascii="Arial" w:eastAsia="Times New Roman" w:hAnsi="Arial" w:cs="Arial"/>
          <w:color w:val="222222"/>
          <w:spacing w:val="15"/>
          <w:sz w:val="24"/>
          <w:szCs w:val="24"/>
          <w:lang w:eastAsia="en-IN"/>
        </w:rPr>
      </w:pPr>
      <w:r>
        <w:rPr>
          <w:rFonts w:ascii="Arial" w:eastAsia="Times New Roman" w:hAnsi="Arial" w:cs="Arial"/>
          <w:color w:val="222222"/>
          <w:spacing w:val="15"/>
          <w:sz w:val="24"/>
          <w:szCs w:val="24"/>
          <w:lang w:eastAsia="en-IN"/>
        </w:rPr>
        <w:t>19.Pumps</w:t>
      </w:r>
    </w:p>
    <w:p w14:paraId="53605C9C" w14:textId="77777777" w:rsidR="00C64208" w:rsidRDefault="00C64208" w:rsidP="00765BDD">
      <w:pPr>
        <w:pStyle w:val="ListParagraph"/>
        <w:rPr>
          <w:rFonts w:ascii="Arial" w:eastAsia="Times New Roman" w:hAnsi="Arial" w:cs="Arial"/>
          <w:color w:val="222222"/>
          <w:spacing w:val="15"/>
          <w:sz w:val="24"/>
          <w:szCs w:val="24"/>
          <w:lang w:eastAsia="en-IN"/>
        </w:rPr>
      </w:pPr>
      <w:r>
        <w:rPr>
          <w:rFonts w:ascii="Arial" w:eastAsia="Times New Roman" w:hAnsi="Arial" w:cs="Arial"/>
          <w:color w:val="222222"/>
          <w:spacing w:val="15"/>
          <w:sz w:val="24"/>
          <w:szCs w:val="24"/>
          <w:lang w:eastAsia="en-IN"/>
        </w:rPr>
        <w:t>20.Desalination and water treatment plants</w:t>
      </w:r>
    </w:p>
    <w:p w14:paraId="79CF5765" w14:textId="77777777" w:rsidR="00C64208" w:rsidRDefault="00C64208" w:rsidP="00765BDD">
      <w:pPr>
        <w:pStyle w:val="ListParagraph"/>
        <w:rPr>
          <w:rFonts w:ascii="Arial" w:eastAsia="Times New Roman" w:hAnsi="Arial" w:cs="Arial"/>
          <w:color w:val="222222"/>
          <w:spacing w:val="15"/>
          <w:sz w:val="24"/>
          <w:szCs w:val="24"/>
          <w:lang w:eastAsia="en-IN"/>
        </w:rPr>
      </w:pPr>
      <w:r>
        <w:rPr>
          <w:rFonts w:ascii="Arial" w:eastAsia="Times New Roman" w:hAnsi="Arial" w:cs="Arial"/>
          <w:color w:val="222222"/>
          <w:spacing w:val="15"/>
          <w:sz w:val="24"/>
          <w:szCs w:val="24"/>
          <w:lang w:eastAsia="en-IN"/>
        </w:rPr>
        <w:t xml:space="preserve">21.Transmission System </w:t>
      </w:r>
      <w:proofErr w:type="spellStart"/>
      <w:r>
        <w:rPr>
          <w:rFonts w:ascii="Arial" w:eastAsia="Times New Roman" w:hAnsi="Arial" w:cs="Arial"/>
          <w:color w:val="222222"/>
          <w:spacing w:val="15"/>
          <w:sz w:val="24"/>
          <w:szCs w:val="24"/>
          <w:lang w:eastAsia="en-IN"/>
        </w:rPr>
        <w:t>Conrol</w:t>
      </w:r>
      <w:proofErr w:type="spellEnd"/>
    </w:p>
    <w:p w14:paraId="0EE2D11B" w14:textId="77777777" w:rsidR="00C64208" w:rsidRDefault="00C64208" w:rsidP="00765BDD">
      <w:pPr>
        <w:pStyle w:val="ListParagraph"/>
        <w:rPr>
          <w:rFonts w:ascii="Arial" w:eastAsia="Times New Roman" w:hAnsi="Arial" w:cs="Arial"/>
          <w:color w:val="222222"/>
          <w:spacing w:val="15"/>
          <w:sz w:val="24"/>
          <w:szCs w:val="24"/>
          <w:lang w:eastAsia="en-IN"/>
        </w:rPr>
      </w:pPr>
      <w:r>
        <w:rPr>
          <w:rFonts w:ascii="Arial" w:eastAsia="Times New Roman" w:hAnsi="Arial" w:cs="Arial"/>
          <w:color w:val="222222"/>
          <w:spacing w:val="15"/>
          <w:sz w:val="24"/>
          <w:szCs w:val="24"/>
          <w:lang w:eastAsia="en-IN"/>
        </w:rPr>
        <w:t>22.Semiconductor devices</w:t>
      </w:r>
    </w:p>
    <w:p w14:paraId="0A5DC09F" w14:textId="77777777" w:rsidR="00C64208" w:rsidRDefault="00C64208" w:rsidP="00765BDD">
      <w:pPr>
        <w:pStyle w:val="ListParagraph"/>
        <w:rPr>
          <w:rFonts w:ascii="Arial" w:eastAsia="Times New Roman" w:hAnsi="Arial" w:cs="Arial"/>
          <w:color w:val="222222"/>
          <w:spacing w:val="15"/>
          <w:sz w:val="24"/>
          <w:szCs w:val="24"/>
          <w:lang w:eastAsia="en-IN"/>
        </w:rPr>
      </w:pPr>
      <w:r>
        <w:rPr>
          <w:rFonts w:ascii="Arial" w:eastAsia="Times New Roman" w:hAnsi="Arial" w:cs="Arial"/>
          <w:color w:val="222222"/>
          <w:spacing w:val="15"/>
          <w:sz w:val="24"/>
          <w:szCs w:val="24"/>
          <w:lang w:eastAsia="en-IN"/>
        </w:rPr>
        <w:t xml:space="preserve">23.Solar photo </w:t>
      </w:r>
      <w:proofErr w:type="spellStart"/>
      <w:r>
        <w:rPr>
          <w:rFonts w:ascii="Arial" w:eastAsia="Times New Roman" w:hAnsi="Arial" w:cs="Arial"/>
          <w:color w:val="222222"/>
          <w:spacing w:val="15"/>
          <w:sz w:val="24"/>
          <w:szCs w:val="24"/>
          <w:lang w:eastAsia="en-IN"/>
        </w:rPr>
        <w:t>voltic</w:t>
      </w:r>
      <w:proofErr w:type="spellEnd"/>
    </w:p>
    <w:p w14:paraId="7140CDF7" w14:textId="77777777" w:rsidR="00C64208" w:rsidRDefault="00C64208" w:rsidP="00765BDD">
      <w:pPr>
        <w:pStyle w:val="ListParagraph"/>
        <w:rPr>
          <w:rFonts w:ascii="Arial" w:eastAsia="Times New Roman" w:hAnsi="Arial" w:cs="Arial"/>
          <w:color w:val="222222"/>
          <w:spacing w:val="15"/>
          <w:sz w:val="24"/>
          <w:szCs w:val="24"/>
          <w:lang w:eastAsia="en-IN"/>
        </w:rPr>
      </w:pPr>
      <w:r>
        <w:rPr>
          <w:rFonts w:ascii="Arial" w:eastAsia="Times New Roman" w:hAnsi="Arial" w:cs="Arial"/>
          <w:color w:val="222222"/>
          <w:spacing w:val="15"/>
          <w:sz w:val="24"/>
          <w:szCs w:val="24"/>
          <w:lang w:eastAsia="en-IN"/>
        </w:rPr>
        <w:t>24.Bus ducts</w:t>
      </w:r>
    </w:p>
    <w:p w14:paraId="52A9E646" w14:textId="77777777" w:rsidR="00C64208" w:rsidRDefault="00C64208" w:rsidP="00765BDD">
      <w:pPr>
        <w:pStyle w:val="ListParagraph"/>
        <w:rPr>
          <w:rFonts w:ascii="Arial" w:eastAsia="Times New Roman" w:hAnsi="Arial" w:cs="Arial"/>
          <w:color w:val="222222"/>
          <w:spacing w:val="15"/>
          <w:sz w:val="24"/>
          <w:szCs w:val="24"/>
          <w:lang w:eastAsia="en-IN"/>
        </w:rPr>
      </w:pPr>
      <w:r>
        <w:rPr>
          <w:rFonts w:ascii="Arial" w:eastAsia="Times New Roman" w:hAnsi="Arial" w:cs="Arial"/>
          <w:color w:val="222222"/>
          <w:spacing w:val="15"/>
          <w:sz w:val="24"/>
          <w:szCs w:val="24"/>
          <w:lang w:eastAsia="en-IN"/>
        </w:rPr>
        <w:t>25.Insulators</w:t>
      </w:r>
    </w:p>
    <w:p w14:paraId="26EFD273" w14:textId="081E48F2" w:rsidR="00C64208" w:rsidRDefault="00C64208" w:rsidP="00765BDD">
      <w:pPr>
        <w:pStyle w:val="ListParagraph"/>
        <w:rPr>
          <w:rFonts w:ascii="Arial" w:eastAsia="Times New Roman" w:hAnsi="Arial" w:cs="Arial"/>
          <w:color w:val="222222"/>
          <w:spacing w:val="15"/>
          <w:sz w:val="24"/>
          <w:szCs w:val="24"/>
          <w:lang w:eastAsia="en-IN"/>
        </w:rPr>
      </w:pPr>
      <w:r>
        <w:rPr>
          <w:rFonts w:ascii="Arial" w:eastAsia="Times New Roman" w:hAnsi="Arial" w:cs="Arial"/>
          <w:color w:val="222222"/>
          <w:spacing w:val="15"/>
          <w:sz w:val="24"/>
          <w:szCs w:val="24"/>
          <w:lang w:eastAsia="en-IN"/>
        </w:rPr>
        <w:t>26.Control panels</w:t>
      </w:r>
    </w:p>
    <w:p w14:paraId="72D5D481" w14:textId="77777777" w:rsidR="00C64208" w:rsidRDefault="00C64208" w:rsidP="00765BDD">
      <w:pPr>
        <w:pStyle w:val="ListParagraph"/>
        <w:rPr>
          <w:rFonts w:ascii="Arial" w:eastAsia="Times New Roman" w:hAnsi="Arial" w:cs="Arial"/>
          <w:color w:val="222222"/>
          <w:spacing w:val="15"/>
          <w:sz w:val="24"/>
          <w:szCs w:val="24"/>
          <w:lang w:eastAsia="en-IN"/>
        </w:rPr>
      </w:pPr>
      <w:r>
        <w:rPr>
          <w:rFonts w:ascii="Arial" w:eastAsia="Times New Roman" w:hAnsi="Arial" w:cs="Arial"/>
          <w:color w:val="222222"/>
          <w:spacing w:val="15"/>
          <w:sz w:val="24"/>
          <w:szCs w:val="24"/>
          <w:lang w:eastAsia="en-IN"/>
        </w:rPr>
        <w:t>27.Capacitors</w:t>
      </w:r>
    </w:p>
    <w:p w14:paraId="056486CB" w14:textId="77777777" w:rsidR="00C64208" w:rsidRDefault="00C64208" w:rsidP="00765BDD">
      <w:pPr>
        <w:pStyle w:val="ListParagraph"/>
        <w:rPr>
          <w:rFonts w:ascii="Arial" w:eastAsia="Times New Roman" w:hAnsi="Arial" w:cs="Arial"/>
          <w:color w:val="222222"/>
          <w:spacing w:val="15"/>
          <w:sz w:val="24"/>
          <w:szCs w:val="24"/>
          <w:lang w:eastAsia="en-IN"/>
        </w:rPr>
      </w:pPr>
      <w:r>
        <w:rPr>
          <w:rFonts w:ascii="Arial" w:eastAsia="Times New Roman" w:hAnsi="Arial" w:cs="Arial"/>
          <w:color w:val="222222"/>
          <w:spacing w:val="15"/>
          <w:sz w:val="24"/>
          <w:szCs w:val="24"/>
          <w:lang w:eastAsia="en-IN"/>
        </w:rPr>
        <w:t>28.Bushing</w:t>
      </w:r>
    </w:p>
    <w:p w14:paraId="4F915769" w14:textId="77777777" w:rsidR="00C64208" w:rsidRDefault="00C64208" w:rsidP="00765BDD">
      <w:pPr>
        <w:pStyle w:val="ListParagraph"/>
        <w:rPr>
          <w:rFonts w:ascii="Arial" w:eastAsia="Times New Roman" w:hAnsi="Arial" w:cs="Arial"/>
          <w:color w:val="222222"/>
          <w:spacing w:val="15"/>
          <w:sz w:val="24"/>
          <w:szCs w:val="24"/>
          <w:lang w:eastAsia="en-IN"/>
        </w:rPr>
      </w:pPr>
      <w:r>
        <w:rPr>
          <w:rFonts w:ascii="Arial" w:eastAsia="Times New Roman" w:hAnsi="Arial" w:cs="Arial"/>
          <w:color w:val="222222"/>
          <w:spacing w:val="15"/>
          <w:sz w:val="24"/>
          <w:szCs w:val="24"/>
          <w:lang w:eastAsia="en-IN"/>
        </w:rPr>
        <w:t>29.Electrical Machines</w:t>
      </w:r>
    </w:p>
    <w:p w14:paraId="430619FA" w14:textId="77777777" w:rsidR="00C64208" w:rsidRDefault="00C64208" w:rsidP="00765BDD">
      <w:pPr>
        <w:pStyle w:val="ListParagraph"/>
        <w:rPr>
          <w:rFonts w:ascii="Arial" w:eastAsia="Times New Roman" w:hAnsi="Arial" w:cs="Arial"/>
          <w:color w:val="222222"/>
          <w:spacing w:val="15"/>
          <w:sz w:val="24"/>
          <w:szCs w:val="24"/>
          <w:lang w:eastAsia="en-IN"/>
        </w:rPr>
      </w:pPr>
      <w:proofErr w:type="gramStart"/>
      <w:r>
        <w:rPr>
          <w:rFonts w:ascii="Arial" w:eastAsia="Times New Roman" w:hAnsi="Arial" w:cs="Arial"/>
          <w:color w:val="222222"/>
          <w:spacing w:val="15"/>
          <w:sz w:val="24"/>
          <w:szCs w:val="24"/>
          <w:lang w:eastAsia="en-IN"/>
        </w:rPr>
        <w:t>30.DC,AC</w:t>
      </w:r>
      <w:proofErr w:type="gramEnd"/>
      <w:r>
        <w:rPr>
          <w:rFonts w:ascii="Arial" w:eastAsia="Times New Roman" w:hAnsi="Arial" w:cs="Arial"/>
          <w:color w:val="222222"/>
          <w:spacing w:val="15"/>
          <w:sz w:val="24"/>
          <w:szCs w:val="24"/>
          <w:lang w:eastAsia="en-IN"/>
        </w:rPr>
        <w:t xml:space="preserve"> heavy duty Motors</w:t>
      </w:r>
    </w:p>
    <w:p w14:paraId="23919AE7" w14:textId="77777777" w:rsidR="00C64208" w:rsidRDefault="00C64208" w:rsidP="00765BDD">
      <w:pPr>
        <w:pStyle w:val="ListParagraph"/>
        <w:rPr>
          <w:rFonts w:ascii="Arial" w:eastAsia="Times New Roman" w:hAnsi="Arial" w:cs="Arial"/>
          <w:color w:val="222222"/>
          <w:spacing w:val="15"/>
          <w:sz w:val="24"/>
          <w:szCs w:val="24"/>
          <w:lang w:eastAsia="en-IN"/>
        </w:rPr>
      </w:pPr>
      <w:r>
        <w:rPr>
          <w:rFonts w:ascii="Arial" w:eastAsia="Times New Roman" w:hAnsi="Arial" w:cs="Arial"/>
          <w:color w:val="222222"/>
          <w:spacing w:val="15"/>
          <w:sz w:val="24"/>
          <w:szCs w:val="24"/>
          <w:lang w:eastAsia="en-IN"/>
        </w:rPr>
        <w:t>31.Compressor</w:t>
      </w:r>
    </w:p>
    <w:p w14:paraId="246DAF02" w14:textId="77777777" w:rsidR="00C64208" w:rsidRDefault="00C64208" w:rsidP="00765BDD">
      <w:pPr>
        <w:pStyle w:val="ListParagraph"/>
        <w:rPr>
          <w:rFonts w:ascii="Arial" w:eastAsia="Times New Roman" w:hAnsi="Arial" w:cs="Arial"/>
          <w:color w:val="222222"/>
          <w:spacing w:val="15"/>
          <w:sz w:val="24"/>
          <w:szCs w:val="24"/>
          <w:lang w:eastAsia="en-IN"/>
        </w:rPr>
      </w:pPr>
      <w:r>
        <w:rPr>
          <w:rFonts w:ascii="Arial" w:eastAsia="Times New Roman" w:hAnsi="Arial" w:cs="Arial"/>
          <w:color w:val="222222"/>
          <w:spacing w:val="15"/>
          <w:sz w:val="24"/>
          <w:szCs w:val="24"/>
          <w:lang w:eastAsia="en-IN"/>
        </w:rPr>
        <w:t>32.Control gears</w:t>
      </w:r>
    </w:p>
    <w:p w14:paraId="726B2827" w14:textId="77777777" w:rsidR="00C64208" w:rsidRDefault="00C64208" w:rsidP="00765BDD">
      <w:pPr>
        <w:pStyle w:val="ListParagraph"/>
        <w:rPr>
          <w:rFonts w:ascii="Arial" w:eastAsia="Times New Roman" w:hAnsi="Arial" w:cs="Arial"/>
          <w:color w:val="222222"/>
          <w:spacing w:val="15"/>
          <w:sz w:val="24"/>
          <w:szCs w:val="24"/>
          <w:lang w:eastAsia="en-IN"/>
        </w:rPr>
      </w:pPr>
      <w:r>
        <w:rPr>
          <w:rFonts w:ascii="Arial" w:eastAsia="Times New Roman" w:hAnsi="Arial" w:cs="Arial"/>
          <w:color w:val="222222"/>
          <w:spacing w:val="15"/>
          <w:sz w:val="24"/>
          <w:szCs w:val="24"/>
          <w:lang w:eastAsia="en-IN"/>
        </w:rPr>
        <w:t>33.Tracrion motors</w:t>
      </w:r>
    </w:p>
    <w:p w14:paraId="068B9B66" w14:textId="77777777" w:rsidR="00C64208" w:rsidRDefault="00C64208" w:rsidP="00765BDD">
      <w:pPr>
        <w:pStyle w:val="ListParagraph"/>
        <w:rPr>
          <w:rFonts w:ascii="Arial" w:eastAsia="Times New Roman" w:hAnsi="Arial" w:cs="Arial"/>
          <w:color w:val="222222"/>
          <w:spacing w:val="15"/>
          <w:sz w:val="24"/>
          <w:szCs w:val="24"/>
          <w:lang w:eastAsia="en-IN"/>
        </w:rPr>
      </w:pPr>
    </w:p>
    <w:p w14:paraId="76E784C1" w14:textId="615E2C35" w:rsidR="00C64208" w:rsidRDefault="00C64208" w:rsidP="00765BDD">
      <w:pPr>
        <w:pStyle w:val="ListParagraph"/>
        <w:rPr>
          <w:rFonts w:ascii="Arial" w:eastAsia="Times New Roman" w:hAnsi="Arial" w:cs="Arial"/>
          <w:color w:val="222222"/>
          <w:spacing w:val="15"/>
          <w:sz w:val="24"/>
          <w:szCs w:val="24"/>
          <w:lang w:eastAsia="en-IN"/>
        </w:rPr>
      </w:pPr>
    </w:p>
    <w:p w14:paraId="74D2D33A" w14:textId="77777777" w:rsidR="00C64208" w:rsidRDefault="00C64208" w:rsidP="00765BDD">
      <w:pPr>
        <w:pStyle w:val="ListParagraph"/>
        <w:rPr>
          <w:rFonts w:ascii="Arial" w:eastAsia="Times New Roman" w:hAnsi="Arial" w:cs="Arial"/>
          <w:color w:val="222222"/>
          <w:spacing w:val="15"/>
          <w:sz w:val="24"/>
          <w:szCs w:val="24"/>
          <w:lang w:eastAsia="en-IN"/>
        </w:rPr>
      </w:pPr>
    </w:p>
    <w:p w14:paraId="70A271D9" w14:textId="735AF126" w:rsidR="00C64208" w:rsidRPr="00C64208" w:rsidRDefault="00C64208" w:rsidP="00765BDD">
      <w:pPr>
        <w:pStyle w:val="ListParagraph"/>
        <w:rPr>
          <w:rFonts w:ascii="Arial" w:eastAsia="Times New Roman" w:hAnsi="Arial" w:cs="Arial"/>
          <w:color w:val="222222"/>
          <w:spacing w:val="15"/>
          <w:sz w:val="36"/>
          <w:szCs w:val="36"/>
          <w:u w:val="single"/>
          <w:lang w:eastAsia="en-IN"/>
        </w:rPr>
      </w:pPr>
      <w:r w:rsidRPr="00C64208">
        <w:rPr>
          <w:rFonts w:ascii="Arial" w:eastAsia="Times New Roman" w:hAnsi="Arial" w:cs="Arial"/>
          <w:color w:val="222222"/>
          <w:spacing w:val="15"/>
          <w:sz w:val="36"/>
          <w:szCs w:val="36"/>
          <w:u w:val="single"/>
          <w:lang w:eastAsia="en-IN"/>
        </w:rPr>
        <w:lastRenderedPageBreak/>
        <w:t xml:space="preserve">MANUFACTURING DIVISION OF BHEL  </w:t>
      </w:r>
    </w:p>
    <w:p w14:paraId="47CFAE9A" w14:textId="77777777" w:rsidR="00765BDD" w:rsidRPr="00765BDD" w:rsidRDefault="00765BDD" w:rsidP="00765BDD">
      <w:pPr>
        <w:pStyle w:val="ListParagraph"/>
        <w:rPr>
          <w:rFonts w:ascii="Arial" w:eastAsia="Times New Roman" w:hAnsi="Arial" w:cs="Arial"/>
          <w:color w:val="222222"/>
          <w:spacing w:val="15"/>
          <w:sz w:val="24"/>
          <w:szCs w:val="24"/>
          <w:u w:val="single"/>
          <w:lang w:eastAsia="en-IN"/>
        </w:rPr>
      </w:pPr>
    </w:p>
    <w:p w14:paraId="65219D0B" w14:textId="5FB83237" w:rsidR="00765BDD" w:rsidRPr="00765BDD" w:rsidRDefault="00C64208" w:rsidP="00765BDD">
      <w:pPr>
        <w:pStyle w:val="ListParagraph"/>
        <w:rPr>
          <w:rFonts w:ascii="Arial" w:eastAsia="Times New Roman" w:hAnsi="Arial" w:cs="Arial"/>
          <w:color w:val="222222"/>
          <w:spacing w:val="15"/>
          <w:sz w:val="24"/>
          <w:szCs w:val="24"/>
          <w:lang w:eastAsia="en-IN"/>
        </w:rPr>
      </w:pPr>
      <w:r>
        <w:rPr>
          <w:rFonts w:ascii="Arial" w:eastAsia="Times New Roman" w:hAnsi="Arial" w:cs="Arial"/>
          <w:color w:val="222222"/>
          <w:spacing w:val="15"/>
          <w:sz w:val="24"/>
          <w:szCs w:val="24"/>
          <w:lang w:eastAsia="en-IN"/>
        </w:rPr>
        <w:t xml:space="preserve">BHEL have its manufacturing unit in </w:t>
      </w:r>
      <w:proofErr w:type="spellStart"/>
      <w:r>
        <w:rPr>
          <w:rFonts w:ascii="Arial" w:eastAsia="Times New Roman" w:hAnsi="Arial" w:cs="Arial"/>
          <w:color w:val="222222"/>
          <w:spacing w:val="15"/>
          <w:sz w:val="24"/>
          <w:szCs w:val="24"/>
          <w:lang w:eastAsia="en-IN"/>
        </w:rPr>
        <w:t>Bengluru</w:t>
      </w:r>
      <w:proofErr w:type="spellEnd"/>
      <w:r>
        <w:rPr>
          <w:rFonts w:ascii="Arial" w:eastAsia="Times New Roman" w:hAnsi="Arial" w:cs="Arial"/>
          <w:color w:val="222222"/>
          <w:spacing w:val="15"/>
          <w:sz w:val="24"/>
          <w:szCs w:val="24"/>
          <w:lang w:eastAsia="en-IN"/>
        </w:rPr>
        <w:t xml:space="preserve">, Jodhpur, Varanasi, </w:t>
      </w:r>
      <w:proofErr w:type="spellStart"/>
      <w:proofErr w:type="gramStart"/>
      <w:r>
        <w:rPr>
          <w:rFonts w:ascii="Arial" w:eastAsia="Times New Roman" w:hAnsi="Arial" w:cs="Arial"/>
          <w:color w:val="222222"/>
          <w:spacing w:val="15"/>
          <w:sz w:val="24"/>
          <w:szCs w:val="24"/>
          <w:lang w:eastAsia="en-IN"/>
        </w:rPr>
        <w:t>hydrebad,Sites</w:t>
      </w:r>
      <w:proofErr w:type="spellEnd"/>
      <w:proofErr w:type="gramEnd"/>
      <w:r>
        <w:rPr>
          <w:rFonts w:ascii="Arial" w:eastAsia="Times New Roman" w:hAnsi="Arial" w:cs="Arial"/>
          <w:color w:val="222222"/>
          <w:spacing w:val="15"/>
          <w:sz w:val="24"/>
          <w:szCs w:val="24"/>
          <w:lang w:eastAsia="en-IN"/>
        </w:rPr>
        <w:t xml:space="preserve"> and division of its unit in various places in mentioned.</w:t>
      </w:r>
    </w:p>
    <w:tbl>
      <w:tblPr>
        <w:tblpPr w:leftFromText="180" w:rightFromText="180" w:horzAnchor="page" w:tblpX="269" w:tblpY="-1440"/>
        <w:tblW w:w="1489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701"/>
        <w:gridCol w:w="2402"/>
        <w:gridCol w:w="9789"/>
      </w:tblGrid>
      <w:tr w:rsidR="00B50BB0" w:rsidRPr="0014621A" w14:paraId="2F458040" w14:textId="77777777" w:rsidTr="00765BDD">
        <w:trPr>
          <w:tblCellSpacing w:w="0" w:type="dxa"/>
        </w:trPr>
        <w:tc>
          <w:tcPr>
            <w:tcW w:w="2701"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1D645319"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r w:rsidRPr="0014621A">
              <w:rPr>
                <w:rFonts w:ascii="Arial" w:eastAsia="Times New Roman" w:hAnsi="Arial" w:cs="Arial"/>
                <w:color w:val="222222"/>
                <w:spacing w:val="15"/>
                <w:sz w:val="24"/>
                <w:szCs w:val="24"/>
                <w:lang w:eastAsia="en-IN"/>
              </w:rPr>
              <w:lastRenderedPageBreak/>
              <w:t>BHEL Manufacturing Units</w:t>
            </w:r>
          </w:p>
        </w:tc>
        <w:tc>
          <w:tcPr>
            <w:tcW w:w="2402"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2CD4A267"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r w:rsidRPr="0014621A">
              <w:rPr>
                <w:rFonts w:ascii="Arial" w:eastAsia="Times New Roman" w:hAnsi="Arial" w:cs="Arial"/>
                <w:color w:val="222222"/>
                <w:spacing w:val="15"/>
                <w:sz w:val="24"/>
                <w:szCs w:val="24"/>
                <w:lang w:eastAsia="en-IN"/>
              </w:rPr>
              <w:t>Bengaluru</w:t>
            </w:r>
          </w:p>
        </w:tc>
        <w:tc>
          <w:tcPr>
            <w:tcW w:w="9789"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7467055C"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hyperlink r:id="rId20" w:tgtFrame="_blank" w:history="1">
              <w:r w:rsidRPr="0014621A">
                <w:rPr>
                  <w:rFonts w:ascii="Arial" w:eastAsia="Times New Roman" w:hAnsi="Arial" w:cs="Arial"/>
                  <w:color w:val="679BE2"/>
                  <w:spacing w:val="15"/>
                  <w:sz w:val="24"/>
                  <w:szCs w:val="24"/>
                  <w:u w:val="single"/>
                  <w:lang w:eastAsia="en-IN"/>
                </w:rPr>
                <w:t>1. Electronics Division (EDN)</w:t>
              </w:r>
            </w:hyperlink>
          </w:p>
        </w:tc>
      </w:tr>
      <w:tr w:rsidR="00B50BB0" w:rsidRPr="0014621A" w14:paraId="438219A4" w14:textId="77777777" w:rsidTr="00765BDD">
        <w:trPr>
          <w:tblCellSpacing w:w="0" w:type="dxa"/>
        </w:trPr>
        <w:tc>
          <w:tcPr>
            <w:tcW w:w="2701" w:type="dxa"/>
            <w:tcBorders>
              <w:top w:val="nil"/>
              <w:left w:val="outset" w:sz="6" w:space="0" w:color="auto"/>
              <w:bottom w:val="nil"/>
              <w:right w:val="outset" w:sz="6" w:space="0" w:color="auto"/>
            </w:tcBorders>
            <w:shd w:val="clear" w:color="auto" w:fill="FFFFFF"/>
            <w:tcMar>
              <w:top w:w="75" w:type="dxa"/>
              <w:left w:w="75" w:type="dxa"/>
              <w:bottom w:w="75" w:type="dxa"/>
              <w:right w:w="75" w:type="dxa"/>
            </w:tcMar>
            <w:vAlign w:val="center"/>
            <w:hideMark/>
          </w:tcPr>
          <w:p w14:paraId="1855EB66"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p>
        </w:tc>
        <w:tc>
          <w:tcPr>
            <w:tcW w:w="2402" w:type="dxa"/>
            <w:tcBorders>
              <w:top w:val="nil"/>
              <w:left w:val="outset" w:sz="6" w:space="0" w:color="auto"/>
              <w:bottom w:val="nil"/>
              <w:right w:val="outset" w:sz="6" w:space="0" w:color="auto"/>
            </w:tcBorders>
            <w:shd w:val="clear" w:color="auto" w:fill="FFFFFF"/>
            <w:tcMar>
              <w:top w:w="75" w:type="dxa"/>
              <w:left w:w="75" w:type="dxa"/>
              <w:bottom w:w="75" w:type="dxa"/>
              <w:right w:w="75" w:type="dxa"/>
            </w:tcMar>
            <w:vAlign w:val="center"/>
            <w:hideMark/>
          </w:tcPr>
          <w:p w14:paraId="33345ADB" w14:textId="77777777" w:rsidR="0014621A" w:rsidRPr="0014621A" w:rsidRDefault="0014621A" w:rsidP="00765BDD">
            <w:pPr>
              <w:spacing w:after="0" w:line="240" w:lineRule="auto"/>
              <w:jc w:val="both"/>
              <w:rPr>
                <w:rFonts w:ascii="Times New Roman" w:eastAsia="Times New Roman" w:hAnsi="Times New Roman" w:cs="Times New Roman"/>
                <w:sz w:val="20"/>
                <w:szCs w:val="20"/>
                <w:lang w:eastAsia="en-IN"/>
              </w:rPr>
            </w:pPr>
          </w:p>
        </w:tc>
        <w:tc>
          <w:tcPr>
            <w:tcW w:w="9789"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7A8E633D"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r w:rsidRPr="0014621A">
              <w:rPr>
                <w:rFonts w:ascii="Arial" w:eastAsia="Times New Roman" w:hAnsi="Arial" w:cs="Arial"/>
                <w:color w:val="222222"/>
                <w:spacing w:val="15"/>
                <w:sz w:val="24"/>
                <w:szCs w:val="24"/>
                <w:lang w:eastAsia="en-IN"/>
              </w:rPr>
              <w:fldChar w:fldCharType="begin"/>
            </w:r>
            <w:r w:rsidRPr="0014621A">
              <w:rPr>
                <w:rFonts w:ascii="Arial" w:eastAsia="Times New Roman" w:hAnsi="Arial" w:cs="Arial"/>
                <w:color w:val="222222"/>
                <w:spacing w:val="15"/>
                <w:sz w:val="24"/>
                <w:szCs w:val="24"/>
                <w:lang w:eastAsia="en-IN"/>
              </w:rPr>
              <w:instrText xml:space="preserve"> HYPERLINK "http://www.bhel.com/index.php/unitDivision" \t "_blank" </w:instrText>
            </w:r>
            <w:r w:rsidRPr="0014621A">
              <w:rPr>
                <w:rFonts w:ascii="Arial" w:eastAsia="Times New Roman" w:hAnsi="Arial" w:cs="Arial"/>
                <w:color w:val="222222"/>
                <w:spacing w:val="15"/>
                <w:sz w:val="24"/>
                <w:szCs w:val="24"/>
                <w:lang w:eastAsia="en-IN"/>
              </w:rPr>
              <w:fldChar w:fldCharType="separate"/>
            </w:r>
            <w:r w:rsidRPr="0014621A">
              <w:rPr>
                <w:rFonts w:ascii="Arial" w:eastAsia="Times New Roman" w:hAnsi="Arial" w:cs="Arial"/>
                <w:color w:val="679BE2"/>
                <w:spacing w:val="15"/>
                <w:sz w:val="24"/>
                <w:szCs w:val="24"/>
                <w:u w:val="single"/>
                <w:lang w:eastAsia="en-IN"/>
              </w:rPr>
              <w:t>2</w:t>
            </w:r>
            <w:r w:rsidRPr="0014621A">
              <w:rPr>
                <w:rFonts w:ascii="Arial" w:eastAsia="Times New Roman" w:hAnsi="Arial" w:cs="Arial"/>
                <w:color w:val="679BE2"/>
                <w:spacing w:val="15"/>
                <w:sz w:val="24"/>
                <w:szCs w:val="24"/>
                <w:u w:val="single"/>
                <w:lang w:eastAsia="en-IN"/>
              </w:rPr>
              <w:t>.</w:t>
            </w:r>
            <w:r w:rsidRPr="0014621A">
              <w:rPr>
                <w:rFonts w:ascii="Arial" w:eastAsia="Times New Roman" w:hAnsi="Arial" w:cs="Arial"/>
                <w:color w:val="679BE2"/>
                <w:spacing w:val="15"/>
                <w:sz w:val="24"/>
                <w:szCs w:val="24"/>
                <w:u w:val="single"/>
                <w:lang w:eastAsia="en-IN"/>
              </w:rPr>
              <w:t xml:space="preserve"> </w:t>
            </w:r>
            <w:r w:rsidRPr="0014621A">
              <w:rPr>
                <w:rFonts w:ascii="Arial" w:eastAsia="Times New Roman" w:hAnsi="Arial" w:cs="Arial"/>
                <w:color w:val="679BE2"/>
                <w:spacing w:val="15"/>
                <w:sz w:val="24"/>
                <w:szCs w:val="24"/>
                <w:u w:val="single"/>
                <w:lang w:eastAsia="en-IN"/>
              </w:rPr>
              <w:t>E</w:t>
            </w:r>
            <w:r w:rsidRPr="0014621A">
              <w:rPr>
                <w:rFonts w:ascii="Arial" w:eastAsia="Times New Roman" w:hAnsi="Arial" w:cs="Arial"/>
                <w:color w:val="679BE2"/>
                <w:spacing w:val="15"/>
                <w:sz w:val="24"/>
                <w:szCs w:val="24"/>
                <w:u w:val="single"/>
                <w:lang w:eastAsia="en-IN"/>
              </w:rPr>
              <w:t>lectro</w:t>
            </w:r>
            <w:r w:rsidRPr="0014621A">
              <w:rPr>
                <w:rFonts w:ascii="Arial" w:eastAsia="Times New Roman" w:hAnsi="Arial" w:cs="Arial"/>
                <w:color w:val="679BE2"/>
                <w:spacing w:val="15"/>
                <w:sz w:val="24"/>
                <w:szCs w:val="24"/>
                <w:u w:val="single"/>
                <w:lang w:eastAsia="en-IN"/>
              </w:rPr>
              <w:t>n</w:t>
            </w:r>
            <w:r w:rsidRPr="0014621A">
              <w:rPr>
                <w:rFonts w:ascii="Arial" w:eastAsia="Times New Roman" w:hAnsi="Arial" w:cs="Arial"/>
                <w:color w:val="679BE2"/>
                <w:spacing w:val="15"/>
                <w:sz w:val="24"/>
                <w:szCs w:val="24"/>
                <w:u w:val="single"/>
                <w:lang w:eastAsia="en-IN"/>
              </w:rPr>
              <w:t>i</w:t>
            </w:r>
            <w:r w:rsidRPr="0014621A">
              <w:rPr>
                <w:rFonts w:ascii="Arial" w:eastAsia="Times New Roman" w:hAnsi="Arial" w:cs="Arial"/>
                <w:color w:val="679BE2"/>
                <w:spacing w:val="15"/>
                <w:sz w:val="24"/>
                <w:szCs w:val="24"/>
                <w:u w:val="single"/>
                <w:lang w:eastAsia="en-IN"/>
              </w:rPr>
              <w:t>cs Systems Division (ESD)</w:t>
            </w:r>
            <w:r w:rsidRPr="0014621A">
              <w:rPr>
                <w:rFonts w:ascii="Arial" w:eastAsia="Times New Roman" w:hAnsi="Arial" w:cs="Arial"/>
                <w:color w:val="222222"/>
                <w:spacing w:val="15"/>
                <w:sz w:val="24"/>
                <w:szCs w:val="24"/>
                <w:lang w:eastAsia="en-IN"/>
              </w:rPr>
              <w:fldChar w:fldCharType="end"/>
            </w:r>
          </w:p>
        </w:tc>
      </w:tr>
      <w:tr w:rsidR="00B50BB0" w:rsidRPr="0014621A" w14:paraId="504176E1" w14:textId="77777777" w:rsidTr="00765BDD">
        <w:trPr>
          <w:tblCellSpacing w:w="0" w:type="dxa"/>
        </w:trPr>
        <w:tc>
          <w:tcPr>
            <w:tcW w:w="2701" w:type="dxa"/>
            <w:tcBorders>
              <w:top w:val="nil"/>
              <w:left w:val="outset" w:sz="6" w:space="0" w:color="auto"/>
              <w:bottom w:val="nil"/>
              <w:right w:val="outset" w:sz="6" w:space="0" w:color="auto"/>
            </w:tcBorders>
            <w:shd w:val="clear" w:color="auto" w:fill="FFFFFF"/>
            <w:tcMar>
              <w:top w:w="75" w:type="dxa"/>
              <w:left w:w="75" w:type="dxa"/>
              <w:bottom w:w="75" w:type="dxa"/>
              <w:right w:w="75" w:type="dxa"/>
            </w:tcMar>
            <w:vAlign w:val="center"/>
            <w:hideMark/>
          </w:tcPr>
          <w:p w14:paraId="711E736E"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p>
        </w:tc>
        <w:tc>
          <w:tcPr>
            <w:tcW w:w="2402" w:type="dxa"/>
            <w:tcBorders>
              <w:top w:val="nil"/>
              <w:left w:val="outset" w:sz="6" w:space="0" w:color="auto"/>
              <w:bottom w:val="nil"/>
              <w:right w:val="outset" w:sz="6" w:space="0" w:color="auto"/>
            </w:tcBorders>
            <w:shd w:val="clear" w:color="auto" w:fill="FFFFFF"/>
            <w:tcMar>
              <w:top w:w="75" w:type="dxa"/>
              <w:left w:w="75" w:type="dxa"/>
              <w:bottom w:w="75" w:type="dxa"/>
              <w:right w:w="75" w:type="dxa"/>
            </w:tcMar>
            <w:vAlign w:val="center"/>
            <w:hideMark/>
          </w:tcPr>
          <w:p w14:paraId="383F2E69" w14:textId="77777777" w:rsidR="0014621A" w:rsidRPr="0014621A" w:rsidRDefault="0014621A" w:rsidP="00765BDD">
            <w:pPr>
              <w:spacing w:after="0" w:line="240" w:lineRule="auto"/>
              <w:jc w:val="both"/>
              <w:rPr>
                <w:rFonts w:ascii="Times New Roman" w:eastAsia="Times New Roman" w:hAnsi="Times New Roman" w:cs="Times New Roman"/>
                <w:sz w:val="20"/>
                <w:szCs w:val="20"/>
                <w:lang w:eastAsia="en-IN"/>
              </w:rPr>
            </w:pPr>
          </w:p>
        </w:tc>
        <w:tc>
          <w:tcPr>
            <w:tcW w:w="9789"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6AE437E7"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hyperlink r:id="rId21" w:tgtFrame="_blank" w:history="1">
              <w:r w:rsidRPr="0014621A">
                <w:rPr>
                  <w:rFonts w:ascii="Arial" w:eastAsia="Times New Roman" w:hAnsi="Arial" w:cs="Arial"/>
                  <w:color w:val="679BE2"/>
                  <w:spacing w:val="15"/>
                  <w:sz w:val="24"/>
                  <w:szCs w:val="24"/>
                  <w:u w:val="single"/>
                  <w:lang w:eastAsia="en-IN"/>
                </w:rPr>
                <w:t>3. El</w:t>
              </w:r>
              <w:r w:rsidRPr="0014621A">
                <w:rPr>
                  <w:rFonts w:ascii="Arial" w:eastAsia="Times New Roman" w:hAnsi="Arial" w:cs="Arial"/>
                  <w:color w:val="679BE2"/>
                  <w:spacing w:val="15"/>
                  <w:sz w:val="24"/>
                  <w:szCs w:val="24"/>
                  <w:u w:val="single"/>
                  <w:lang w:eastAsia="en-IN"/>
                </w:rPr>
                <w:t>e</w:t>
              </w:r>
              <w:r w:rsidRPr="0014621A">
                <w:rPr>
                  <w:rFonts w:ascii="Arial" w:eastAsia="Times New Roman" w:hAnsi="Arial" w:cs="Arial"/>
                  <w:color w:val="679BE2"/>
                  <w:spacing w:val="15"/>
                  <w:sz w:val="24"/>
                  <w:szCs w:val="24"/>
                  <w:u w:val="single"/>
                  <w:lang w:eastAsia="en-IN"/>
                </w:rPr>
                <w:t>ctro Porcelain Division (EPD)</w:t>
              </w:r>
            </w:hyperlink>
          </w:p>
        </w:tc>
      </w:tr>
      <w:tr w:rsidR="00B50BB0" w:rsidRPr="0014621A" w14:paraId="575BB285" w14:textId="77777777" w:rsidTr="00765BDD">
        <w:trPr>
          <w:tblCellSpacing w:w="0" w:type="dxa"/>
        </w:trPr>
        <w:tc>
          <w:tcPr>
            <w:tcW w:w="2701" w:type="dxa"/>
            <w:tcBorders>
              <w:top w:val="nil"/>
              <w:left w:val="outset" w:sz="6" w:space="0" w:color="auto"/>
              <w:bottom w:val="nil"/>
              <w:right w:val="outset" w:sz="6" w:space="0" w:color="auto"/>
            </w:tcBorders>
            <w:shd w:val="clear" w:color="auto" w:fill="FFFFFF"/>
            <w:tcMar>
              <w:top w:w="75" w:type="dxa"/>
              <w:left w:w="75" w:type="dxa"/>
              <w:bottom w:w="75" w:type="dxa"/>
              <w:right w:w="75" w:type="dxa"/>
            </w:tcMar>
            <w:vAlign w:val="center"/>
            <w:hideMark/>
          </w:tcPr>
          <w:p w14:paraId="7A7A672F"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p>
        </w:tc>
        <w:tc>
          <w:tcPr>
            <w:tcW w:w="2402"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44D560EC"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r w:rsidRPr="0014621A">
              <w:rPr>
                <w:rFonts w:ascii="Arial" w:eastAsia="Times New Roman" w:hAnsi="Arial" w:cs="Arial"/>
                <w:color w:val="222222"/>
                <w:spacing w:val="15"/>
                <w:sz w:val="24"/>
                <w:szCs w:val="24"/>
                <w:lang w:eastAsia="en-IN"/>
              </w:rPr>
              <w:t>Bhopal</w:t>
            </w:r>
          </w:p>
        </w:tc>
        <w:tc>
          <w:tcPr>
            <w:tcW w:w="9789"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48F41879"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hyperlink r:id="rId22" w:tgtFrame="_blank" w:history="1">
              <w:r w:rsidRPr="0014621A">
                <w:rPr>
                  <w:rFonts w:ascii="Arial" w:eastAsia="Times New Roman" w:hAnsi="Arial" w:cs="Arial"/>
                  <w:color w:val="679BE2"/>
                  <w:spacing w:val="15"/>
                  <w:sz w:val="24"/>
                  <w:szCs w:val="24"/>
                  <w:u w:val="single"/>
                  <w:lang w:eastAsia="en-IN"/>
                </w:rPr>
                <w:t>4. Heavy Electrical Plant (HEP)</w:t>
              </w:r>
            </w:hyperlink>
          </w:p>
        </w:tc>
      </w:tr>
      <w:tr w:rsidR="00B50BB0" w:rsidRPr="0014621A" w14:paraId="665ADF0B" w14:textId="77777777" w:rsidTr="00765BDD">
        <w:trPr>
          <w:tblCellSpacing w:w="0" w:type="dxa"/>
        </w:trPr>
        <w:tc>
          <w:tcPr>
            <w:tcW w:w="2701" w:type="dxa"/>
            <w:tcBorders>
              <w:top w:val="nil"/>
              <w:left w:val="outset" w:sz="6" w:space="0" w:color="auto"/>
              <w:bottom w:val="nil"/>
              <w:right w:val="outset" w:sz="6" w:space="0" w:color="auto"/>
            </w:tcBorders>
            <w:shd w:val="clear" w:color="auto" w:fill="FFFFFF"/>
            <w:tcMar>
              <w:top w:w="75" w:type="dxa"/>
              <w:left w:w="75" w:type="dxa"/>
              <w:bottom w:w="75" w:type="dxa"/>
              <w:right w:w="75" w:type="dxa"/>
            </w:tcMar>
            <w:vAlign w:val="center"/>
            <w:hideMark/>
          </w:tcPr>
          <w:p w14:paraId="73DC8CFA"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p>
        </w:tc>
        <w:tc>
          <w:tcPr>
            <w:tcW w:w="2402"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6F194BE7"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proofErr w:type="spellStart"/>
            <w:r w:rsidRPr="0014621A">
              <w:rPr>
                <w:rFonts w:ascii="Arial" w:eastAsia="Times New Roman" w:hAnsi="Arial" w:cs="Arial"/>
                <w:color w:val="222222"/>
                <w:spacing w:val="15"/>
                <w:sz w:val="24"/>
                <w:szCs w:val="24"/>
                <w:lang w:eastAsia="en-IN"/>
              </w:rPr>
              <w:t>Goindwal</w:t>
            </w:r>
            <w:proofErr w:type="spellEnd"/>
          </w:p>
        </w:tc>
        <w:tc>
          <w:tcPr>
            <w:tcW w:w="9789"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3881CB23"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hyperlink r:id="rId23" w:tgtFrame="_blank" w:history="1">
              <w:r w:rsidRPr="0014621A">
                <w:rPr>
                  <w:rFonts w:ascii="Arial" w:eastAsia="Times New Roman" w:hAnsi="Arial" w:cs="Arial"/>
                  <w:color w:val="679BE2"/>
                  <w:spacing w:val="15"/>
                  <w:sz w:val="24"/>
                  <w:szCs w:val="24"/>
                  <w:u w:val="single"/>
                  <w:lang w:eastAsia="en-IN"/>
                </w:rPr>
                <w:t>5. Industrial Valves Plant (IVP)</w:t>
              </w:r>
            </w:hyperlink>
          </w:p>
        </w:tc>
      </w:tr>
      <w:tr w:rsidR="00B50BB0" w:rsidRPr="0014621A" w14:paraId="5CCC8C87" w14:textId="77777777" w:rsidTr="00765BDD">
        <w:trPr>
          <w:tblCellSpacing w:w="0" w:type="dxa"/>
        </w:trPr>
        <w:tc>
          <w:tcPr>
            <w:tcW w:w="2701" w:type="dxa"/>
            <w:tcBorders>
              <w:top w:val="nil"/>
              <w:left w:val="outset" w:sz="6" w:space="0" w:color="auto"/>
              <w:bottom w:val="nil"/>
              <w:right w:val="outset" w:sz="6" w:space="0" w:color="auto"/>
            </w:tcBorders>
            <w:shd w:val="clear" w:color="auto" w:fill="FFFFFF"/>
            <w:tcMar>
              <w:top w:w="75" w:type="dxa"/>
              <w:left w:w="75" w:type="dxa"/>
              <w:bottom w:w="75" w:type="dxa"/>
              <w:right w:w="75" w:type="dxa"/>
            </w:tcMar>
            <w:vAlign w:val="center"/>
            <w:hideMark/>
          </w:tcPr>
          <w:p w14:paraId="472BA753"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p>
        </w:tc>
        <w:tc>
          <w:tcPr>
            <w:tcW w:w="2402"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70BEFE6E"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r w:rsidRPr="0014621A">
              <w:rPr>
                <w:rFonts w:ascii="Arial" w:eastAsia="Times New Roman" w:hAnsi="Arial" w:cs="Arial"/>
                <w:color w:val="222222"/>
                <w:spacing w:val="15"/>
                <w:sz w:val="24"/>
                <w:szCs w:val="24"/>
                <w:lang w:eastAsia="en-IN"/>
              </w:rPr>
              <w:t>Haridwar</w:t>
            </w:r>
          </w:p>
        </w:tc>
        <w:tc>
          <w:tcPr>
            <w:tcW w:w="9789"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6A33B5A6"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hyperlink r:id="rId24" w:tgtFrame="_blank" w:history="1">
              <w:r w:rsidRPr="0014621A">
                <w:rPr>
                  <w:rFonts w:ascii="Arial" w:eastAsia="Times New Roman" w:hAnsi="Arial" w:cs="Arial"/>
                  <w:color w:val="679BE2"/>
                  <w:spacing w:val="15"/>
                  <w:sz w:val="24"/>
                  <w:szCs w:val="24"/>
                  <w:u w:val="single"/>
                  <w:lang w:eastAsia="en-IN"/>
                </w:rPr>
                <w:t>6. Heavy Electrical Equipment Plant (HEEP)</w:t>
              </w:r>
            </w:hyperlink>
          </w:p>
        </w:tc>
      </w:tr>
      <w:tr w:rsidR="00B50BB0" w:rsidRPr="0014621A" w14:paraId="19B3E884" w14:textId="77777777" w:rsidTr="00765BDD">
        <w:trPr>
          <w:tblCellSpacing w:w="0" w:type="dxa"/>
        </w:trPr>
        <w:tc>
          <w:tcPr>
            <w:tcW w:w="2701" w:type="dxa"/>
            <w:tcBorders>
              <w:top w:val="nil"/>
              <w:left w:val="outset" w:sz="6" w:space="0" w:color="auto"/>
              <w:bottom w:val="nil"/>
              <w:right w:val="outset" w:sz="6" w:space="0" w:color="auto"/>
            </w:tcBorders>
            <w:shd w:val="clear" w:color="auto" w:fill="FFFFFF"/>
            <w:tcMar>
              <w:top w:w="75" w:type="dxa"/>
              <w:left w:w="75" w:type="dxa"/>
              <w:bottom w:w="75" w:type="dxa"/>
              <w:right w:w="75" w:type="dxa"/>
            </w:tcMar>
            <w:vAlign w:val="center"/>
            <w:hideMark/>
          </w:tcPr>
          <w:p w14:paraId="2E37EE1C"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p>
        </w:tc>
        <w:tc>
          <w:tcPr>
            <w:tcW w:w="2402" w:type="dxa"/>
            <w:tcBorders>
              <w:top w:val="nil"/>
              <w:left w:val="outset" w:sz="6" w:space="0" w:color="auto"/>
              <w:bottom w:val="nil"/>
              <w:right w:val="outset" w:sz="6" w:space="0" w:color="auto"/>
            </w:tcBorders>
            <w:shd w:val="clear" w:color="auto" w:fill="FFFFFF"/>
            <w:tcMar>
              <w:top w:w="75" w:type="dxa"/>
              <w:left w:w="75" w:type="dxa"/>
              <w:bottom w:w="75" w:type="dxa"/>
              <w:right w:w="75" w:type="dxa"/>
            </w:tcMar>
            <w:vAlign w:val="center"/>
            <w:hideMark/>
          </w:tcPr>
          <w:p w14:paraId="32B6848F" w14:textId="77777777" w:rsidR="0014621A" w:rsidRPr="0014621A" w:rsidRDefault="0014621A" w:rsidP="00765BDD">
            <w:pPr>
              <w:spacing w:after="0" w:line="240" w:lineRule="auto"/>
              <w:jc w:val="both"/>
              <w:rPr>
                <w:rFonts w:ascii="Times New Roman" w:eastAsia="Times New Roman" w:hAnsi="Times New Roman" w:cs="Times New Roman"/>
                <w:sz w:val="20"/>
                <w:szCs w:val="20"/>
                <w:lang w:eastAsia="en-IN"/>
              </w:rPr>
            </w:pPr>
          </w:p>
        </w:tc>
        <w:tc>
          <w:tcPr>
            <w:tcW w:w="9789"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1F083A5E"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hyperlink r:id="rId25" w:tgtFrame="_blank" w:history="1">
              <w:r w:rsidRPr="0014621A">
                <w:rPr>
                  <w:rFonts w:ascii="Arial" w:eastAsia="Times New Roman" w:hAnsi="Arial" w:cs="Arial"/>
                  <w:color w:val="679BE2"/>
                  <w:spacing w:val="15"/>
                  <w:sz w:val="24"/>
                  <w:szCs w:val="24"/>
                  <w:u w:val="single"/>
                  <w:lang w:eastAsia="en-IN"/>
                </w:rPr>
                <w:t>7. Central Foundry Forge Plant (CFFP)</w:t>
              </w:r>
            </w:hyperlink>
          </w:p>
        </w:tc>
      </w:tr>
      <w:tr w:rsidR="00B50BB0" w:rsidRPr="0014621A" w14:paraId="3198AFCB" w14:textId="77777777" w:rsidTr="00765BDD">
        <w:trPr>
          <w:tblCellSpacing w:w="0" w:type="dxa"/>
        </w:trPr>
        <w:tc>
          <w:tcPr>
            <w:tcW w:w="2701" w:type="dxa"/>
            <w:tcBorders>
              <w:top w:val="nil"/>
              <w:left w:val="outset" w:sz="6" w:space="0" w:color="auto"/>
              <w:bottom w:val="nil"/>
              <w:right w:val="outset" w:sz="6" w:space="0" w:color="auto"/>
            </w:tcBorders>
            <w:shd w:val="clear" w:color="auto" w:fill="FFFFFF"/>
            <w:tcMar>
              <w:top w:w="75" w:type="dxa"/>
              <w:left w:w="75" w:type="dxa"/>
              <w:bottom w:w="75" w:type="dxa"/>
              <w:right w:w="75" w:type="dxa"/>
            </w:tcMar>
            <w:vAlign w:val="center"/>
            <w:hideMark/>
          </w:tcPr>
          <w:p w14:paraId="25EBC48E"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p>
        </w:tc>
        <w:tc>
          <w:tcPr>
            <w:tcW w:w="2402"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60E042B1"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r w:rsidRPr="0014621A">
              <w:rPr>
                <w:rFonts w:ascii="Arial" w:eastAsia="Times New Roman" w:hAnsi="Arial" w:cs="Arial"/>
                <w:color w:val="222222"/>
                <w:spacing w:val="15"/>
                <w:sz w:val="24"/>
                <w:szCs w:val="24"/>
                <w:lang w:eastAsia="en-IN"/>
              </w:rPr>
              <w:t>Hyderabad</w:t>
            </w:r>
          </w:p>
        </w:tc>
        <w:tc>
          <w:tcPr>
            <w:tcW w:w="9789"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166B689B"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hyperlink r:id="rId26" w:tgtFrame="_blank" w:history="1">
              <w:r w:rsidRPr="0014621A">
                <w:rPr>
                  <w:rFonts w:ascii="Arial" w:eastAsia="Times New Roman" w:hAnsi="Arial" w:cs="Arial"/>
                  <w:color w:val="679BE2"/>
                  <w:spacing w:val="15"/>
                  <w:sz w:val="24"/>
                  <w:szCs w:val="24"/>
                  <w:u w:val="single"/>
                  <w:lang w:eastAsia="en-IN"/>
                </w:rPr>
                <w:t>8. Heavy Power Equipment Plant (HPEP)</w:t>
              </w:r>
            </w:hyperlink>
          </w:p>
        </w:tc>
      </w:tr>
      <w:tr w:rsidR="00B50BB0" w:rsidRPr="0014621A" w14:paraId="72814946" w14:textId="77777777" w:rsidTr="00765BDD">
        <w:trPr>
          <w:tblCellSpacing w:w="0" w:type="dxa"/>
        </w:trPr>
        <w:tc>
          <w:tcPr>
            <w:tcW w:w="2701" w:type="dxa"/>
            <w:tcBorders>
              <w:top w:val="nil"/>
              <w:left w:val="outset" w:sz="6" w:space="0" w:color="auto"/>
              <w:bottom w:val="nil"/>
              <w:right w:val="outset" w:sz="6" w:space="0" w:color="auto"/>
            </w:tcBorders>
            <w:shd w:val="clear" w:color="auto" w:fill="FFFFFF"/>
            <w:tcMar>
              <w:top w:w="75" w:type="dxa"/>
              <w:left w:w="75" w:type="dxa"/>
              <w:bottom w:w="75" w:type="dxa"/>
              <w:right w:w="75" w:type="dxa"/>
            </w:tcMar>
            <w:vAlign w:val="center"/>
            <w:hideMark/>
          </w:tcPr>
          <w:p w14:paraId="499CBC0A"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p>
        </w:tc>
        <w:tc>
          <w:tcPr>
            <w:tcW w:w="2402"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1CE69571"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proofErr w:type="spellStart"/>
            <w:r w:rsidRPr="0014621A">
              <w:rPr>
                <w:rFonts w:ascii="Arial" w:eastAsia="Times New Roman" w:hAnsi="Arial" w:cs="Arial"/>
                <w:color w:val="222222"/>
                <w:spacing w:val="15"/>
                <w:sz w:val="24"/>
                <w:szCs w:val="24"/>
                <w:lang w:eastAsia="en-IN"/>
              </w:rPr>
              <w:t>Jagdishpur</w:t>
            </w:r>
            <w:proofErr w:type="spellEnd"/>
          </w:p>
        </w:tc>
        <w:tc>
          <w:tcPr>
            <w:tcW w:w="9789"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54FFC04E"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hyperlink r:id="rId27" w:tgtFrame="_blank" w:history="1">
              <w:r w:rsidRPr="0014621A">
                <w:rPr>
                  <w:rFonts w:ascii="Arial" w:eastAsia="Times New Roman" w:hAnsi="Arial" w:cs="Arial"/>
                  <w:color w:val="679BE2"/>
                  <w:spacing w:val="15"/>
                  <w:sz w:val="24"/>
                  <w:szCs w:val="24"/>
                  <w:u w:val="single"/>
                  <w:lang w:eastAsia="en-IN"/>
                </w:rPr>
                <w:t>9. Insulator Plant (IP)</w:t>
              </w:r>
            </w:hyperlink>
          </w:p>
        </w:tc>
      </w:tr>
      <w:tr w:rsidR="00B50BB0" w:rsidRPr="0014621A" w14:paraId="41DCB3CA" w14:textId="77777777" w:rsidTr="00765BDD">
        <w:trPr>
          <w:tblCellSpacing w:w="0" w:type="dxa"/>
        </w:trPr>
        <w:tc>
          <w:tcPr>
            <w:tcW w:w="2701" w:type="dxa"/>
            <w:tcBorders>
              <w:top w:val="nil"/>
              <w:left w:val="outset" w:sz="6" w:space="0" w:color="auto"/>
              <w:bottom w:val="nil"/>
              <w:right w:val="outset" w:sz="6" w:space="0" w:color="auto"/>
            </w:tcBorders>
            <w:shd w:val="clear" w:color="auto" w:fill="FFFFFF"/>
            <w:tcMar>
              <w:top w:w="75" w:type="dxa"/>
              <w:left w:w="75" w:type="dxa"/>
              <w:bottom w:w="75" w:type="dxa"/>
              <w:right w:w="75" w:type="dxa"/>
            </w:tcMar>
            <w:vAlign w:val="center"/>
            <w:hideMark/>
          </w:tcPr>
          <w:p w14:paraId="64E4F392"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p>
        </w:tc>
        <w:tc>
          <w:tcPr>
            <w:tcW w:w="2402" w:type="dxa"/>
            <w:tcBorders>
              <w:top w:val="nil"/>
              <w:left w:val="outset" w:sz="6" w:space="0" w:color="auto"/>
              <w:bottom w:val="nil"/>
              <w:right w:val="outset" w:sz="6" w:space="0" w:color="auto"/>
            </w:tcBorders>
            <w:shd w:val="clear" w:color="auto" w:fill="FFFFFF"/>
            <w:tcMar>
              <w:top w:w="75" w:type="dxa"/>
              <w:left w:w="75" w:type="dxa"/>
              <w:bottom w:w="75" w:type="dxa"/>
              <w:right w:w="75" w:type="dxa"/>
            </w:tcMar>
            <w:vAlign w:val="center"/>
            <w:hideMark/>
          </w:tcPr>
          <w:p w14:paraId="3E610CAB" w14:textId="77777777" w:rsidR="0014621A" w:rsidRPr="0014621A" w:rsidRDefault="0014621A" w:rsidP="00765BDD">
            <w:pPr>
              <w:spacing w:after="0" w:line="240" w:lineRule="auto"/>
              <w:jc w:val="both"/>
              <w:rPr>
                <w:rFonts w:ascii="Times New Roman" w:eastAsia="Times New Roman" w:hAnsi="Times New Roman" w:cs="Times New Roman"/>
                <w:sz w:val="20"/>
                <w:szCs w:val="20"/>
                <w:lang w:eastAsia="en-IN"/>
              </w:rPr>
            </w:pPr>
          </w:p>
        </w:tc>
        <w:tc>
          <w:tcPr>
            <w:tcW w:w="9789"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2C2FD3CA"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hyperlink r:id="rId28" w:tgtFrame="_blank" w:history="1">
              <w:r w:rsidRPr="0014621A">
                <w:rPr>
                  <w:rFonts w:ascii="Arial" w:eastAsia="Times New Roman" w:hAnsi="Arial" w:cs="Arial"/>
                  <w:color w:val="679BE2"/>
                  <w:spacing w:val="15"/>
                  <w:sz w:val="24"/>
                  <w:szCs w:val="24"/>
                  <w:u w:val="single"/>
                  <w:lang w:eastAsia="en-IN"/>
                </w:rPr>
                <w:t>10. Centralised Stamping and Fabrication Plant (CSFP)</w:t>
              </w:r>
            </w:hyperlink>
          </w:p>
        </w:tc>
      </w:tr>
      <w:tr w:rsidR="00B50BB0" w:rsidRPr="0014621A" w14:paraId="16641D77" w14:textId="77777777" w:rsidTr="00765BDD">
        <w:trPr>
          <w:tblCellSpacing w:w="0" w:type="dxa"/>
        </w:trPr>
        <w:tc>
          <w:tcPr>
            <w:tcW w:w="2701" w:type="dxa"/>
            <w:tcBorders>
              <w:top w:val="nil"/>
              <w:left w:val="outset" w:sz="6" w:space="0" w:color="auto"/>
              <w:bottom w:val="nil"/>
              <w:right w:val="outset" w:sz="6" w:space="0" w:color="auto"/>
            </w:tcBorders>
            <w:shd w:val="clear" w:color="auto" w:fill="FFFFFF"/>
            <w:tcMar>
              <w:top w:w="75" w:type="dxa"/>
              <w:left w:w="75" w:type="dxa"/>
              <w:bottom w:w="75" w:type="dxa"/>
              <w:right w:w="75" w:type="dxa"/>
            </w:tcMar>
            <w:vAlign w:val="center"/>
            <w:hideMark/>
          </w:tcPr>
          <w:p w14:paraId="4AEA2A31"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p>
        </w:tc>
        <w:tc>
          <w:tcPr>
            <w:tcW w:w="2402"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14618387"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r w:rsidRPr="0014621A">
              <w:rPr>
                <w:rFonts w:ascii="Arial" w:eastAsia="Times New Roman" w:hAnsi="Arial" w:cs="Arial"/>
                <w:color w:val="222222"/>
                <w:spacing w:val="15"/>
                <w:sz w:val="24"/>
                <w:szCs w:val="24"/>
                <w:lang w:eastAsia="en-IN"/>
              </w:rPr>
              <w:t>Jhansi</w:t>
            </w:r>
          </w:p>
        </w:tc>
        <w:tc>
          <w:tcPr>
            <w:tcW w:w="9789"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7BFF90D4"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hyperlink r:id="rId29" w:tgtFrame="_blank" w:history="1">
              <w:r w:rsidRPr="0014621A">
                <w:rPr>
                  <w:rFonts w:ascii="Arial" w:eastAsia="Times New Roman" w:hAnsi="Arial" w:cs="Arial"/>
                  <w:color w:val="679BE2"/>
                  <w:spacing w:val="15"/>
                  <w:sz w:val="24"/>
                  <w:szCs w:val="24"/>
                  <w:u w:val="single"/>
                  <w:lang w:eastAsia="en-IN"/>
                </w:rPr>
                <w:t>11. Transformer Plant (TP)</w:t>
              </w:r>
            </w:hyperlink>
          </w:p>
        </w:tc>
      </w:tr>
      <w:tr w:rsidR="00B50BB0" w:rsidRPr="0014621A" w14:paraId="0BFC0436" w14:textId="77777777" w:rsidTr="00765BDD">
        <w:trPr>
          <w:tblCellSpacing w:w="0" w:type="dxa"/>
        </w:trPr>
        <w:tc>
          <w:tcPr>
            <w:tcW w:w="2701" w:type="dxa"/>
            <w:tcBorders>
              <w:top w:val="nil"/>
              <w:left w:val="outset" w:sz="6" w:space="0" w:color="auto"/>
              <w:bottom w:val="nil"/>
              <w:right w:val="outset" w:sz="6" w:space="0" w:color="auto"/>
            </w:tcBorders>
            <w:shd w:val="clear" w:color="auto" w:fill="FFFFFF"/>
            <w:tcMar>
              <w:top w:w="75" w:type="dxa"/>
              <w:left w:w="75" w:type="dxa"/>
              <w:bottom w:w="75" w:type="dxa"/>
              <w:right w:w="75" w:type="dxa"/>
            </w:tcMar>
            <w:vAlign w:val="center"/>
            <w:hideMark/>
          </w:tcPr>
          <w:p w14:paraId="19CB08DE"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p>
        </w:tc>
        <w:tc>
          <w:tcPr>
            <w:tcW w:w="2402"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1D1FEDB0"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proofErr w:type="spellStart"/>
            <w:r w:rsidRPr="0014621A">
              <w:rPr>
                <w:rFonts w:ascii="Arial" w:eastAsia="Times New Roman" w:hAnsi="Arial" w:cs="Arial"/>
                <w:color w:val="222222"/>
                <w:spacing w:val="15"/>
                <w:sz w:val="24"/>
                <w:szCs w:val="24"/>
                <w:lang w:eastAsia="en-IN"/>
              </w:rPr>
              <w:t>Rudrapur</w:t>
            </w:r>
            <w:proofErr w:type="spellEnd"/>
          </w:p>
        </w:tc>
        <w:tc>
          <w:tcPr>
            <w:tcW w:w="9789"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6CEE45E3"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hyperlink r:id="rId30" w:tgtFrame="_blank" w:history="1">
              <w:r w:rsidRPr="0014621A">
                <w:rPr>
                  <w:rFonts w:ascii="Arial" w:eastAsia="Times New Roman" w:hAnsi="Arial" w:cs="Arial"/>
                  <w:color w:val="679BE2"/>
                  <w:spacing w:val="15"/>
                  <w:sz w:val="24"/>
                  <w:szCs w:val="24"/>
                  <w:u w:val="single"/>
                  <w:lang w:eastAsia="en-IN"/>
                </w:rPr>
                <w:t>12. Component Fabrication Plant (CFP)</w:t>
              </w:r>
            </w:hyperlink>
          </w:p>
        </w:tc>
      </w:tr>
      <w:tr w:rsidR="00B50BB0" w:rsidRPr="0014621A" w14:paraId="66EE67CE" w14:textId="77777777" w:rsidTr="00765BDD">
        <w:trPr>
          <w:tblCellSpacing w:w="0" w:type="dxa"/>
        </w:trPr>
        <w:tc>
          <w:tcPr>
            <w:tcW w:w="2701" w:type="dxa"/>
            <w:tcBorders>
              <w:top w:val="nil"/>
              <w:left w:val="outset" w:sz="6" w:space="0" w:color="auto"/>
              <w:bottom w:val="nil"/>
              <w:right w:val="outset" w:sz="6" w:space="0" w:color="auto"/>
            </w:tcBorders>
            <w:shd w:val="clear" w:color="auto" w:fill="FFFFFF"/>
            <w:tcMar>
              <w:top w:w="75" w:type="dxa"/>
              <w:left w:w="75" w:type="dxa"/>
              <w:bottom w:w="75" w:type="dxa"/>
              <w:right w:w="75" w:type="dxa"/>
            </w:tcMar>
            <w:vAlign w:val="center"/>
            <w:hideMark/>
          </w:tcPr>
          <w:p w14:paraId="5E3A5113"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p>
        </w:tc>
        <w:tc>
          <w:tcPr>
            <w:tcW w:w="2402"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7E452E59"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proofErr w:type="spellStart"/>
            <w:r w:rsidRPr="0014621A">
              <w:rPr>
                <w:rFonts w:ascii="Arial" w:eastAsia="Times New Roman" w:hAnsi="Arial" w:cs="Arial"/>
                <w:color w:val="222222"/>
                <w:spacing w:val="15"/>
                <w:sz w:val="24"/>
                <w:szCs w:val="24"/>
                <w:lang w:eastAsia="en-IN"/>
              </w:rPr>
              <w:t>Ranipet</w:t>
            </w:r>
            <w:proofErr w:type="spellEnd"/>
          </w:p>
        </w:tc>
        <w:tc>
          <w:tcPr>
            <w:tcW w:w="9789"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3F10147A"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hyperlink r:id="rId31" w:tgtFrame="_blank" w:history="1">
              <w:r w:rsidRPr="0014621A">
                <w:rPr>
                  <w:rFonts w:ascii="Arial" w:eastAsia="Times New Roman" w:hAnsi="Arial" w:cs="Arial"/>
                  <w:color w:val="679BE2"/>
                  <w:spacing w:val="15"/>
                  <w:sz w:val="24"/>
                  <w:szCs w:val="24"/>
                  <w:u w:val="single"/>
                  <w:lang w:eastAsia="en-IN"/>
                </w:rPr>
                <w:t>13. Boiler Auxiliaries Plant (BAP)</w:t>
              </w:r>
            </w:hyperlink>
          </w:p>
        </w:tc>
      </w:tr>
      <w:tr w:rsidR="00B50BB0" w:rsidRPr="0014621A" w14:paraId="5782B74A" w14:textId="77777777" w:rsidTr="00765BDD">
        <w:trPr>
          <w:tblCellSpacing w:w="0" w:type="dxa"/>
        </w:trPr>
        <w:tc>
          <w:tcPr>
            <w:tcW w:w="2701" w:type="dxa"/>
            <w:tcBorders>
              <w:top w:val="nil"/>
              <w:left w:val="outset" w:sz="6" w:space="0" w:color="auto"/>
              <w:bottom w:val="nil"/>
              <w:right w:val="outset" w:sz="6" w:space="0" w:color="auto"/>
            </w:tcBorders>
            <w:shd w:val="clear" w:color="auto" w:fill="FFFFFF"/>
            <w:tcMar>
              <w:top w:w="75" w:type="dxa"/>
              <w:left w:w="75" w:type="dxa"/>
              <w:bottom w:w="75" w:type="dxa"/>
              <w:right w:w="75" w:type="dxa"/>
            </w:tcMar>
            <w:vAlign w:val="center"/>
            <w:hideMark/>
          </w:tcPr>
          <w:p w14:paraId="631141B8"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p>
        </w:tc>
        <w:tc>
          <w:tcPr>
            <w:tcW w:w="2402"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281321A9"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r w:rsidRPr="0014621A">
              <w:rPr>
                <w:rFonts w:ascii="Arial" w:eastAsia="Times New Roman" w:hAnsi="Arial" w:cs="Arial"/>
                <w:color w:val="222222"/>
                <w:spacing w:val="15"/>
                <w:sz w:val="24"/>
                <w:szCs w:val="24"/>
                <w:lang w:eastAsia="en-IN"/>
              </w:rPr>
              <w:t>Tiruchirappalli</w:t>
            </w:r>
          </w:p>
        </w:tc>
        <w:tc>
          <w:tcPr>
            <w:tcW w:w="9789"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00FF26DE"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hyperlink r:id="rId32" w:tgtFrame="_blank" w:history="1">
              <w:r w:rsidRPr="0014621A">
                <w:rPr>
                  <w:rFonts w:ascii="Arial" w:eastAsia="Times New Roman" w:hAnsi="Arial" w:cs="Arial"/>
                  <w:color w:val="679BE2"/>
                  <w:spacing w:val="15"/>
                  <w:sz w:val="24"/>
                  <w:szCs w:val="24"/>
                  <w:u w:val="single"/>
                  <w:lang w:eastAsia="en-IN"/>
                </w:rPr>
                <w:t>14. High Pressure Boiler Plant (HPBP)</w:t>
              </w:r>
            </w:hyperlink>
          </w:p>
        </w:tc>
      </w:tr>
      <w:tr w:rsidR="00B50BB0" w:rsidRPr="0014621A" w14:paraId="4B7DA508" w14:textId="77777777" w:rsidTr="00765BDD">
        <w:trPr>
          <w:tblCellSpacing w:w="0" w:type="dxa"/>
        </w:trPr>
        <w:tc>
          <w:tcPr>
            <w:tcW w:w="2701" w:type="dxa"/>
            <w:tcBorders>
              <w:top w:val="nil"/>
              <w:left w:val="outset" w:sz="6" w:space="0" w:color="auto"/>
              <w:bottom w:val="nil"/>
              <w:right w:val="outset" w:sz="6" w:space="0" w:color="auto"/>
            </w:tcBorders>
            <w:shd w:val="clear" w:color="auto" w:fill="FFFFFF"/>
            <w:tcMar>
              <w:top w:w="75" w:type="dxa"/>
              <w:left w:w="75" w:type="dxa"/>
              <w:bottom w:w="75" w:type="dxa"/>
              <w:right w:w="75" w:type="dxa"/>
            </w:tcMar>
            <w:vAlign w:val="center"/>
            <w:hideMark/>
          </w:tcPr>
          <w:p w14:paraId="4CBE64E7"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p>
        </w:tc>
        <w:tc>
          <w:tcPr>
            <w:tcW w:w="2402" w:type="dxa"/>
            <w:tcBorders>
              <w:top w:val="nil"/>
              <w:left w:val="outset" w:sz="6" w:space="0" w:color="auto"/>
              <w:bottom w:val="nil"/>
              <w:right w:val="outset" w:sz="6" w:space="0" w:color="auto"/>
            </w:tcBorders>
            <w:shd w:val="clear" w:color="auto" w:fill="FFFFFF"/>
            <w:tcMar>
              <w:top w:w="75" w:type="dxa"/>
              <w:left w:w="75" w:type="dxa"/>
              <w:bottom w:w="75" w:type="dxa"/>
              <w:right w:w="75" w:type="dxa"/>
            </w:tcMar>
            <w:vAlign w:val="center"/>
            <w:hideMark/>
          </w:tcPr>
          <w:p w14:paraId="3F31E11D" w14:textId="77777777" w:rsidR="0014621A" w:rsidRPr="0014621A" w:rsidRDefault="0014621A" w:rsidP="00765BDD">
            <w:pPr>
              <w:spacing w:after="0" w:line="240" w:lineRule="auto"/>
              <w:jc w:val="both"/>
              <w:rPr>
                <w:rFonts w:ascii="Times New Roman" w:eastAsia="Times New Roman" w:hAnsi="Times New Roman" w:cs="Times New Roman"/>
                <w:sz w:val="20"/>
                <w:szCs w:val="20"/>
                <w:lang w:eastAsia="en-IN"/>
              </w:rPr>
            </w:pPr>
          </w:p>
        </w:tc>
        <w:tc>
          <w:tcPr>
            <w:tcW w:w="9789"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7795DE4A"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hyperlink r:id="rId33" w:tgtFrame="_blank" w:history="1">
              <w:r w:rsidRPr="0014621A">
                <w:rPr>
                  <w:rFonts w:ascii="Arial" w:eastAsia="Times New Roman" w:hAnsi="Arial" w:cs="Arial"/>
                  <w:color w:val="679BE2"/>
                  <w:spacing w:val="15"/>
                  <w:sz w:val="24"/>
                  <w:szCs w:val="24"/>
                  <w:u w:val="single"/>
                  <w:lang w:eastAsia="en-IN"/>
                </w:rPr>
                <w:t>15. Seamless Steel Tube Plant (SSTP)</w:t>
              </w:r>
            </w:hyperlink>
          </w:p>
        </w:tc>
      </w:tr>
      <w:tr w:rsidR="00B50BB0" w:rsidRPr="0014621A" w14:paraId="4DBA1A9E" w14:textId="77777777" w:rsidTr="00765BDD">
        <w:trPr>
          <w:tblCellSpacing w:w="0" w:type="dxa"/>
        </w:trPr>
        <w:tc>
          <w:tcPr>
            <w:tcW w:w="2701" w:type="dxa"/>
            <w:tcBorders>
              <w:top w:val="nil"/>
              <w:left w:val="outset" w:sz="6" w:space="0" w:color="auto"/>
              <w:bottom w:val="nil"/>
              <w:right w:val="outset" w:sz="6" w:space="0" w:color="auto"/>
            </w:tcBorders>
            <w:shd w:val="clear" w:color="auto" w:fill="FFFFFF"/>
            <w:tcMar>
              <w:top w:w="75" w:type="dxa"/>
              <w:left w:w="75" w:type="dxa"/>
              <w:bottom w:w="75" w:type="dxa"/>
              <w:right w:w="75" w:type="dxa"/>
            </w:tcMar>
            <w:vAlign w:val="center"/>
            <w:hideMark/>
          </w:tcPr>
          <w:p w14:paraId="2E311054"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p>
        </w:tc>
        <w:tc>
          <w:tcPr>
            <w:tcW w:w="2402"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2B4C39FD"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proofErr w:type="spellStart"/>
            <w:r w:rsidRPr="0014621A">
              <w:rPr>
                <w:rFonts w:ascii="Arial" w:eastAsia="Times New Roman" w:hAnsi="Arial" w:cs="Arial"/>
                <w:color w:val="222222"/>
                <w:spacing w:val="15"/>
                <w:sz w:val="24"/>
                <w:szCs w:val="24"/>
                <w:lang w:eastAsia="en-IN"/>
              </w:rPr>
              <w:t>Thirumayam</w:t>
            </w:r>
            <w:proofErr w:type="spellEnd"/>
          </w:p>
        </w:tc>
        <w:tc>
          <w:tcPr>
            <w:tcW w:w="9789"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26595FBA"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hyperlink r:id="rId34" w:tgtFrame="_blank" w:history="1">
              <w:r w:rsidRPr="0014621A">
                <w:rPr>
                  <w:rFonts w:ascii="Arial" w:eastAsia="Times New Roman" w:hAnsi="Arial" w:cs="Arial"/>
                  <w:color w:val="679BE2"/>
                  <w:spacing w:val="15"/>
                  <w:sz w:val="24"/>
                  <w:szCs w:val="24"/>
                  <w:u w:val="single"/>
                  <w:lang w:eastAsia="en-IN"/>
                </w:rPr>
                <w:t>16. Power Plant Piping Unit (PPPU)</w:t>
              </w:r>
            </w:hyperlink>
          </w:p>
        </w:tc>
      </w:tr>
      <w:tr w:rsidR="00B50BB0" w:rsidRPr="0014621A" w14:paraId="6FF833BE" w14:textId="77777777" w:rsidTr="00765BDD">
        <w:trPr>
          <w:tblCellSpacing w:w="0" w:type="dxa"/>
        </w:trPr>
        <w:tc>
          <w:tcPr>
            <w:tcW w:w="2701" w:type="dxa"/>
            <w:tcBorders>
              <w:top w:val="nil"/>
              <w:left w:val="outset" w:sz="6" w:space="0" w:color="auto"/>
              <w:bottom w:val="nil"/>
              <w:right w:val="outset" w:sz="6" w:space="0" w:color="auto"/>
            </w:tcBorders>
            <w:shd w:val="clear" w:color="auto" w:fill="FFFFFF"/>
            <w:tcMar>
              <w:top w:w="75" w:type="dxa"/>
              <w:left w:w="75" w:type="dxa"/>
              <w:bottom w:w="75" w:type="dxa"/>
              <w:right w:w="75" w:type="dxa"/>
            </w:tcMar>
            <w:vAlign w:val="center"/>
            <w:hideMark/>
          </w:tcPr>
          <w:p w14:paraId="779BF424"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p>
        </w:tc>
        <w:tc>
          <w:tcPr>
            <w:tcW w:w="2402"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34F1F3A1" w14:textId="02105F4C"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p>
        </w:tc>
        <w:tc>
          <w:tcPr>
            <w:tcW w:w="9789"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411C265A" w14:textId="04171E18"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p>
        </w:tc>
      </w:tr>
      <w:tr w:rsidR="00B50BB0" w:rsidRPr="0014621A" w14:paraId="3E0E7358" w14:textId="77777777" w:rsidTr="00765BDD">
        <w:trPr>
          <w:tblCellSpacing w:w="0" w:type="dxa"/>
        </w:trPr>
        <w:tc>
          <w:tcPr>
            <w:tcW w:w="2701"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1FE5F331"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r w:rsidRPr="0014621A">
              <w:rPr>
                <w:rFonts w:ascii="Arial" w:eastAsia="Times New Roman" w:hAnsi="Arial" w:cs="Arial"/>
                <w:color w:val="222222"/>
                <w:spacing w:val="15"/>
                <w:sz w:val="24"/>
                <w:szCs w:val="24"/>
                <w:lang w:eastAsia="en-IN"/>
              </w:rPr>
              <w:lastRenderedPageBreak/>
              <w:t>BHEL Repair Units</w:t>
            </w:r>
          </w:p>
        </w:tc>
        <w:tc>
          <w:tcPr>
            <w:tcW w:w="2402"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53AF5952"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r w:rsidRPr="0014621A">
              <w:rPr>
                <w:rFonts w:ascii="Arial" w:eastAsia="Times New Roman" w:hAnsi="Arial" w:cs="Arial"/>
                <w:color w:val="222222"/>
                <w:spacing w:val="15"/>
                <w:sz w:val="24"/>
                <w:szCs w:val="24"/>
                <w:lang w:eastAsia="en-IN"/>
              </w:rPr>
              <w:t>Mumbai</w:t>
            </w:r>
          </w:p>
        </w:tc>
        <w:tc>
          <w:tcPr>
            <w:tcW w:w="9789"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09027350"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hyperlink r:id="rId35" w:tgtFrame="_blank" w:history="1">
              <w:r w:rsidRPr="0014621A">
                <w:rPr>
                  <w:rFonts w:ascii="Arial" w:eastAsia="Times New Roman" w:hAnsi="Arial" w:cs="Arial"/>
                  <w:color w:val="679BE2"/>
                  <w:spacing w:val="15"/>
                  <w:sz w:val="24"/>
                  <w:szCs w:val="24"/>
                  <w:u w:val="single"/>
                  <w:lang w:eastAsia="en-IN"/>
                </w:rPr>
                <w:t>1. Electrical Machine Repair Plant (EMRP)</w:t>
              </w:r>
            </w:hyperlink>
          </w:p>
        </w:tc>
      </w:tr>
      <w:tr w:rsidR="00B50BB0" w:rsidRPr="0014621A" w14:paraId="4F4D4FB3" w14:textId="77777777" w:rsidTr="00765BDD">
        <w:trPr>
          <w:tblCellSpacing w:w="0" w:type="dxa"/>
        </w:trPr>
        <w:tc>
          <w:tcPr>
            <w:tcW w:w="2701" w:type="dxa"/>
            <w:tcBorders>
              <w:top w:val="nil"/>
              <w:left w:val="outset" w:sz="6" w:space="0" w:color="auto"/>
              <w:bottom w:val="nil"/>
              <w:right w:val="outset" w:sz="6" w:space="0" w:color="auto"/>
            </w:tcBorders>
            <w:shd w:val="clear" w:color="auto" w:fill="FFFFFF"/>
            <w:tcMar>
              <w:top w:w="75" w:type="dxa"/>
              <w:left w:w="75" w:type="dxa"/>
              <w:bottom w:w="75" w:type="dxa"/>
              <w:right w:w="75" w:type="dxa"/>
            </w:tcMar>
            <w:vAlign w:val="center"/>
            <w:hideMark/>
          </w:tcPr>
          <w:p w14:paraId="4B6BC20C"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p>
        </w:tc>
        <w:tc>
          <w:tcPr>
            <w:tcW w:w="2402"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0000205A"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r w:rsidRPr="0014621A">
              <w:rPr>
                <w:rFonts w:ascii="Arial" w:eastAsia="Times New Roman" w:hAnsi="Arial" w:cs="Arial"/>
                <w:color w:val="222222"/>
                <w:spacing w:val="15"/>
                <w:sz w:val="24"/>
                <w:szCs w:val="24"/>
                <w:lang w:eastAsia="en-IN"/>
              </w:rPr>
              <w:t>Varanasi</w:t>
            </w:r>
          </w:p>
        </w:tc>
        <w:tc>
          <w:tcPr>
            <w:tcW w:w="9789"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1FE5D5F1"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hyperlink r:id="rId36" w:tgtFrame="_blank" w:history="1">
              <w:r w:rsidRPr="0014621A">
                <w:rPr>
                  <w:rFonts w:ascii="Arial" w:eastAsia="Times New Roman" w:hAnsi="Arial" w:cs="Arial"/>
                  <w:color w:val="679BE2"/>
                  <w:spacing w:val="15"/>
                  <w:sz w:val="24"/>
                  <w:szCs w:val="24"/>
                  <w:u w:val="single"/>
                  <w:lang w:eastAsia="en-IN"/>
                </w:rPr>
                <w:t>2. Heavy Equipment Repair Plant (HERP)</w:t>
              </w:r>
            </w:hyperlink>
          </w:p>
        </w:tc>
      </w:tr>
      <w:tr w:rsidR="00B50BB0" w:rsidRPr="0014621A" w14:paraId="7981C2D7" w14:textId="77777777" w:rsidTr="00765BDD">
        <w:trPr>
          <w:tblCellSpacing w:w="0" w:type="dxa"/>
        </w:trPr>
        <w:tc>
          <w:tcPr>
            <w:tcW w:w="2701"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63F762C9"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r w:rsidRPr="0014621A">
              <w:rPr>
                <w:rFonts w:ascii="Arial" w:eastAsia="Times New Roman" w:hAnsi="Arial" w:cs="Arial"/>
                <w:color w:val="222222"/>
                <w:spacing w:val="15"/>
                <w:sz w:val="24"/>
                <w:szCs w:val="24"/>
                <w:lang w:eastAsia="en-IN"/>
              </w:rPr>
              <w:t>BHEL Power Sector Regions</w:t>
            </w:r>
          </w:p>
        </w:tc>
        <w:tc>
          <w:tcPr>
            <w:tcW w:w="2402"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2495B447"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r w:rsidRPr="0014621A">
              <w:rPr>
                <w:rFonts w:ascii="Arial" w:eastAsia="Times New Roman" w:hAnsi="Arial" w:cs="Arial"/>
                <w:color w:val="222222"/>
                <w:spacing w:val="15"/>
                <w:sz w:val="24"/>
                <w:szCs w:val="24"/>
                <w:lang w:eastAsia="en-IN"/>
              </w:rPr>
              <w:t>PSNR</w:t>
            </w:r>
          </w:p>
        </w:tc>
        <w:tc>
          <w:tcPr>
            <w:tcW w:w="9789"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1E31D9EB"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hyperlink r:id="rId37" w:tgtFrame="_blank" w:history="1">
              <w:r w:rsidRPr="0014621A">
                <w:rPr>
                  <w:rFonts w:ascii="Arial" w:eastAsia="Times New Roman" w:hAnsi="Arial" w:cs="Arial"/>
                  <w:color w:val="679BE2"/>
                  <w:spacing w:val="15"/>
                  <w:sz w:val="24"/>
                  <w:szCs w:val="24"/>
                  <w:u w:val="single"/>
                  <w:lang w:eastAsia="en-IN"/>
                </w:rPr>
                <w:t>Power Sector Northern Region</w:t>
              </w:r>
            </w:hyperlink>
          </w:p>
        </w:tc>
      </w:tr>
      <w:tr w:rsidR="00B50BB0" w:rsidRPr="0014621A" w14:paraId="2CC0CF67" w14:textId="77777777" w:rsidTr="00765BDD">
        <w:trPr>
          <w:tblCellSpacing w:w="0" w:type="dxa"/>
        </w:trPr>
        <w:tc>
          <w:tcPr>
            <w:tcW w:w="2701" w:type="dxa"/>
            <w:tcBorders>
              <w:top w:val="nil"/>
              <w:left w:val="outset" w:sz="6" w:space="0" w:color="auto"/>
              <w:bottom w:val="nil"/>
              <w:right w:val="outset" w:sz="6" w:space="0" w:color="auto"/>
            </w:tcBorders>
            <w:shd w:val="clear" w:color="auto" w:fill="FFFFFF"/>
            <w:tcMar>
              <w:top w:w="75" w:type="dxa"/>
              <w:left w:w="75" w:type="dxa"/>
              <w:bottom w:w="75" w:type="dxa"/>
              <w:right w:w="75" w:type="dxa"/>
            </w:tcMar>
            <w:vAlign w:val="center"/>
            <w:hideMark/>
          </w:tcPr>
          <w:p w14:paraId="021CB456"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p>
        </w:tc>
        <w:tc>
          <w:tcPr>
            <w:tcW w:w="2402"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223EEF08"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r w:rsidRPr="0014621A">
              <w:rPr>
                <w:rFonts w:ascii="Arial" w:eastAsia="Times New Roman" w:hAnsi="Arial" w:cs="Arial"/>
                <w:color w:val="222222"/>
                <w:spacing w:val="15"/>
                <w:sz w:val="24"/>
                <w:szCs w:val="24"/>
                <w:lang w:eastAsia="en-IN"/>
              </w:rPr>
              <w:t>PSER</w:t>
            </w:r>
          </w:p>
        </w:tc>
        <w:tc>
          <w:tcPr>
            <w:tcW w:w="9789"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6364CAB1"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hyperlink r:id="rId38" w:tgtFrame="_blank" w:history="1">
              <w:r w:rsidRPr="0014621A">
                <w:rPr>
                  <w:rFonts w:ascii="Arial" w:eastAsia="Times New Roman" w:hAnsi="Arial" w:cs="Arial"/>
                  <w:color w:val="679BE2"/>
                  <w:spacing w:val="15"/>
                  <w:sz w:val="24"/>
                  <w:szCs w:val="24"/>
                  <w:u w:val="single"/>
                  <w:lang w:eastAsia="en-IN"/>
                </w:rPr>
                <w:t>Power Sector Eastern Region</w:t>
              </w:r>
            </w:hyperlink>
          </w:p>
        </w:tc>
      </w:tr>
      <w:tr w:rsidR="00B50BB0" w:rsidRPr="0014621A" w14:paraId="0389F225" w14:textId="77777777" w:rsidTr="00765BDD">
        <w:trPr>
          <w:tblCellSpacing w:w="0" w:type="dxa"/>
        </w:trPr>
        <w:tc>
          <w:tcPr>
            <w:tcW w:w="2701" w:type="dxa"/>
            <w:tcBorders>
              <w:top w:val="nil"/>
              <w:left w:val="outset" w:sz="6" w:space="0" w:color="auto"/>
              <w:bottom w:val="nil"/>
              <w:right w:val="outset" w:sz="6" w:space="0" w:color="auto"/>
            </w:tcBorders>
            <w:shd w:val="clear" w:color="auto" w:fill="FFFFFF"/>
            <w:tcMar>
              <w:top w:w="75" w:type="dxa"/>
              <w:left w:w="75" w:type="dxa"/>
              <w:bottom w:w="75" w:type="dxa"/>
              <w:right w:w="75" w:type="dxa"/>
            </w:tcMar>
            <w:vAlign w:val="center"/>
            <w:hideMark/>
          </w:tcPr>
          <w:p w14:paraId="7BE179DB"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p>
        </w:tc>
        <w:tc>
          <w:tcPr>
            <w:tcW w:w="2402"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140CC5CA"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r w:rsidRPr="0014621A">
              <w:rPr>
                <w:rFonts w:ascii="Arial" w:eastAsia="Times New Roman" w:hAnsi="Arial" w:cs="Arial"/>
                <w:color w:val="222222"/>
                <w:spacing w:val="15"/>
                <w:sz w:val="24"/>
                <w:szCs w:val="24"/>
                <w:lang w:eastAsia="en-IN"/>
              </w:rPr>
              <w:t>PSWR</w:t>
            </w:r>
          </w:p>
        </w:tc>
        <w:tc>
          <w:tcPr>
            <w:tcW w:w="9789"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490C9A58"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hyperlink r:id="rId39" w:tgtFrame="_blank" w:history="1">
              <w:r w:rsidRPr="0014621A">
                <w:rPr>
                  <w:rFonts w:ascii="Arial" w:eastAsia="Times New Roman" w:hAnsi="Arial" w:cs="Arial"/>
                  <w:color w:val="679BE2"/>
                  <w:spacing w:val="15"/>
                  <w:sz w:val="24"/>
                  <w:szCs w:val="24"/>
                  <w:u w:val="single"/>
                  <w:lang w:eastAsia="en-IN"/>
                </w:rPr>
                <w:t>Power Sector Western Region</w:t>
              </w:r>
            </w:hyperlink>
          </w:p>
        </w:tc>
      </w:tr>
      <w:tr w:rsidR="00B50BB0" w:rsidRPr="0014621A" w14:paraId="7A9EA517" w14:textId="77777777" w:rsidTr="00765BDD">
        <w:trPr>
          <w:tblCellSpacing w:w="0" w:type="dxa"/>
        </w:trPr>
        <w:tc>
          <w:tcPr>
            <w:tcW w:w="2701" w:type="dxa"/>
            <w:tcBorders>
              <w:top w:val="nil"/>
              <w:left w:val="outset" w:sz="6" w:space="0" w:color="auto"/>
              <w:bottom w:val="nil"/>
              <w:right w:val="outset" w:sz="6" w:space="0" w:color="auto"/>
            </w:tcBorders>
            <w:shd w:val="clear" w:color="auto" w:fill="FFFFFF"/>
            <w:tcMar>
              <w:top w:w="75" w:type="dxa"/>
              <w:left w:w="75" w:type="dxa"/>
              <w:bottom w:w="75" w:type="dxa"/>
              <w:right w:w="75" w:type="dxa"/>
            </w:tcMar>
            <w:vAlign w:val="center"/>
            <w:hideMark/>
          </w:tcPr>
          <w:p w14:paraId="5E1B368D"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p>
        </w:tc>
        <w:tc>
          <w:tcPr>
            <w:tcW w:w="2402"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5508B981"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r w:rsidRPr="0014621A">
              <w:rPr>
                <w:rFonts w:ascii="Arial" w:eastAsia="Times New Roman" w:hAnsi="Arial" w:cs="Arial"/>
                <w:color w:val="222222"/>
                <w:spacing w:val="15"/>
                <w:sz w:val="24"/>
                <w:szCs w:val="24"/>
                <w:lang w:eastAsia="en-IN"/>
              </w:rPr>
              <w:t>PSSR</w:t>
            </w:r>
          </w:p>
        </w:tc>
        <w:tc>
          <w:tcPr>
            <w:tcW w:w="9789" w:type="dxa"/>
            <w:tcBorders>
              <w:top w:val="single" w:sz="12" w:space="0" w:color="auto"/>
              <w:left w:val="outset" w:sz="6" w:space="0" w:color="auto"/>
              <w:bottom w:val="nil"/>
              <w:right w:val="outset" w:sz="6" w:space="0" w:color="auto"/>
            </w:tcBorders>
            <w:shd w:val="clear" w:color="auto" w:fill="FFFFFF"/>
            <w:tcMar>
              <w:top w:w="225" w:type="dxa"/>
              <w:left w:w="225" w:type="dxa"/>
              <w:bottom w:w="225" w:type="dxa"/>
              <w:right w:w="225" w:type="dxa"/>
            </w:tcMar>
            <w:vAlign w:val="center"/>
            <w:hideMark/>
          </w:tcPr>
          <w:p w14:paraId="4AC1747C" w14:textId="77777777" w:rsidR="0014621A" w:rsidRPr="0014621A" w:rsidRDefault="0014621A" w:rsidP="00765BDD">
            <w:pPr>
              <w:spacing w:after="0" w:line="240" w:lineRule="auto"/>
              <w:jc w:val="both"/>
              <w:rPr>
                <w:rFonts w:ascii="Arial" w:eastAsia="Times New Roman" w:hAnsi="Arial" w:cs="Arial"/>
                <w:color w:val="222222"/>
                <w:spacing w:val="15"/>
                <w:sz w:val="24"/>
                <w:szCs w:val="24"/>
                <w:lang w:eastAsia="en-IN"/>
              </w:rPr>
            </w:pPr>
            <w:hyperlink r:id="rId40" w:tgtFrame="_blank" w:history="1">
              <w:r w:rsidRPr="0014621A">
                <w:rPr>
                  <w:rFonts w:ascii="Arial" w:eastAsia="Times New Roman" w:hAnsi="Arial" w:cs="Arial"/>
                  <w:color w:val="679BE2"/>
                  <w:spacing w:val="15"/>
                  <w:sz w:val="24"/>
                  <w:szCs w:val="24"/>
                  <w:u w:val="single"/>
                  <w:lang w:eastAsia="en-IN"/>
                </w:rPr>
                <w:t>Power Sector Southern Region</w:t>
              </w:r>
            </w:hyperlink>
          </w:p>
        </w:tc>
      </w:tr>
    </w:tbl>
    <w:p w14:paraId="461881AF" w14:textId="77777777" w:rsidR="006E4249" w:rsidRPr="006E4249" w:rsidRDefault="006E4249" w:rsidP="005D2DA6">
      <w:pPr>
        <w:rPr>
          <w:rFonts w:ascii="Comic Sans MS" w:hAnsi="Comic Sans MS"/>
          <w:b/>
          <w:sz w:val="48"/>
          <w:szCs w:val="48"/>
        </w:rPr>
      </w:pPr>
    </w:p>
    <w:p w14:paraId="78CE3A0A" w14:textId="386B4EDC" w:rsidR="006E4249" w:rsidRDefault="006E4249" w:rsidP="005D2DA6">
      <w:pPr>
        <w:rPr>
          <w:rFonts w:ascii="Comic Sans MS" w:hAnsi="Comic Sans MS"/>
          <w:sz w:val="36"/>
          <w:szCs w:val="36"/>
        </w:rPr>
      </w:pPr>
    </w:p>
    <w:p w14:paraId="07BD1076" w14:textId="7B2D3DBB" w:rsidR="00C64208" w:rsidRDefault="00C64208" w:rsidP="005D2DA6">
      <w:pPr>
        <w:rPr>
          <w:rFonts w:ascii="Comic Sans MS" w:hAnsi="Comic Sans MS"/>
          <w:sz w:val="36"/>
          <w:szCs w:val="36"/>
        </w:rPr>
      </w:pPr>
    </w:p>
    <w:p w14:paraId="11A617FC" w14:textId="2BF2EB80" w:rsidR="00C64208" w:rsidRDefault="00C64208" w:rsidP="005D2DA6">
      <w:pPr>
        <w:rPr>
          <w:rFonts w:ascii="Comic Sans MS" w:hAnsi="Comic Sans MS"/>
          <w:sz w:val="36"/>
          <w:szCs w:val="36"/>
        </w:rPr>
      </w:pPr>
    </w:p>
    <w:p w14:paraId="214155E2" w14:textId="62888469" w:rsidR="00C64208" w:rsidRDefault="00C64208" w:rsidP="005D2DA6">
      <w:pPr>
        <w:rPr>
          <w:rFonts w:ascii="Comic Sans MS" w:hAnsi="Comic Sans MS"/>
          <w:sz w:val="36"/>
          <w:szCs w:val="36"/>
        </w:rPr>
      </w:pPr>
    </w:p>
    <w:p w14:paraId="2A4C8AA9" w14:textId="5570390E" w:rsidR="00C64208" w:rsidRDefault="00C64208" w:rsidP="005D2DA6">
      <w:pPr>
        <w:rPr>
          <w:rFonts w:ascii="Comic Sans MS" w:hAnsi="Comic Sans MS"/>
          <w:sz w:val="36"/>
          <w:szCs w:val="36"/>
        </w:rPr>
      </w:pPr>
    </w:p>
    <w:p w14:paraId="4D49A8C0" w14:textId="1DDB9F59" w:rsidR="00C64208" w:rsidRDefault="00C64208" w:rsidP="005D2DA6">
      <w:pPr>
        <w:rPr>
          <w:rFonts w:ascii="Comic Sans MS" w:hAnsi="Comic Sans MS"/>
          <w:sz w:val="36"/>
          <w:szCs w:val="36"/>
        </w:rPr>
      </w:pPr>
    </w:p>
    <w:p w14:paraId="0D7CEBC2" w14:textId="0C6D1D77" w:rsidR="00C64208" w:rsidRDefault="00C64208" w:rsidP="005D2DA6">
      <w:pPr>
        <w:rPr>
          <w:rFonts w:ascii="Comic Sans MS" w:hAnsi="Comic Sans MS"/>
          <w:sz w:val="36"/>
          <w:szCs w:val="36"/>
        </w:rPr>
      </w:pPr>
    </w:p>
    <w:p w14:paraId="5110033F" w14:textId="6E595762" w:rsidR="00C64208" w:rsidRDefault="00C64208" w:rsidP="005D2DA6">
      <w:pPr>
        <w:rPr>
          <w:rFonts w:ascii="Comic Sans MS" w:hAnsi="Comic Sans MS"/>
          <w:sz w:val="36"/>
          <w:szCs w:val="36"/>
        </w:rPr>
      </w:pPr>
    </w:p>
    <w:p w14:paraId="747A4016" w14:textId="10F98501" w:rsidR="00C64208" w:rsidRDefault="00C64208" w:rsidP="005D2DA6">
      <w:pPr>
        <w:rPr>
          <w:rFonts w:ascii="Comic Sans MS" w:hAnsi="Comic Sans MS"/>
          <w:sz w:val="36"/>
          <w:szCs w:val="36"/>
        </w:rPr>
      </w:pPr>
    </w:p>
    <w:p w14:paraId="4F703853" w14:textId="1F2DB480" w:rsidR="00C64208" w:rsidRDefault="00C64208" w:rsidP="005D2DA6">
      <w:pPr>
        <w:rPr>
          <w:rFonts w:ascii="Comic Sans MS" w:hAnsi="Comic Sans MS"/>
          <w:sz w:val="36"/>
          <w:szCs w:val="36"/>
        </w:rPr>
      </w:pPr>
    </w:p>
    <w:p w14:paraId="37725F01" w14:textId="39B36E4C" w:rsidR="00C64208" w:rsidRDefault="00C64208" w:rsidP="005D2DA6">
      <w:pPr>
        <w:rPr>
          <w:rFonts w:ascii="Comic Sans MS" w:hAnsi="Comic Sans MS"/>
          <w:sz w:val="36"/>
          <w:szCs w:val="36"/>
        </w:rPr>
      </w:pPr>
    </w:p>
    <w:p w14:paraId="339B37A5" w14:textId="0E025283" w:rsidR="00C64208" w:rsidRPr="00110A79" w:rsidRDefault="00110A79" w:rsidP="005D2DA6">
      <w:pPr>
        <w:rPr>
          <w:rFonts w:ascii="Comic Sans MS" w:hAnsi="Comic Sans MS"/>
          <w:sz w:val="40"/>
          <w:szCs w:val="40"/>
          <w:u w:val="single"/>
        </w:rPr>
      </w:pPr>
      <w:r>
        <w:rPr>
          <w:rFonts w:ascii="Comic Sans MS" w:hAnsi="Comic Sans MS"/>
          <w:sz w:val="36"/>
          <w:szCs w:val="36"/>
        </w:rPr>
        <w:lastRenderedPageBreak/>
        <w:t xml:space="preserve">                         </w:t>
      </w:r>
      <w:r w:rsidRPr="00110A79">
        <w:rPr>
          <w:rFonts w:ascii="Comic Sans MS" w:hAnsi="Comic Sans MS"/>
          <w:sz w:val="40"/>
          <w:szCs w:val="40"/>
          <w:u w:val="single"/>
        </w:rPr>
        <w:t>NETWORKING</w:t>
      </w:r>
    </w:p>
    <w:p w14:paraId="30E0030C" w14:textId="7BE1B654" w:rsidR="00C64208" w:rsidRDefault="00C64208" w:rsidP="005D2DA6">
      <w:pPr>
        <w:rPr>
          <w:rFonts w:ascii="Comic Sans MS" w:hAnsi="Comic Sans MS"/>
          <w:sz w:val="36"/>
          <w:szCs w:val="36"/>
        </w:rPr>
      </w:pPr>
    </w:p>
    <w:p w14:paraId="1D1C9C5E" w14:textId="2C6F254D" w:rsidR="00110A79" w:rsidRDefault="00110A79" w:rsidP="005D2DA6">
      <w:pPr>
        <w:rPr>
          <w:rFonts w:ascii="Comic Sans MS" w:hAnsi="Comic Sans MS"/>
          <w:sz w:val="36"/>
          <w:szCs w:val="36"/>
        </w:rPr>
      </w:pPr>
      <w:r>
        <w:rPr>
          <w:rFonts w:ascii="Comic Sans MS" w:hAnsi="Comic Sans MS"/>
          <w:sz w:val="36"/>
          <w:szCs w:val="36"/>
        </w:rPr>
        <w:t xml:space="preserve">BHEL uses STAR Network for </w:t>
      </w:r>
      <w:proofErr w:type="spellStart"/>
      <w:r>
        <w:rPr>
          <w:rFonts w:ascii="Comic Sans MS" w:hAnsi="Comic Sans MS"/>
          <w:sz w:val="36"/>
          <w:szCs w:val="36"/>
        </w:rPr>
        <w:t>LAN.There</w:t>
      </w:r>
      <w:proofErr w:type="spellEnd"/>
      <w:r>
        <w:rPr>
          <w:rFonts w:ascii="Comic Sans MS" w:hAnsi="Comic Sans MS"/>
          <w:sz w:val="36"/>
          <w:szCs w:val="36"/>
        </w:rPr>
        <w:t xml:space="preserve"> are </w:t>
      </w:r>
      <w:proofErr w:type="gramStart"/>
      <w:r>
        <w:rPr>
          <w:rFonts w:ascii="Comic Sans MS" w:hAnsi="Comic Sans MS"/>
          <w:sz w:val="36"/>
          <w:szCs w:val="36"/>
        </w:rPr>
        <w:t>total  165</w:t>
      </w:r>
      <w:proofErr w:type="gramEnd"/>
      <w:r>
        <w:rPr>
          <w:rFonts w:ascii="Comic Sans MS" w:hAnsi="Comic Sans MS"/>
          <w:sz w:val="36"/>
          <w:szCs w:val="36"/>
        </w:rPr>
        <w:t xml:space="preserve"> switches in BHEL supplied by CISCO.</w:t>
      </w:r>
    </w:p>
    <w:p w14:paraId="3EF6CCA5" w14:textId="4849A64E" w:rsidR="00110A79" w:rsidRDefault="00110A79" w:rsidP="005D2DA6">
      <w:pPr>
        <w:rPr>
          <w:rFonts w:ascii="Comic Sans MS" w:hAnsi="Comic Sans MS"/>
          <w:sz w:val="36"/>
          <w:szCs w:val="36"/>
        </w:rPr>
      </w:pPr>
      <w:r>
        <w:rPr>
          <w:rFonts w:ascii="Comic Sans MS" w:hAnsi="Comic Sans MS"/>
          <w:sz w:val="36"/>
          <w:szCs w:val="36"/>
        </w:rPr>
        <w:t xml:space="preserve">Cisco works on a package depends on </w:t>
      </w:r>
      <w:proofErr w:type="gramStart"/>
      <w:r>
        <w:rPr>
          <w:rFonts w:ascii="Comic Sans MS" w:hAnsi="Comic Sans MS"/>
          <w:sz w:val="36"/>
          <w:szCs w:val="36"/>
        </w:rPr>
        <w:t>LSM(</w:t>
      </w:r>
      <w:proofErr w:type="gramEnd"/>
      <w:r>
        <w:rPr>
          <w:rFonts w:ascii="Comic Sans MS" w:hAnsi="Comic Sans MS"/>
          <w:sz w:val="36"/>
          <w:szCs w:val="36"/>
        </w:rPr>
        <w:t xml:space="preserve">LAN Management System). CISCO Switches are divided in two </w:t>
      </w:r>
      <w:proofErr w:type="spellStart"/>
      <w:r>
        <w:rPr>
          <w:rFonts w:ascii="Comic Sans MS" w:hAnsi="Comic Sans MS"/>
          <w:sz w:val="36"/>
          <w:szCs w:val="36"/>
        </w:rPr>
        <w:t>layes</w:t>
      </w:r>
      <w:proofErr w:type="spellEnd"/>
      <w:r>
        <w:rPr>
          <w:rFonts w:ascii="Comic Sans MS" w:hAnsi="Comic Sans MS"/>
          <w:sz w:val="36"/>
          <w:szCs w:val="36"/>
        </w:rPr>
        <w:t xml:space="preserve"> based on its function:</w:t>
      </w:r>
    </w:p>
    <w:p w14:paraId="4C7DE476" w14:textId="427470A1" w:rsidR="00110A79" w:rsidRDefault="00110A79" w:rsidP="005D2DA6">
      <w:pPr>
        <w:rPr>
          <w:rFonts w:ascii="Comic Sans MS" w:hAnsi="Comic Sans MS"/>
          <w:sz w:val="36"/>
          <w:szCs w:val="36"/>
        </w:rPr>
      </w:pPr>
      <w:r>
        <w:rPr>
          <w:rFonts w:ascii="Comic Sans MS" w:hAnsi="Comic Sans MS"/>
          <w:sz w:val="36"/>
          <w:szCs w:val="36"/>
        </w:rPr>
        <w:t>Layer 2:</w:t>
      </w:r>
    </w:p>
    <w:p w14:paraId="0811A0E4" w14:textId="3ACBF4B0" w:rsidR="00110A79" w:rsidRDefault="00110A79" w:rsidP="00110A79">
      <w:pPr>
        <w:pStyle w:val="ListParagraph"/>
        <w:numPr>
          <w:ilvl w:val="0"/>
          <w:numId w:val="2"/>
        </w:numPr>
        <w:rPr>
          <w:rFonts w:ascii="Comic Sans MS" w:hAnsi="Comic Sans MS"/>
          <w:sz w:val="36"/>
          <w:szCs w:val="36"/>
        </w:rPr>
      </w:pPr>
      <w:r>
        <w:rPr>
          <w:rFonts w:ascii="Comic Sans MS" w:hAnsi="Comic Sans MS"/>
          <w:sz w:val="36"/>
          <w:szCs w:val="36"/>
        </w:rPr>
        <w:t>It is Implemented on data link layer.</w:t>
      </w:r>
    </w:p>
    <w:p w14:paraId="3D76E20C" w14:textId="786FFB5E" w:rsidR="00110A79" w:rsidRDefault="00110A79" w:rsidP="00110A79">
      <w:pPr>
        <w:pStyle w:val="ListParagraph"/>
        <w:numPr>
          <w:ilvl w:val="0"/>
          <w:numId w:val="2"/>
        </w:numPr>
        <w:rPr>
          <w:rFonts w:ascii="Comic Sans MS" w:hAnsi="Comic Sans MS"/>
          <w:sz w:val="36"/>
          <w:szCs w:val="36"/>
        </w:rPr>
      </w:pPr>
      <w:r>
        <w:rPr>
          <w:rFonts w:ascii="Comic Sans MS" w:hAnsi="Comic Sans MS"/>
          <w:sz w:val="36"/>
          <w:szCs w:val="36"/>
        </w:rPr>
        <w:t>It uses only MAC address.</w:t>
      </w:r>
    </w:p>
    <w:p w14:paraId="7B0B3CA8" w14:textId="44291207" w:rsidR="00110A79" w:rsidRDefault="00110A79" w:rsidP="00110A79">
      <w:pPr>
        <w:rPr>
          <w:rFonts w:ascii="Comic Sans MS" w:hAnsi="Comic Sans MS"/>
          <w:sz w:val="36"/>
          <w:szCs w:val="36"/>
        </w:rPr>
      </w:pPr>
      <w:r>
        <w:rPr>
          <w:rFonts w:ascii="Comic Sans MS" w:hAnsi="Comic Sans MS"/>
          <w:sz w:val="36"/>
          <w:szCs w:val="36"/>
        </w:rPr>
        <w:t>Layer 3:</w:t>
      </w:r>
    </w:p>
    <w:p w14:paraId="76A576AC" w14:textId="2BFA33AC" w:rsidR="00110A79" w:rsidRDefault="00110A79" w:rsidP="00110A79">
      <w:pPr>
        <w:pStyle w:val="ListParagraph"/>
        <w:numPr>
          <w:ilvl w:val="0"/>
          <w:numId w:val="3"/>
        </w:numPr>
        <w:rPr>
          <w:rFonts w:ascii="Comic Sans MS" w:hAnsi="Comic Sans MS"/>
          <w:sz w:val="36"/>
          <w:szCs w:val="36"/>
        </w:rPr>
      </w:pPr>
      <w:r>
        <w:rPr>
          <w:rFonts w:ascii="Comic Sans MS" w:hAnsi="Comic Sans MS"/>
          <w:sz w:val="36"/>
          <w:szCs w:val="36"/>
        </w:rPr>
        <w:t>It is implemented on network layer.</w:t>
      </w:r>
    </w:p>
    <w:p w14:paraId="389D09E1" w14:textId="1D2168D9" w:rsidR="00110A79" w:rsidRDefault="00110A79" w:rsidP="00110A79">
      <w:pPr>
        <w:pStyle w:val="ListParagraph"/>
        <w:numPr>
          <w:ilvl w:val="0"/>
          <w:numId w:val="3"/>
        </w:numPr>
        <w:rPr>
          <w:rFonts w:ascii="Comic Sans MS" w:hAnsi="Comic Sans MS"/>
          <w:sz w:val="36"/>
          <w:szCs w:val="36"/>
        </w:rPr>
      </w:pPr>
      <w:proofErr w:type="spellStart"/>
      <w:proofErr w:type="gramStart"/>
      <w:r>
        <w:rPr>
          <w:rFonts w:ascii="Comic Sans MS" w:hAnsi="Comic Sans MS"/>
          <w:sz w:val="36"/>
          <w:szCs w:val="36"/>
        </w:rPr>
        <w:t>Hub,Switches</w:t>
      </w:r>
      <w:proofErr w:type="spellEnd"/>
      <w:proofErr w:type="gramEnd"/>
      <w:r>
        <w:rPr>
          <w:rFonts w:ascii="Comic Sans MS" w:hAnsi="Comic Sans MS"/>
          <w:sz w:val="36"/>
          <w:szCs w:val="36"/>
        </w:rPr>
        <w:t xml:space="preserve"> and routers are used.</w:t>
      </w:r>
    </w:p>
    <w:p w14:paraId="25C00987" w14:textId="771E672A" w:rsidR="00110A79" w:rsidRDefault="00110A79" w:rsidP="00110A79">
      <w:pPr>
        <w:pStyle w:val="ListParagraph"/>
        <w:numPr>
          <w:ilvl w:val="0"/>
          <w:numId w:val="3"/>
        </w:numPr>
        <w:rPr>
          <w:rFonts w:ascii="Comic Sans MS" w:hAnsi="Comic Sans MS"/>
          <w:sz w:val="36"/>
          <w:szCs w:val="36"/>
        </w:rPr>
      </w:pPr>
      <w:r>
        <w:rPr>
          <w:rFonts w:ascii="Comic Sans MS" w:hAnsi="Comic Sans MS"/>
          <w:sz w:val="36"/>
          <w:szCs w:val="36"/>
        </w:rPr>
        <w:t xml:space="preserve">It keeps the MAC Address and works on IP </w:t>
      </w:r>
      <w:proofErr w:type="spellStart"/>
      <w:r>
        <w:rPr>
          <w:rFonts w:ascii="Comic Sans MS" w:hAnsi="Comic Sans MS"/>
          <w:sz w:val="36"/>
          <w:szCs w:val="36"/>
        </w:rPr>
        <w:t>Adrress</w:t>
      </w:r>
      <w:proofErr w:type="spellEnd"/>
      <w:r>
        <w:rPr>
          <w:rFonts w:ascii="Comic Sans MS" w:hAnsi="Comic Sans MS"/>
          <w:sz w:val="36"/>
          <w:szCs w:val="36"/>
        </w:rPr>
        <w:t>.</w:t>
      </w:r>
    </w:p>
    <w:p w14:paraId="6468AB38" w14:textId="0BD86596" w:rsidR="00110A79" w:rsidRDefault="00110A79" w:rsidP="00110A79">
      <w:pPr>
        <w:rPr>
          <w:rFonts w:ascii="Comic Sans MS" w:hAnsi="Comic Sans MS"/>
          <w:sz w:val="36"/>
          <w:szCs w:val="36"/>
        </w:rPr>
      </w:pPr>
    </w:p>
    <w:p w14:paraId="07BDDCA6" w14:textId="7CBF9B07" w:rsidR="00110A79" w:rsidRPr="00110A79" w:rsidRDefault="00110A79" w:rsidP="00110A79">
      <w:pPr>
        <w:rPr>
          <w:rFonts w:ascii="Comic Sans MS" w:hAnsi="Comic Sans MS"/>
          <w:sz w:val="36"/>
          <w:szCs w:val="36"/>
          <w:u w:val="single"/>
        </w:rPr>
      </w:pPr>
      <w:r w:rsidRPr="00110A79">
        <w:rPr>
          <w:rFonts w:ascii="Comic Sans MS" w:hAnsi="Comic Sans MS"/>
          <w:sz w:val="36"/>
          <w:szCs w:val="36"/>
          <w:u w:val="single"/>
        </w:rPr>
        <w:t>LAN IN BHEL:</w:t>
      </w:r>
    </w:p>
    <w:p w14:paraId="5DAB608A" w14:textId="77217A32" w:rsidR="00110A79" w:rsidRDefault="00110A79" w:rsidP="00110A79">
      <w:pPr>
        <w:rPr>
          <w:rFonts w:ascii="Comic Sans MS" w:hAnsi="Comic Sans MS"/>
          <w:sz w:val="36"/>
          <w:szCs w:val="36"/>
        </w:rPr>
      </w:pPr>
      <w:r>
        <w:rPr>
          <w:rFonts w:ascii="Comic Sans MS" w:hAnsi="Comic Sans MS"/>
          <w:sz w:val="36"/>
          <w:szCs w:val="36"/>
        </w:rPr>
        <w:t>Works on three stages on a network:</w:t>
      </w:r>
    </w:p>
    <w:p w14:paraId="5A59D130" w14:textId="58A8580F" w:rsidR="00110A79" w:rsidRPr="00110A79" w:rsidRDefault="00110A79" w:rsidP="00110A79">
      <w:pPr>
        <w:pStyle w:val="ListParagraph"/>
        <w:numPr>
          <w:ilvl w:val="0"/>
          <w:numId w:val="4"/>
        </w:numPr>
        <w:rPr>
          <w:rFonts w:ascii="Comic Sans MS" w:hAnsi="Comic Sans MS"/>
          <w:sz w:val="36"/>
          <w:szCs w:val="36"/>
        </w:rPr>
      </w:pPr>
      <w:r>
        <w:rPr>
          <w:rFonts w:ascii="Comic Sans MS" w:hAnsi="Comic Sans MS"/>
          <w:sz w:val="36"/>
          <w:szCs w:val="36"/>
        </w:rPr>
        <w:t xml:space="preserve">Core Switch which initiates a signal. Its model name is CISCO 6513.It works on layer 3 of OSI model of networking. It is the core switch which </w:t>
      </w:r>
      <w:r>
        <w:rPr>
          <w:rFonts w:ascii="Comic Sans MS" w:hAnsi="Comic Sans MS"/>
          <w:sz w:val="36"/>
          <w:szCs w:val="36"/>
        </w:rPr>
        <w:lastRenderedPageBreak/>
        <w:t xml:space="preserve">is the main switch used in BHEL which direct all other switches in </w:t>
      </w:r>
    </w:p>
    <w:p w14:paraId="438F689F" w14:textId="6FAD6BB5" w:rsidR="00110A79" w:rsidRDefault="00110A79" w:rsidP="00110A79">
      <w:pPr>
        <w:pStyle w:val="ListParagraph"/>
        <w:rPr>
          <w:rFonts w:ascii="Comic Sans MS" w:hAnsi="Comic Sans MS"/>
          <w:sz w:val="36"/>
          <w:szCs w:val="36"/>
        </w:rPr>
      </w:pPr>
    </w:p>
    <w:p w14:paraId="6B09F7B0" w14:textId="77777777" w:rsidR="00110A79" w:rsidRPr="00110A79" w:rsidRDefault="00110A79" w:rsidP="00110A79">
      <w:pPr>
        <w:pStyle w:val="ListParagraph"/>
        <w:rPr>
          <w:rFonts w:ascii="Comic Sans MS" w:hAnsi="Comic Sans MS"/>
          <w:sz w:val="36"/>
          <w:szCs w:val="36"/>
        </w:rPr>
      </w:pPr>
    </w:p>
    <w:sectPr w:rsidR="00110A79" w:rsidRPr="00110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52876"/>
    <w:multiLevelType w:val="hybridMultilevel"/>
    <w:tmpl w:val="FE84C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BA1E5C"/>
    <w:multiLevelType w:val="hybridMultilevel"/>
    <w:tmpl w:val="D60AC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C613EA"/>
    <w:multiLevelType w:val="hybridMultilevel"/>
    <w:tmpl w:val="6A140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177719"/>
    <w:multiLevelType w:val="hybridMultilevel"/>
    <w:tmpl w:val="EAC2B176"/>
    <w:lvl w:ilvl="0" w:tplc="78A014EC">
      <w:start w:val="1"/>
      <w:numFmt w:val="decimal"/>
      <w:lvlText w:val="%1."/>
      <w:lvlJc w:val="left"/>
      <w:pPr>
        <w:ind w:left="720" w:hanging="360"/>
      </w:pPr>
      <w:rPr>
        <w:rFonts w:hint="default"/>
        <w:color w:val="679BE2"/>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A7D"/>
    <w:rsid w:val="00110A79"/>
    <w:rsid w:val="0014621A"/>
    <w:rsid w:val="001A52E1"/>
    <w:rsid w:val="00283BAC"/>
    <w:rsid w:val="003E3052"/>
    <w:rsid w:val="004E201A"/>
    <w:rsid w:val="005D2DA6"/>
    <w:rsid w:val="006E4249"/>
    <w:rsid w:val="00765BDD"/>
    <w:rsid w:val="00A97D7D"/>
    <w:rsid w:val="00B37773"/>
    <w:rsid w:val="00B50BB0"/>
    <w:rsid w:val="00BA4A7D"/>
    <w:rsid w:val="00C64208"/>
    <w:rsid w:val="00F36789"/>
    <w:rsid w:val="00FF42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5D346"/>
  <w15:chartTrackingRefBased/>
  <w15:docId w15:val="{F5C9CEAF-A7E6-4888-ACD3-5522D48A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4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83BAC"/>
    <w:rPr>
      <w:color w:val="0000FF"/>
      <w:u w:val="single"/>
    </w:rPr>
  </w:style>
  <w:style w:type="paragraph" w:styleId="NormalWeb">
    <w:name w:val="Normal (Web)"/>
    <w:basedOn w:val="Normal"/>
    <w:uiPriority w:val="99"/>
    <w:semiHidden/>
    <w:unhideWhenUsed/>
    <w:rsid w:val="001462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65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259740">
      <w:bodyDiv w:val="1"/>
      <w:marLeft w:val="0"/>
      <w:marRight w:val="0"/>
      <w:marTop w:val="0"/>
      <w:marBottom w:val="0"/>
      <w:divBdr>
        <w:top w:val="none" w:sz="0" w:space="0" w:color="auto"/>
        <w:left w:val="none" w:sz="0" w:space="0" w:color="auto"/>
        <w:bottom w:val="none" w:sz="0" w:space="0" w:color="auto"/>
        <w:right w:val="none" w:sz="0" w:space="0" w:color="auto"/>
      </w:divBdr>
    </w:div>
    <w:div w:id="208483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nufacturing" TargetMode="External"/><Relationship Id="rId13" Type="http://schemas.openxmlformats.org/officeDocument/2006/relationships/hyperlink" Target="https://en.wikipedia.org/wiki/Malaysia" TargetMode="External"/><Relationship Id="rId18" Type="http://schemas.openxmlformats.org/officeDocument/2006/relationships/hyperlink" Target="https://en.wikipedia.org/wiki/Egypt" TargetMode="External"/><Relationship Id="rId26" Type="http://schemas.openxmlformats.org/officeDocument/2006/relationships/hyperlink" Target="http://www.bhel.com/index.php/hpep.bhel.com" TargetMode="External"/><Relationship Id="rId39" Type="http://schemas.openxmlformats.org/officeDocument/2006/relationships/hyperlink" Target="http://www.bhel.com/index.php/unitDivision" TargetMode="External"/><Relationship Id="rId3" Type="http://schemas.openxmlformats.org/officeDocument/2006/relationships/styles" Target="styles.xml"/><Relationship Id="rId21" Type="http://schemas.openxmlformats.org/officeDocument/2006/relationships/hyperlink" Target="http://www.bhel.com/index.php/unitDivision" TargetMode="External"/><Relationship Id="rId34" Type="http://schemas.openxmlformats.org/officeDocument/2006/relationships/hyperlink" Target="http://www.bhel.com/index.php/unitDivision" TargetMode="External"/><Relationship Id="rId42" Type="http://schemas.openxmlformats.org/officeDocument/2006/relationships/theme" Target="theme/theme1.xml"/><Relationship Id="rId7" Type="http://schemas.openxmlformats.org/officeDocument/2006/relationships/hyperlink" Target="https://en.wikipedia.org/wiki/Engineering" TargetMode="External"/><Relationship Id="rId12" Type="http://schemas.openxmlformats.org/officeDocument/2006/relationships/hyperlink" Target="https://en.wikipedia.org/wiki/Bharat_Heavy_Electricals" TargetMode="External"/><Relationship Id="rId17" Type="http://schemas.openxmlformats.org/officeDocument/2006/relationships/hyperlink" Target="https://en.wikipedia.org/wiki/Bhutan" TargetMode="External"/><Relationship Id="rId25" Type="http://schemas.openxmlformats.org/officeDocument/2006/relationships/hyperlink" Target="http://www.bhel.com/index.php/unitDivision" TargetMode="External"/><Relationship Id="rId33" Type="http://schemas.openxmlformats.org/officeDocument/2006/relationships/hyperlink" Target="http://www.bhel.com/index.php/trichy.bhel.com" TargetMode="External"/><Relationship Id="rId38" Type="http://schemas.openxmlformats.org/officeDocument/2006/relationships/hyperlink" Target="http://www.bhel.com/index.php/unitDivision" TargetMode="External"/><Relationship Id="rId2" Type="http://schemas.openxmlformats.org/officeDocument/2006/relationships/numbering" Target="numbering.xml"/><Relationship Id="rId16" Type="http://schemas.openxmlformats.org/officeDocument/2006/relationships/hyperlink" Target="https://en.wikipedia.org/wiki/UAE" TargetMode="External"/><Relationship Id="rId20" Type="http://schemas.openxmlformats.org/officeDocument/2006/relationships/hyperlink" Target="http://www.bhel.com/index.php/unitDivision" TargetMode="External"/><Relationship Id="rId29" Type="http://schemas.openxmlformats.org/officeDocument/2006/relationships/hyperlink" Target="http://www.bhel.com/index.php/jhs.bhel.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en.wikipedia.org/wiki/Bharat_Heavy_Electricals" TargetMode="External"/><Relationship Id="rId24" Type="http://schemas.openxmlformats.org/officeDocument/2006/relationships/hyperlink" Target="http://www.bhel.com/index.php/unitDivision" TargetMode="External"/><Relationship Id="rId32" Type="http://schemas.openxmlformats.org/officeDocument/2006/relationships/hyperlink" Target="https://trichy.bhel.com/" TargetMode="External"/><Relationship Id="rId37" Type="http://schemas.openxmlformats.org/officeDocument/2006/relationships/hyperlink" Target="http://www.bhel.com/index.php/unitDivision" TargetMode="External"/><Relationship Id="rId40" Type="http://schemas.openxmlformats.org/officeDocument/2006/relationships/hyperlink" Target="http://www.bhel.com/index.php/unitDivision" TargetMode="External"/><Relationship Id="rId5" Type="http://schemas.openxmlformats.org/officeDocument/2006/relationships/webSettings" Target="webSettings.xml"/><Relationship Id="rId15" Type="http://schemas.openxmlformats.org/officeDocument/2006/relationships/hyperlink" Target="https://en.wikipedia.org/wiki/Iraq" TargetMode="External"/><Relationship Id="rId23" Type="http://schemas.openxmlformats.org/officeDocument/2006/relationships/hyperlink" Target="http://www.ivp.bhel.com/" TargetMode="External"/><Relationship Id="rId28" Type="http://schemas.openxmlformats.org/officeDocument/2006/relationships/hyperlink" Target="http://www.bhel.com/index.php/unitDivision" TargetMode="External"/><Relationship Id="rId36" Type="http://schemas.openxmlformats.org/officeDocument/2006/relationships/hyperlink" Target="http://www.bhel.com/index.php/bhelherp.bhel.com" TargetMode="External"/><Relationship Id="rId10" Type="http://schemas.openxmlformats.org/officeDocument/2006/relationships/hyperlink" Target="https://en.wikipedia.org/wiki/Indian_Railway" TargetMode="External"/><Relationship Id="rId19" Type="http://schemas.openxmlformats.org/officeDocument/2006/relationships/hyperlink" Target="https://en.wikipedia.org/wiki/New_Zealand" TargetMode="External"/><Relationship Id="rId31" Type="http://schemas.openxmlformats.org/officeDocument/2006/relationships/hyperlink" Target="http://www.bhel.com/index.php/unitDivision" TargetMode="External"/><Relationship Id="rId4" Type="http://schemas.openxmlformats.org/officeDocument/2006/relationships/settings" Target="settings.xml"/><Relationship Id="rId9" Type="http://schemas.openxmlformats.org/officeDocument/2006/relationships/hyperlink" Target="https://en.wikipedia.org/wiki/New_Delhi,_India" TargetMode="External"/><Relationship Id="rId14" Type="http://schemas.openxmlformats.org/officeDocument/2006/relationships/hyperlink" Target="https://en.wikipedia.org/wiki/Oman" TargetMode="External"/><Relationship Id="rId22" Type="http://schemas.openxmlformats.org/officeDocument/2006/relationships/hyperlink" Target="http://www.bhel.com/index.php/unitDivision" TargetMode="External"/><Relationship Id="rId27" Type="http://schemas.openxmlformats.org/officeDocument/2006/relationships/hyperlink" Target="http://www.bhel.com/index.php/unitDivision" TargetMode="External"/><Relationship Id="rId30" Type="http://schemas.openxmlformats.org/officeDocument/2006/relationships/hyperlink" Target="http://www.bhel.com/index.php/unitDivision" TargetMode="External"/><Relationship Id="rId35" Type="http://schemas.openxmlformats.org/officeDocument/2006/relationships/hyperlink" Target="http://www.bhel.com/index.php/unitDi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48AF5-5740-4973-A5D9-B1E323D49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11</Pages>
  <Words>1464</Words>
  <Characters>8346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Chitransh Tandiye</dc:creator>
  <cp:keywords/>
  <dc:description/>
  <cp:lastModifiedBy>Chitransh Tandiye</cp:lastModifiedBy>
  <cp:revision>2</cp:revision>
  <dcterms:created xsi:type="dcterms:W3CDTF">2019-01-07T05:35:00Z</dcterms:created>
  <dcterms:modified xsi:type="dcterms:W3CDTF">2019-01-07T13:40:00Z</dcterms:modified>
</cp:coreProperties>
</file>