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E2277E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- 12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E2277E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- 12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2277E">
        <w:rPr>
          <w:noProof/>
          <w:lang w:eastAsia="en-IN"/>
        </w:rPr>
        <w:t>Question - 1</w:t>
      </w:r>
      <w:r w:rsidR="00A23805">
        <w:rPr>
          <w:noProof/>
          <w:lang w:eastAsia="en-IN"/>
        </w:rPr>
        <w:t>:</w:t>
      </w:r>
    </w:p>
    <w:p w:rsidR="00EB1BE6" w:rsidRPr="00EB1BE6" w:rsidRDefault="00EB1BE6" w:rsidP="00C94161">
      <w:pPr>
        <w:tabs>
          <w:tab w:val="left" w:pos="1728"/>
        </w:tabs>
        <w:rPr>
          <w:rFonts w:eastAsiaTheme="minorHAnsi" w:cstheme="minorHAnsi"/>
          <w:sz w:val="28"/>
          <w:szCs w:val="28"/>
        </w:rPr>
      </w:pPr>
      <w:r w:rsidRPr="00EB1BE6">
        <w:rPr>
          <w:rFonts w:eastAsiaTheme="minorHAnsi" w:cstheme="minorHAnsi"/>
          <w:sz w:val="28"/>
          <w:szCs w:val="28"/>
        </w:rPr>
        <w:t xml:space="preserve">The first 25 values of the Van der Corput sequences </w:t>
      </w:r>
      <w:r>
        <w:rPr>
          <w:rFonts w:eastAsiaTheme="minorHAnsi" w:cstheme="minorHAnsi"/>
          <w:sz w:val="28"/>
          <w:szCs w:val="28"/>
        </w:rPr>
        <w:t>using the radical function x</w:t>
      </w:r>
      <w:r>
        <w:rPr>
          <w:rFonts w:eastAsiaTheme="minorHAnsi" w:cstheme="minorHAnsi"/>
          <w:sz w:val="28"/>
          <w:szCs w:val="28"/>
          <w:vertAlign w:val="subscript"/>
        </w:rPr>
        <w:t>i</w:t>
      </w:r>
      <w:r>
        <w:rPr>
          <w:rFonts w:eastAsiaTheme="minorHAnsi" w:cstheme="minorHAnsi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HAnsi" w:hAnsi="Cambria Math" w:cstheme="minorHAnsi"/>
            <w:sz w:val="28"/>
            <w:szCs w:val="28"/>
          </w:rPr>
          <m:t>∅</m:t>
        </m:r>
      </m:oMath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>(i)</w:t>
      </w:r>
      <w:r>
        <w:rPr>
          <w:rFonts w:eastAsiaTheme="minorHAnsi" w:cstheme="minorHAnsi"/>
          <w:sz w:val="28"/>
          <w:szCs w:val="28"/>
        </w:rPr>
        <w:t xml:space="preserve"> </w:t>
      </w:r>
      <w:r w:rsidRPr="00EB1BE6">
        <w:rPr>
          <w:rFonts w:eastAsiaTheme="minorHAnsi" w:cstheme="minorHAnsi"/>
          <w:sz w:val="28"/>
          <w:szCs w:val="28"/>
        </w:rPr>
        <w:t>are:</w:t>
      </w:r>
      <w:r w:rsidRPr="00EB1BE6">
        <w:rPr>
          <w:rFonts w:ascii="CMMI12" w:eastAsiaTheme="minorHAnsi" w:hAnsi="CMMI12" w:cs="CMMI1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15"/>
        <w:gridCol w:w="1430"/>
        <w:gridCol w:w="3798"/>
      </w:tblGrid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SI No.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Van der Corput Sequence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SI No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Van der Corput Sequence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0.6875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0.4375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0.9375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0.75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0.03125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0.125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0.53125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0.625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0.28125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0.375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0.78125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sz w:val="28"/>
                <w:szCs w:val="24"/>
              </w:rPr>
              <w:t>0.875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21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0.15625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0.0625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22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0.65625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0.5625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23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0.40625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0.3125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24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0.90625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0.8125</w:t>
            </w:r>
          </w:p>
        </w:tc>
        <w:tc>
          <w:tcPr>
            <w:tcW w:w="1430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3798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EB1BE6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0.09375</w:t>
            </w:r>
          </w:p>
        </w:tc>
      </w:tr>
      <w:tr w:rsidR="00EB1BE6" w:rsidTr="00EB1BE6">
        <w:tc>
          <w:tcPr>
            <w:tcW w:w="1413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1BE6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3815" w:type="dxa"/>
          </w:tcPr>
          <w:p w:rsidR="00EB1BE6" w:rsidRP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8"/>
                <w:szCs w:val="24"/>
              </w:rPr>
            </w:pPr>
            <w:r w:rsidRPr="00EB1BE6">
              <w:rPr>
                <w:rFonts w:cstheme="minorHAnsi"/>
                <w:color w:val="212121"/>
                <w:sz w:val="28"/>
                <w:szCs w:val="24"/>
                <w:shd w:val="clear" w:color="auto" w:fill="FFFFFF"/>
              </w:rPr>
              <w:t>0.1875</w:t>
            </w:r>
          </w:p>
        </w:tc>
        <w:tc>
          <w:tcPr>
            <w:tcW w:w="1430" w:type="dxa"/>
          </w:tcPr>
          <w:p w:rsid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8" w:type="dxa"/>
          </w:tcPr>
          <w:p w:rsidR="00EB1BE6" w:rsidRDefault="00EB1BE6" w:rsidP="00EB1BE6">
            <w:pPr>
              <w:tabs>
                <w:tab w:val="left" w:pos="1728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B1BE6" w:rsidRDefault="00EB1BE6" w:rsidP="00C94161">
      <w:pPr>
        <w:tabs>
          <w:tab w:val="left" w:pos="1728"/>
        </w:tabs>
        <w:rPr>
          <w:rFonts w:cstheme="minorHAnsi"/>
          <w:sz w:val="24"/>
          <w:szCs w:val="24"/>
        </w:rPr>
      </w:pPr>
    </w:p>
    <w:p w:rsidR="007C098D" w:rsidRDefault="007C098D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4"/>
        </w:rPr>
        <w:t>The plot for the first 1000 values in the form of (x</w:t>
      </w:r>
      <w:r>
        <w:rPr>
          <w:rFonts w:cstheme="minorHAnsi"/>
          <w:sz w:val="28"/>
          <w:szCs w:val="24"/>
          <w:vertAlign w:val="subscript"/>
        </w:rPr>
        <w:t>i</w:t>
      </w:r>
      <w:r>
        <w:rPr>
          <w:rFonts w:cstheme="minorHAnsi"/>
          <w:sz w:val="28"/>
          <w:szCs w:val="24"/>
        </w:rPr>
        <w:t>, x</w:t>
      </w:r>
      <w:r>
        <w:rPr>
          <w:rFonts w:cstheme="minorHAnsi"/>
          <w:sz w:val="28"/>
          <w:szCs w:val="24"/>
          <w:vertAlign w:val="subscript"/>
        </w:rPr>
        <w:t>i+1</w:t>
      </w:r>
      <w:r>
        <w:rPr>
          <w:rFonts w:cstheme="minorHAnsi"/>
          <w:sz w:val="28"/>
          <w:szCs w:val="24"/>
        </w:rPr>
        <w:t>) is:</w:t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3F0AEEFB" wp14:editId="217EE049">
            <wp:simplePos x="0" y="0"/>
            <wp:positionH relativeFrom="column">
              <wp:posOffset>708660</wp:posOffset>
            </wp:positionH>
            <wp:positionV relativeFrom="paragraph">
              <wp:posOffset>50800</wp:posOffset>
            </wp:positionV>
            <wp:extent cx="4916020" cy="3556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7C098D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32"/>
          <w:szCs w:val="24"/>
        </w:rPr>
      </w:pPr>
      <w:r>
        <w:rPr>
          <w:rFonts w:cstheme="minorHAnsi"/>
          <w:b/>
          <w:sz w:val="32"/>
          <w:szCs w:val="24"/>
          <w:u w:val="single"/>
        </w:rPr>
        <w:lastRenderedPageBreak/>
        <w:t>Observations:</w:t>
      </w:r>
    </w:p>
    <w:p w:rsidR="004C3B37" w:rsidRPr="004C3B37" w:rsidRDefault="004C3B37" w:rsidP="004C3B37">
      <w:pPr>
        <w:pStyle w:val="ListParagraph"/>
        <w:numPr>
          <w:ilvl w:val="0"/>
          <w:numId w:val="21"/>
        </w:num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As we can observe the points are forming a set of lines parallel to the line y = x, it shows that the points are not uniformally distributed. Similar plots in previous labs was shown to cover the whole area (which is not the case here).</w:t>
      </w:r>
    </w:p>
    <w:p w:rsidR="004C3B37" w:rsidRPr="004C3B37" w:rsidRDefault="004C3B37" w:rsidP="004C3B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8"/>
          <w:szCs w:val="28"/>
        </w:rPr>
      </w:pPr>
      <w:r w:rsidRPr="004C3B37">
        <w:rPr>
          <w:rFonts w:ascii="Calibri" w:eastAsiaTheme="minorHAnsi" w:hAnsi="Calibri" w:cs="Calibri"/>
          <w:color w:val="000000"/>
          <w:sz w:val="28"/>
          <w:szCs w:val="28"/>
        </w:rPr>
        <w:t xml:space="preserve">I found that this plot helps in what is known as “Spectral Test”. LCGs have a property that when plotted in 2 dimensions, lines will form, on which all possible outputs can be found. The spectral test compares the distance between these planes; the further apart they are, the worse the generator is. </w:t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b/>
          <w:sz w:val="32"/>
          <w:szCs w:val="24"/>
          <w:u w:val="single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28F83CC2" wp14:editId="563F9F4A">
            <wp:simplePos x="0" y="0"/>
            <wp:positionH relativeFrom="column">
              <wp:posOffset>3406462</wp:posOffset>
            </wp:positionH>
            <wp:positionV relativeFrom="paragraph">
              <wp:posOffset>353695</wp:posOffset>
            </wp:positionV>
            <wp:extent cx="2961818" cy="2160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24"/>
          <w:u w:val="single"/>
        </w:rPr>
        <w:t>Sampled Distributions:</w:t>
      </w:r>
    </w:p>
    <w:p w:rsidR="00662A88" w:rsidRP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A186554" wp14:editId="04F4000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89090" cy="216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436363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3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043637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6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88" w:rsidRDefault="00662A88" w:rsidP="00C94161">
      <w:p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  <w:u w:val="single"/>
        </w:rPr>
        <w:t>LCG Used:</w:t>
      </w:r>
      <w:r>
        <w:rPr>
          <w:rFonts w:cstheme="minorHAnsi"/>
          <w:sz w:val="28"/>
          <w:szCs w:val="24"/>
        </w:rPr>
        <w:t xml:space="preserve">   Lagged Fibonacci Generator</w:t>
      </w:r>
    </w:p>
    <w:p w:rsidR="00662A88" w:rsidRDefault="00662A88" w:rsidP="00662A88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ab/>
        <w:t>U</w:t>
      </w:r>
      <w:r>
        <w:rPr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  =   (U</w:t>
      </w:r>
      <w:r>
        <w:rPr>
          <w:sz w:val="28"/>
          <w:szCs w:val="32"/>
          <w:vertAlign w:val="subscript"/>
        </w:rPr>
        <w:t>i – 17</w:t>
      </w:r>
      <w:r>
        <w:rPr>
          <w:sz w:val="28"/>
          <w:szCs w:val="32"/>
        </w:rPr>
        <w:t xml:space="preserve"> – U</w:t>
      </w:r>
      <w:r>
        <w:rPr>
          <w:sz w:val="28"/>
          <w:szCs w:val="32"/>
          <w:vertAlign w:val="subscript"/>
        </w:rPr>
        <w:t>i – 5</w:t>
      </w:r>
      <w:r>
        <w:rPr>
          <w:sz w:val="28"/>
          <w:szCs w:val="32"/>
        </w:rPr>
        <w:t>)</w:t>
      </w:r>
    </w:p>
    <w:p w:rsidR="00662A88" w:rsidRDefault="00662A88" w:rsidP="00662A88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If 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&lt;  0, set  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= 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+  1</w:t>
      </w:r>
    </w:p>
    <w:p w:rsidR="00662A88" w:rsidRDefault="00662A88" w:rsidP="00662A88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The first 17 values were generated using following General Linear Congruence Generator:</w:t>
      </w:r>
    </w:p>
    <w:p w:rsidR="00662A88" w:rsidRDefault="00662A88" w:rsidP="00662A88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x</w:t>
      </w:r>
      <w:r>
        <w:rPr>
          <w:sz w:val="28"/>
          <w:szCs w:val="32"/>
          <w:vertAlign w:val="subscript"/>
        </w:rPr>
        <w:t xml:space="preserve">i + 1 </w:t>
      </w:r>
      <w:r>
        <w:rPr>
          <w:sz w:val="28"/>
          <w:szCs w:val="32"/>
        </w:rPr>
        <w:t xml:space="preserve"> = (a.x</w:t>
      </w:r>
      <w:r>
        <w:rPr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+ b) mod m</w:t>
      </w:r>
    </w:p>
    <w:p w:rsidR="00662A88" w:rsidRDefault="00662A88" w:rsidP="00662A88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u</w:t>
      </w:r>
      <w:r>
        <w:rPr>
          <w:sz w:val="28"/>
          <w:szCs w:val="32"/>
          <w:vertAlign w:val="subscript"/>
        </w:rPr>
        <w:t>i + 1</w:t>
      </w:r>
      <w:r>
        <w:rPr>
          <w:sz w:val="28"/>
          <w:szCs w:val="32"/>
        </w:rPr>
        <w:t xml:space="preserve"> = x</w:t>
      </w:r>
      <w:r>
        <w:rPr>
          <w:sz w:val="28"/>
          <w:szCs w:val="32"/>
          <w:vertAlign w:val="subscript"/>
        </w:rPr>
        <w:t xml:space="preserve">i + 1 </w:t>
      </w:r>
      <w:r>
        <w:rPr>
          <w:sz w:val="28"/>
          <w:szCs w:val="32"/>
        </w:rPr>
        <w:t>/ m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, with a = 1229, b = 1, m = 2048 and seed (x</w:t>
      </w:r>
      <w:r>
        <w:rPr>
          <w:sz w:val="28"/>
          <w:szCs w:val="32"/>
          <w:vertAlign w:val="subscript"/>
        </w:rPr>
        <w:t>0</w:t>
      </w:r>
      <w:r>
        <w:rPr>
          <w:sz w:val="28"/>
          <w:szCs w:val="32"/>
        </w:rPr>
        <w:t>) = 1</w:t>
      </w:r>
    </w:p>
    <w:p w:rsidR="00825131" w:rsidRDefault="00825131" w:rsidP="00825131">
      <w:pPr>
        <w:tabs>
          <w:tab w:val="left" w:pos="1728"/>
        </w:tabs>
        <w:rPr>
          <w:rFonts w:cstheme="minorHAnsi"/>
          <w:sz w:val="32"/>
          <w:szCs w:val="24"/>
        </w:rPr>
      </w:pPr>
      <w:r>
        <w:rPr>
          <w:rFonts w:cstheme="minorHAnsi"/>
          <w:b/>
          <w:sz w:val="32"/>
          <w:szCs w:val="24"/>
          <w:u w:val="single"/>
        </w:rPr>
        <w:lastRenderedPageBreak/>
        <w:t>Observations:</w:t>
      </w:r>
    </w:p>
    <w:p w:rsidR="00662A88" w:rsidRDefault="00DF7B13" w:rsidP="00825131">
      <w:pPr>
        <w:pStyle w:val="ListParagraph"/>
        <w:numPr>
          <w:ilvl w:val="0"/>
          <w:numId w:val="20"/>
        </w:num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We can</w:t>
      </w:r>
      <w:r w:rsidR="00C24BCD">
        <w:rPr>
          <w:rFonts w:cstheme="minorHAnsi"/>
          <w:sz w:val="28"/>
          <w:szCs w:val="24"/>
        </w:rPr>
        <w:t xml:space="preserve"> observe that the plot for the Van der C</w:t>
      </w:r>
      <w:r>
        <w:rPr>
          <w:rFonts w:cstheme="minorHAnsi"/>
          <w:sz w:val="28"/>
          <w:szCs w:val="24"/>
        </w:rPr>
        <w:t>orput sequence is more unifo</w:t>
      </w:r>
      <w:r w:rsidR="00C24BCD">
        <w:rPr>
          <w:rFonts w:cstheme="minorHAnsi"/>
          <w:sz w:val="28"/>
          <w:szCs w:val="24"/>
        </w:rPr>
        <w:t>r</w:t>
      </w:r>
      <w:r>
        <w:rPr>
          <w:rFonts w:cstheme="minorHAnsi"/>
          <w:sz w:val="28"/>
          <w:szCs w:val="24"/>
        </w:rPr>
        <w:t>mally dist</w:t>
      </w:r>
      <w:r w:rsidR="009E0767">
        <w:rPr>
          <w:rFonts w:cstheme="minorHAnsi"/>
          <w:sz w:val="28"/>
          <w:szCs w:val="24"/>
        </w:rPr>
        <w:t>ributed, than the LCG used – Lagged Fibonacci Generator</w:t>
      </w:r>
      <w:r>
        <w:rPr>
          <w:rFonts w:cstheme="minorHAnsi"/>
          <w:sz w:val="28"/>
          <w:szCs w:val="24"/>
        </w:rPr>
        <w:t>.</w:t>
      </w:r>
    </w:p>
    <w:p w:rsidR="00662A88" w:rsidRDefault="00DF7B13" w:rsidP="00C94161">
      <w:pPr>
        <w:pStyle w:val="ListParagraph"/>
        <w:numPr>
          <w:ilvl w:val="0"/>
          <w:numId w:val="20"/>
        </w:numPr>
        <w:tabs>
          <w:tab w:val="left" w:pos="1728"/>
        </w:tabs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In both the plots</w:t>
      </w:r>
      <w:r w:rsidR="009E0767">
        <w:rPr>
          <w:rFonts w:cstheme="minorHAnsi"/>
          <w:sz w:val="28"/>
          <w:szCs w:val="24"/>
        </w:rPr>
        <w:t xml:space="preserve"> of Van der Corput sequence</w:t>
      </w:r>
      <w:r>
        <w:rPr>
          <w:rFonts w:cstheme="minorHAnsi"/>
          <w:sz w:val="28"/>
          <w:szCs w:val="24"/>
        </w:rPr>
        <w:t>, the proportional of points belonging to a fixed interval is almost proportional to the length of the interval – a very important property of the random numbers.</w:t>
      </w:r>
      <w:r w:rsidR="009E0767">
        <w:rPr>
          <w:rFonts w:cstheme="minorHAnsi"/>
          <w:sz w:val="28"/>
          <w:szCs w:val="24"/>
        </w:rPr>
        <w:t xml:space="preserve"> But this property is not fully satisfied by the Lagged Fibonacci Generator.</w:t>
      </w:r>
    </w:p>
    <w:p w:rsidR="009D651B" w:rsidRPr="00DF7B13" w:rsidRDefault="009D651B" w:rsidP="009D651B">
      <w:pPr>
        <w:pStyle w:val="ListParagraph"/>
        <w:tabs>
          <w:tab w:val="left" w:pos="1728"/>
        </w:tabs>
        <w:rPr>
          <w:rFonts w:cstheme="minorHAnsi"/>
          <w:sz w:val="28"/>
          <w:szCs w:val="24"/>
        </w:rPr>
      </w:pPr>
    </w:p>
    <w:p w:rsidR="00825131" w:rsidRDefault="00E2277E" w:rsidP="003974E1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Question - 2</w:t>
      </w:r>
      <w:r w:rsidR="00A23805">
        <w:rPr>
          <w:noProof/>
          <w:lang w:eastAsia="en-IN"/>
        </w:rPr>
        <w:t>:</w:t>
      </w:r>
    </w:p>
    <w:p w:rsidR="00825131" w:rsidRDefault="00DF7B13" w:rsidP="00825131">
      <w:pPr>
        <w:tabs>
          <w:tab w:val="left" w:pos="1728"/>
        </w:tabs>
        <w:rPr>
          <w:rFonts w:cstheme="minorHAnsi"/>
          <w:b/>
          <w:sz w:val="32"/>
          <w:szCs w:val="24"/>
          <w:u w:val="single"/>
        </w:rPr>
      </w:pPr>
      <w:r w:rsidRPr="00DF7B13">
        <w:rPr>
          <w:rFonts w:cstheme="minorHAnsi"/>
          <w:b/>
          <w:noProof/>
          <w:sz w:val="32"/>
          <w:szCs w:val="24"/>
          <w:lang w:eastAsia="en-IN"/>
        </w:rPr>
        <w:drawing>
          <wp:inline distT="0" distB="0" distL="0" distR="0">
            <wp:extent cx="3297274" cy="23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B13">
        <w:rPr>
          <w:rFonts w:cstheme="minorHAnsi"/>
          <w:b/>
          <w:noProof/>
          <w:sz w:val="32"/>
          <w:szCs w:val="24"/>
          <w:lang w:eastAsia="en-IN"/>
        </w:rPr>
        <w:drawing>
          <wp:inline distT="0" distB="0" distL="0" distR="0">
            <wp:extent cx="3297273" cy="23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13" w:rsidRDefault="00DF7B13" w:rsidP="00825131">
      <w:pPr>
        <w:tabs>
          <w:tab w:val="left" w:pos="1728"/>
        </w:tabs>
        <w:rPr>
          <w:rFonts w:cstheme="minorHAnsi"/>
          <w:b/>
          <w:sz w:val="32"/>
          <w:szCs w:val="24"/>
          <w:u w:val="single"/>
        </w:rPr>
      </w:pPr>
    </w:p>
    <w:p w:rsidR="00825131" w:rsidRDefault="00825131" w:rsidP="00825131">
      <w:pPr>
        <w:tabs>
          <w:tab w:val="left" w:pos="1728"/>
        </w:tabs>
        <w:rPr>
          <w:rFonts w:cstheme="minorHAnsi"/>
          <w:sz w:val="32"/>
          <w:szCs w:val="24"/>
        </w:rPr>
      </w:pPr>
      <w:r>
        <w:rPr>
          <w:rFonts w:cstheme="minorHAnsi"/>
          <w:b/>
          <w:sz w:val="32"/>
          <w:szCs w:val="24"/>
          <w:u w:val="single"/>
        </w:rPr>
        <w:t>Observations:</w:t>
      </w:r>
    </w:p>
    <w:p w:rsidR="003974E1" w:rsidRDefault="00825131" w:rsidP="00825131">
      <w:pPr>
        <w:rPr>
          <w:sz w:val="28"/>
        </w:rPr>
      </w:pPr>
      <w:r>
        <w:rPr>
          <w:sz w:val="28"/>
        </w:rPr>
        <w:t xml:space="preserve">1.  </w:t>
      </w:r>
      <w:r w:rsidR="006F1367">
        <w:rPr>
          <w:sz w:val="28"/>
        </w:rPr>
        <w:t>We can observe that the points are more uniformally and equi-distantly located in the R</w:t>
      </w:r>
      <w:r w:rsidR="006F1367">
        <w:rPr>
          <w:sz w:val="28"/>
          <w:vertAlign w:val="superscript"/>
        </w:rPr>
        <w:t>2</w:t>
      </w:r>
      <w:r w:rsidR="006F1367">
        <w:rPr>
          <w:sz w:val="28"/>
        </w:rPr>
        <w:t xml:space="preserve"> plane.</w:t>
      </w:r>
      <w:r w:rsidR="009D651B">
        <w:rPr>
          <w:sz w:val="28"/>
        </w:rPr>
        <w:t xml:space="preserve"> They completely cover the whole region.</w:t>
      </w:r>
      <w:bookmarkStart w:id="0" w:name="_GoBack"/>
      <w:bookmarkEnd w:id="0"/>
    </w:p>
    <w:p w:rsidR="006F1367" w:rsidRPr="006F1367" w:rsidRDefault="006F1367" w:rsidP="00825131">
      <w:pPr>
        <w:rPr>
          <w:sz w:val="28"/>
        </w:rPr>
      </w:pPr>
      <w:r>
        <w:rPr>
          <w:sz w:val="28"/>
        </w:rPr>
        <w:t>2.  So, this sequence generates the required set of points which are used in the Quasi-Monte Carlo simulation, and achieves our end goal.</w:t>
      </w:r>
    </w:p>
    <w:sectPr w:rsidR="006F1367" w:rsidRPr="006F1367" w:rsidSect="00746D2E">
      <w:footerReference w:type="default" r:id="rId15"/>
      <w:footerReference w:type="first" r:id="rId16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B0" w:rsidRDefault="00DC12B0" w:rsidP="0086746D">
      <w:pPr>
        <w:spacing w:after="0" w:line="240" w:lineRule="auto"/>
      </w:pPr>
      <w:r>
        <w:separator/>
      </w:r>
    </w:p>
  </w:endnote>
  <w:endnote w:type="continuationSeparator" w:id="0">
    <w:p w:rsidR="00DC12B0" w:rsidRDefault="00DC12B0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51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B0" w:rsidRDefault="00DC12B0" w:rsidP="0086746D">
      <w:pPr>
        <w:spacing w:after="0" w:line="240" w:lineRule="auto"/>
      </w:pPr>
      <w:r>
        <w:separator/>
      </w:r>
    </w:p>
  </w:footnote>
  <w:footnote w:type="continuationSeparator" w:id="0">
    <w:p w:rsidR="00DC12B0" w:rsidRDefault="00DC12B0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5E3A"/>
    <w:multiLevelType w:val="hybridMultilevel"/>
    <w:tmpl w:val="6100B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4363E"/>
    <w:multiLevelType w:val="hybridMultilevel"/>
    <w:tmpl w:val="290AD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E740CF2"/>
    <w:multiLevelType w:val="hybridMultilevel"/>
    <w:tmpl w:val="C5562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3"/>
  </w:num>
  <w:num w:numId="5">
    <w:abstractNumId w:val="6"/>
  </w:num>
  <w:num w:numId="6">
    <w:abstractNumId w:val="18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2"/>
  </w:num>
  <w:num w:numId="12">
    <w:abstractNumId w:val="19"/>
  </w:num>
  <w:num w:numId="13">
    <w:abstractNumId w:val="16"/>
  </w:num>
  <w:num w:numId="14">
    <w:abstractNumId w:val="17"/>
  </w:num>
  <w:num w:numId="15">
    <w:abstractNumId w:val="4"/>
  </w:num>
  <w:num w:numId="16">
    <w:abstractNumId w:val="8"/>
  </w:num>
  <w:num w:numId="17">
    <w:abstractNumId w:val="20"/>
  </w:num>
  <w:num w:numId="18">
    <w:abstractNumId w:val="12"/>
  </w:num>
  <w:num w:numId="19">
    <w:abstractNumId w:val="9"/>
  </w:num>
  <w:num w:numId="20">
    <w:abstractNumId w:val="5"/>
  </w:num>
  <w:num w:numId="2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2365C"/>
    <w:rsid w:val="00027361"/>
    <w:rsid w:val="00032ADF"/>
    <w:rsid w:val="00033FDD"/>
    <w:rsid w:val="000373AE"/>
    <w:rsid w:val="00045928"/>
    <w:rsid w:val="00063578"/>
    <w:rsid w:val="000641CC"/>
    <w:rsid w:val="00075224"/>
    <w:rsid w:val="00081396"/>
    <w:rsid w:val="0009033C"/>
    <w:rsid w:val="000A5FA5"/>
    <w:rsid w:val="000D57A0"/>
    <w:rsid w:val="000E4E92"/>
    <w:rsid w:val="000F48D9"/>
    <w:rsid w:val="00101915"/>
    <w:rsid w:val="00104BF4"/>
    <w:rsid w:val="00104FC2"/>
    <w:rsid w:val="001073AF"/>
    <w:rsid w:val="00111970"/>
    <w:rsid w:val="00114D84"/>
    <w:rsid w:val="00115452"/>
    <w:rsid w:val="00130C66"/>
    <w:rsid w:val="001337AF"/>
    <w:rsid w:val="001359D4"/>
    <w:rsid w:val="00137441"/>
    <w:rsid w:val="00137EE8"/>
    <w:rsid w:val="001423BD"/>
    <w:rsid w:val="0016188B"/>
    <w:rsid w:val="00165AA4"/>
    <w:rsid w:val="00165F41"/>
    <w:rsid w:val="00167DE6"/>
    <w:rsid w:val="00180E64"/>
    <w:rsid w:val="00184060"/>
    <w:rsid w:val="00191B9B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E1374"/>
    <w:rsid w:val="001E1D3D"/>
    <w:rsid w:val="001F5973"/>
    <w:rsid w:val="002061CA"/>
    <w:rsid w:val="00207215"/>
    <w:rsid w:val="00221BAF"/>
    <w:rsid w:val="00224B1F"/>
    <w:rsid w:val="00245252"/>
    <w:rsid w:val="002572E0"/>
    <w:rsid w:val="00262FD8"/>
    <w:rsid w:val="00270847"/>
    <w:rsid w:val="00271245"/>
    <w:rsid w:val="002A7629"/>
    <w:rsid w:val="002C14ED"/>
    <w:rsid w:val="002C637E"/>
    <w:rsid w:val="002D62B7"/>
    <w:rsid w:val="002E0FF9"/>
    <w:rsid w:val="002E172B"/>
    <w:rsid w:val="003000F4"/>
    <w:rsid w:val="00307B9C"/>
    <w:rsid w:val="00313334"/>
    <w:rsid w:val="00321690"/>
    <w:rsid w:val="00331C90"/>
    <w:rsid w:val="00331C9C"/>
    <w:rsid w:val="00343FE5"/>
    <w:rsid w:val="00345641"/>
    <w:rsid w:val="003458C7"/>
    <w:rsid w:val="003549CA"/>
    <w:rsid w:val="003561D4"/>
    <w:rsid w:val="003615A9"/>
    <w:rsid w:val="003619B6"/>
    <w:rsid w:val="00364221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3F7388"/>
    <w:rsid w:val="00404DD9"/>
    <w:rsid w:val="0041055A"/>
    <w:rsid w:val="0042731C"/>
    <w:rsid w:val="00433E6C"/>
    <w:rsid w:val="0043422D"/>
    <w:rsid w:val="00436CC3"/>
    <w:rsid w:val="00445D0A"/>
    <w:rsid w:val="00457492"/>
    <w:rsid w:val="00463AC1"/>
    <w:rsid w:val="004803A9"/>
    <w:rsid w:val="00483DE0"/>
    <w:rsid w:val="004A42DE"/>
    <w:rsid w:val="004C3B37"/>
    <w:rsid w:val="004F48A1"/>
    <w:rsid w:val="004F7A30"/>
    <w:rsid w:val="0050245B"/>
    <w:rsid w:val="00502590"/>
    <w:rsid w:val="00504191"/>
    <w:rsid w:val="0051169D"/>
    <w:rsid w:val="005205B3"/>
    <w:rsid w:val="00521FAC"/>
    <w:rsid w:val="0054038A"/>
    <w:rsid w:val="00560376"/>
    <w:rsid w:val="0056409B"/>
    <w:rsid w:val="0058285D"/>
    <w:rsid w:val="00582909"/>
    <w:rsid w:val="0059276D"/>
    <w:rsid w:val="005A0B44"/>
    <w:rsid w:val="005B14E4"/>
    <w:rsid w:val="005C4157"/>
    <w:rsid w:val="005C7B39"/>
    <w:rsid w:val="005D527F"/>
    <w:rsid w:val="005E7043"/>
    <w:rsid w:val="005F7288"/>
    <w:rsid w:val="0060575E"/>
    <w:rsid w:val="00606256"/>
    <w:rsid w:val="00606D75"/>
    <w:rsid w:val="00610115"/>
    <w:rsid w:val="00612F66"/>
    <w:rsid w:val="00613CF7"/>
    <w:rsid w:val="00620E89"/>
    <w:rsid w:val="00625AE6"/>
    <w:rsid w:val="006409FD"/>
    <w:rsid w:val="00662408"/>
    <w:rsid w:val="00662A88"/>
    <w:rsid w:val="0067291F"/>
    <w:rsid w:val="00677983"/>
    <w:rsid w:val="006820E1"/>
    <w:rsid w:val="00683A6C"/>
    <w:rsid w:val="00685745"/>
    <w:rsid w:val="00691234"/>
    <w:rsid w:val="00697CEC"/>
    <w:rsid w:val="006C28A0"/>
    <w:rsid w:val="006C66DB"/>
    <w:rsid w:val="006D2938"/>
    <w:rsid w:val="006E1C58"/>
    <w:rsid w:val="006E3B25"/>
    <w:rsid w:val="006F1367"/>
    <w:rsid w:val="007034F3"/>
    <w:rsid w:val="00706DA8"/>
    <w:rsid w:val="00707132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2F3A"/>
    <w:rsid w:val="00775529"/>
    <w:rsid w:val="00776582"/>
    <w:rsid w:val="00782759"/>
    <w:rsid w:val="00792943"/>
    <w:rsid w:val="00795730"/>
    <w:rsid w:val="007A3574"/>
    <w:rsid w:val="007B01A2"/>
    <w:rsid w:val="007C098D"/>
    <w:rsid w:val="007C3E9D"/>
    <w:rsid w:val="007D4249"/>
    <w:rsid w:val="007D5B2A"/>
    <w:rsid w:val="007E41DD"/>
    <w:rsid w:val="007F4A05"/>
    <w:rsid w:val="007F6305"/>
    <w:rsid w:val="00800751"/>
    <w:rsid w:val="0080262A"/>
    <w:rsid w:val="008028C7"/>
    <w:rsid w:val="00812A91"/>
    <w:rsid w:val="00812CD9"/>
    <w:rsid w:val="008173D4"/>
    <w:rsid w:val="00825131"/>
    <w:rsid w:val="008261BC"/>
    <w:rsid w:val="0083338C"/>
    <w:rsid w:val="00850175"/>
    <w:rsid w:val="00851350"/>
    <w:rsid w:val="00856449"/>
    <w:rsid w:val="008646D6"/>
    <w:rsid w:val="00864752"/>
    <w:rsid w:val="0086746D"/>
    <w:rsid w:val="00874899"/>
    <w:rsid w:val="00877F4D"/>
    <w:rsid w:val="00894CE4"/>
    <w:rsid w:val="008B548B"/>
    <w:rsid w:val="008C1270"/>
    <w:rsid w:val="008C2737"/>
    <w:rsid w:val="008C53A8"/>
    <w:rsid w:val="008E0CE5"/>
    <w:rsid w:val="008E2F1B"/>
    <w:rsid w:val="00900350"/>
    <w:rsid w:val="009127D7"/>
    <w:rsid w:val="009137B8"/>
    <w:rsid w:val="00920BBD"/>
    <w:rsid w:val="00920C6B"/>
    <w:rsid w:val="0093053A"/>
    <w:rsid w:val="009317D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091A"/>
    <w:rsid w:val="009D651B"/>
    <w:rsid w:val="009D7AB7"/>
    <w:rsid w:val="009E0767"/>
    <w:rsid w:val="009E2A3B"/>
    <w:rsid w:val="009E2EBA"/>
    <w:rsid w:val="009F6AD5"/>
    <w:rsid w:val="00A005C3"/>
    <w:rsid w:val="00A20E79"/>
    <w:rsid w:val="00A21016"/>
    <w:rsid w:val="00A23805"/>
    <w:rsid w:val="00A44E63"/>
    <w:rsid w:val="00A475EF"/>
    <w:rsid w:val="00A6434A"/>
    <w:rsid w:val="00A65EB8"/>
    <w:rsid w:val="00A84477"/>
    <w:rsid w:val="00A85D63"/>
    <w:rsid w:val="00A86583"/>
    <w:rsid w:val="00A914CD"/>
    <w:rsid w:val="00A93552"/>
    <w:rsid w:val="00AB543B"/>
    <w:rsid w:val="00AB76F7"/>
    <w:rsid w:val="00AC1E69"/>
    <w:rsid w:val="00AC2C0D"/>
    <w:rsid w:val="00AC5659"/>
    <w:rsid w:val="00AE17EE"/>
    <w:rsid w:val="00AE5C39"/>
    <w:rsid w:val="00AF0578"/>
    <w:rsid w:val="00AF07EC"/>
    <w:rsid w:val="00AF557F"/>
    <w:rsid w:val="00B147F8"/>
    <w:rsid w:val="00B21D0A"/>
    <w:rsid w:val="00B257DE"/>
    <w:rsid w:val="00B31503"/>
    <w:rsid w:val="00B31A25"/>
    <w:rsid w:val="00B40A51"/>
    <w:rsid w:val="00B428B6"/>
    <w:rsid w:val="00B431A6"/>
    <w:rsid w:val="00B511FE"/>
    <w:rsid w:val="00B53C35"/>
    <w:rsid w:val="00B603CA"/>
    <w:rsid w:val="00B641AC"/>
    <w:rsid w:val="00B72185"/>
    <w:rsid w:val="00B74ACA"/>
    <w:rsid w:val="00B76776"/>
    <w:rsid w:val="00B816E6"/>
    <w:rsid w:val="00B83A15"/>
    <w:rsid w:val="00B94EF9"/>
    <w:rsid w:val="00BA308B"/>
    <w:rsid w:val="00BA3959"/>
    <w:rsid w:val="00BA63A6"/>
    <w:rsid w:val="00BA7113"/>
    <w:rsid w:val="00BA7BBE"/>
    <w:rsid w:val="00BB2CE4"/>
    <w:rsid w:val="00BB3B1F"/>
    <w:rsid w:val="00BC2302"/>
    <w:rsid w:val="00BF6B2C"/>
    <w:rsid w:val="00C0184E"/>
    <w:rsid w:val="00C16125"/>
    <w:rsid w:val="00C20A69"/>
    <w:rsid w:val="00C2176C"/>
    <w:rsid w:val="00C24BCD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3573"/>
    <w:rsid w:val="00CC2908"/>
    <w:rsid w:val="00CC3087"/>
    <w:rsid w:val="00CD1521"/>
    <w:rsid w:val="00CE243D"/>
    <w:rsid w:val="00CE699F"/>
    <w:rsid w:val="00CF14B7"/>
    <w:rsid w:val="00CF4B14"/>
    <w:rsid w:val="00CF7174"/>
    <w:rsid w:val="00D04ED9"/>
    <w:rsid w:val="00D258D1"/>
    <w:rsid w:val="00D3686D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4C46"/>
    <w:rsid w:val="00DA5FD8"/>
    <w:rsid w:val="00DB1F82"/>
    <w:rsid w:val="00DB7C52"/>
    <w:rsid w:val="00DC12B0"/>
    <w:rsid w:val="00DC66DE"/>
    <w:rsid w:val="00DE051E"/>
    <w:rsid w:val="00DF7B13"/>
    <w:rsid w:val="00E02DFD"/>
    <w:rsid w:val="00E14523"/>
    <w:rsid w:val="00E21577"/>
    <w:rsid w:val="00E21AFE"/>
    <w:rsid w:val="00E2277E"/>
    <w:rsid w:val="00E368FA"/>
    <w:rsid w:val="00E432CA"/>
    <w:rsid w:val="00E51BC7"/>
    <w:rsid w:val="00E56593"/>
    <w:rsid w:val="00E578AA"/>
    <w:rsid w:val="00E64E79"/>
    <w:rsid w:val="00E66427"/>
    <w:rsid w:val="00E868DA"/>
    <w:rsid w:val="00E86990"/>
    <w:rsid w:val="00E91694"/>
    <w:rsid w:val="00E9553F"/>
    <w:rsid w:val="00EA22D5"/>
    <w:rsid w:val="00EB1B8A"/>
    <w:rsid w:val="00EB1BE6"/>
    <w:rsid w:val="00EC0543"/>
    <w:rsid w:val="00EC429E"/>
    <w:rsid w:val="00ED4338"/>
    <w:rsid w:val="00ED6D11"/>
    <w:rsid w:val="00EE1054"/>
    <w:rsid w:val="00EF24C4"/>
    <w:rsid w:val="00EF2AE3"/>
    <w:rsid w:val="00EF7581"/>
    <w:rsid w:val="00F01017"/>
    <w:rsid w:val="00F06DE2"/>
    <w:rsid w:val="00F37496"/>
    <w:rsid w:val="00F41BD0"/>
    <w:rsid w:val="00F537E9"/>
    <w:rsid w:val="00F5750B"/>
    <w:rsid w:val="00F852AD"/>
    <w:rsid w:val="00F85C59"/>
    <w:rsid w:val="00FA343C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D85F6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63F81-8ED1-4F23-8C13-73FB22E4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293</cp:revision>
  <cp:lastPrinted>2020-09-08T14:37:00Z</cp:lastPrinted>
  <dcterms:created xsi:type="dcterms:W3CDTF">2020-09-06T07:10:00Z</dcterms:created>
  <dcterms:modified xsi:type="dcterms:W3CDTF">2020-11-27T15:17:00Z</dcterms:modified>
</cp:coreProperties>
</file>