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OneSideTaxi Changes.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1. Price order wise taxi list in booking page Done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Adding two more parameters in add route and vehicles thats name ONE WAY MRP and TWO WAY MRP . Done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showing these parameter in booking list. Done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Change order of list to high to low, Done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Add or update new blogs, need to developed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Update content static content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Change design as per shared sample. offer price update as per design shared 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Social link up to date done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FAQs link is visible in website done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FAQs content updated in website done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Social link updates.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