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5CDA" w14:textId="77777777" w:rsidR="009A66D2" w:rsidRPr="009A66D2" w:rsidRDefault="009A66D2" w:rsidP="009A66D2">
      <w:pPr>
        <w:rPr>
          <w:b/>
          <w:bCs/>
        </w:rPr>
      </w:pPr>
      <w:r w:rsidRPr="009A66D2">
        <w:rPr>
          <w:b/>
          <w:bCs/>
        </w:rPr>
        <w:t>Project Description: RVL-CDIP Document Image Classifier</w:t>
      </w:r>
    </w:p>
    <w:p w14:paraId="004DE49A" w14:textId="77777777" w:rsidR="009A66D2" w:rsidRPr="009A66D2" w:rsidRDefault="009A66D2" w:rsidP="009A66D2">
      <w:pPr>
        <w:rPr>
          <w:b/>
          <w:bCs/>
        </w:rPr>
      </w:pPr>
      <w:r w:rsidRPr="009A66D2">
        <w:rPr>
          <w:b/>
          <w:bCs/>
        </w:rPr>
        <w:t>Overview</w:t>
      </w:r>
    </w:p>
    <w:p w14:paraId="47478D69" w14:textId="77777777" w:rsidR="009A66D2" w:rsidRPr="009A66D2" w:rsidRDefault="009A66D2" w:rsidP="009A66D2">
      <w:r w:rsidRPr="009A66D2">
        <w:t>Developed an end-to-end Computer Vision pipeline to classify complex business and financial document images into 16 distinct document categories. Using transfer learning with a Convolutional Neural Network (CNN) architecture, the model automates the categorization of varied document layouts—ranging from invoices and budgets to forms and letters.</w:t>
      </w:r>
    </w:p>
    <w:p w14:paraId="1F08C818" w14:textId="77777777" w:rsidR="009A66D2" w:rsidRPr="009A66D2" w:rsidRDefault="009A66D2" w:rsidP="009A66D2">
      <w:pPr>
        <w:rPr>
          <w:b/>
          <w:bCs/>
        </w:rPr>
      </w:pPr>
      <w:r w:rsidRPr="009A66D2">
        <w:rPr>
          <w:b/>
          <w:bCs/>
        </w:rPr>
        <w:t>1. Dataset Breakdown</w:t>
      </w:r>
    </w:p>
    <w:p w14:paraId="2EF10581" w14:textId="77777777" w:rsidR="009A66D2" w:rsidRPr="009A66D2" w:rsidRDefault="009A66D2" w:rsidP="009A66D2">
      <w:pPr>
        <w:numPr>
          <w:ilvl w:val="0"/>
          <w:numId w:val="1"/>
        </w:numPr>
      </w:pPr>
      <w:r w:rsidRPr="009A66D2">
        <w:rPr>
          <w:b/>
          <w:bCs/>
        </w:rPr>
        <w:t>Primary Dataset:</w:t>
      </w:r>
      <w:r w:rsidRPr="009A66D2">
        <w:t xml:space="preserve"> RVL-CDIP (Ryerson Vision Lab Complex Document Information Processing) Benchmark Dataset.</w:t>
      </w:r>
    </w:p>
    <w:p w14:paraId="6F6CF5F6" w14:textId="77777777" w:rsidR="009A66D2" w:rsidRPr="009A66D2" w:rsidRDefault="009A66D2" w:rsidP="009A66D2">
      <w:pPr>
        <w:numPr>
          <w:ilvl w:val="0"/>
          <w:numId w:val="1"/>
        </w:numPr>
      </w:pPr>
      <w:r w:rsidRPr="009A66D2">
        <w:rPr>
          <w:b/>
          <w:bCs/>
        </w:rPr>
        <w:t>Target Classes (16 Categories):</w:t>
      </w:r>
      <w:r w:rsidRPr="009A66D2">
        <w:t xml:space="preserve"> advertisement, budget, email, file_folder, form, handwritten, invoice, letter, memo, news_article, presentation, questionnaire, resume, scientific_publication, scientific_report, and specification.</w:t>
      </w:r>
    </w:p>
    <w:p w14:paraId="4224BEE0" w14:textId="77777777" w:rsidR="009A66D2" w:rsidRPr="009A66D2" w:rsidRDefault="009A66D2" w:rsidP="009A66D2">
      <w:pPr>
        <w:numPr>
          <w:ilvl w:val="0"/>
          <w:numId w:val="1"/>
        </w:numPr>
      </w:pPr>
      <w:r w:rsidRPr="009A66D2">
        <w:rPr>
          <w:b/>
          <w:bCs/>
        </w:rPr>
        <w:t>Dataset Size:</w:t>
      </w:r>
      <w:r w:rsidRPr="009A66D2">
        <w:t xml:space="preserve"> 40,000 document images (2,500 images per class) in grayscale/RGB formats.</w:t>
      </w:r>
    </w:p>
    <w:p w14:paraId="16BB6F6B" w14:textId="77777777" w:rsidR="009A66D2" w:rsidRPr="009A66D2" w:rsidRDefault="009A66D2" w:rsidP="009A66D2">
      <w:pPr>
        <w:numPr>
          <w:ilvl w:val="0"/>
          <w:numId w:val="1"/>
        </w:numPr>
      </w:pPr>
      <w:r w:rsidRPr="009A66D2">
        <w:rPr>
          <w:b/>
          <w:bCs/>
        </w:rPr>
        <w:t>Data Split:</w:t>
      </w:r>
      <w:r w:rsidRPr="009A66D2">
        <w:t xml:space="preserve"> 80% Training (~32,000 images) | 20% Validation (~8,000 images).</w:t>
      </w:r>
    </w:p>
    <w:p w14:paraId="2FAE1FC2" w14:textId="77777777" w:rsidR="009A66D2" w:rsidRPr="009A66D2" w:rsidRDefault="009A66D2" w:rsidP="009A66D2">
      <w:pPr>
        <w:rPr>
          <w:b/>
          <w:bCs/>
        </w:rPr>
      </w:pPr>
      <w:r w:rsidRPr="009A66D2">
        <w:rPr>
          <w:b/>
          <w:bCs/>
        </w:rPr>
        <w:t>2. Technologies &amp; Stack Used</w:t>
      </w:r>
    </w:p>
    <w:p w14:paraId="46051EAE" w14:textId="77777777" w:rsidR="009A66D2" w:rsidRPr="009A66D2" w:rsidRDefault="009A66D2" w:rsidP="009A66D2">
      <w:pPr>
        <w:numPr>
          <w:ilvl w:val="0"/>
          <w:numId w:val="2"/>
        </w:numPr>
      </w:pPr>
      <w:r w:rsidRPr="009A66D2">
        <w:rPr>
          <w:b/>
          <w:bCs/>
        </w:rPr>
        <w:t>Deep Learning Framework:</w:t>
      </w:r>
      <w:r w:rsidRPr="009A66D2">
        <w:t xml:space="preserve"> PyTorch &amp; torchvision</w:t>
      </w:r>
    </w:p>
    <w:p w14:paraId="4D76E4CF" w14:textId="77777777" w:rsidR="009A66D2" w:rsidRPr="009A66D2" w:rsidRDefault="009A66D2" w:rsidP="009A66D2">
      <w:pPr>
        <w:numPr>
          <w:ilvl w:val="0"/>
          <w:numId w:val="2"/>
        </w:numPr>
      </w:pPr>
      <w:r w:rsidRPr="009A66D2">
        <w:rPr>
          <w:b/>
          <w:bCs/>
        </w:rPr>
        <w:t>Architecture:</w:t>
      </w:r>
      <w:r w:rsidRPr="009A66D2">
        <w:t xml:space="preserve"> ResNet-18 (Pre-trained Transfer Learning model with a custom fully connected classification head)</w:t>
      </w:r>
    </w:p>
    <w:p w14:paraId="6534ACBE" w14:textId="77777777" w:rsidR="009A66D2" w:rsidRPr="009A66D2" w:rsidRDefault="009A66D2" w:rsidP="009A66D2">
      <w:pPr>
        <w:numPr>
          <w:ilvl w:val="0"/>
          <w:numId w:val="2"/>
        </w:numPr>
      </w:pPr>
      <w:r w:rsidRPr="009A66D2">
        <w:rPr>
          <w:b/>
          <w:bCs/>
        </w:rPr>
        <w:t>Data Processing &amp; Augmentation:</w:t>
      </w:r>
      <w:r w:rsidRPr="009A66D2">
        <w:t xml:space="preserve"> torchvision.transforms (224x224 resizing, random horizontal flips, subtle rotations, and ImageNet normalization)</w:t>
      </w:r>
    </w:p>
    <w:p w14:paraId="30D3E32B" w14:textId="0A94421A" w:rsidR="009A66D2" w:rsidRPr="009A66D2" w:rsidRDefault="009A66D2" w:rsidP="009A66D2">
      <w:pPr>
        <w:numPr>
          <w:ilvl w:val="0"/>
          <w:numId w:val="2"/>
        </w:numPr>
      </w:pPr>
      <w:r w:rsidRPr="009A66D2">
        <w:rPr>
          <w:b/>
          <w:bCs/>
        </w:rPr>
        <w:t>Optimization:</w:t>
      </w:r>
      <w:r w:rsidRPr="009A66D2">
        <w:t xml:space="preserve"> CrossEntropyLoss function with Adam optimizer (</w:t>
      </w:r>
      <m:oMath>
        <m:r>
          <w:rPr>
            <w:rFonts w:ascii="Cambria Math" w:hAnsi="Cambria Math"/>
          </w:rPr>
          <m:t>lr=0.001</m:t>
        </m:r>
      </m:oMath>
      <w:r w:rsidRPr="009A66D2">
        <w:t>)</w:t>
      </w:r>
    </w:p>
    <w:p w14:paraId="4BBEC2E9" w14:textId="77777777" w:rsidR="009A66D2" w:rsidRPr="009A66D2" w:rsidRDefault="009A66D2" w:rsidP="009A66D2">
      <w:pPr>
        <w:numPr>
          <w:ilvl w:val="0"/>
          <w:numId w:val="2"/>
        </w:numPr>
      </w:pPr>
      <w:r w:rsidRPr="009A66D2">
        <w:rPr>
          <w:b/>
          <w:bCs/>
        </w:rPr>
        <w:t>Data Management &amp; Automation:</w:t>
      </w:r>
      <w:r w:rsidRPr="009A66D2">
        <w:t xml:space="preserve"> Custom Python extraction scripts (base64 decoding, string normalization, and os file handling)</w:t>
      </w:r>
    </w:p>
    <w:p w14:paraId="704839C3" w14:textId="77777777" w:rsidR="009A66D2" w:rsidRPr="009A66D2" w:rsidRDefault="009A66D2" w:rsidP="009A66D2">
      <w:pPr>
        <w:rPr>
          <w:b/>
          <w:bCs/>
        </w:rPr>
      </w:pPr>
      <w:r w:rsidRPr="009A66D2">
        <w:rPr>
          <w:b/>
          <w:bCs/>
        </w:rPr>
        <w:t>3. Project Outcomes &amp; Technical Deliverables</w:t>
      </w:r>
    </w:p>
    <w:p w14:paraId="1DDCD4DE" w14:textId="77777777" w:rsidR="009A66D2" w:rsidRPr="009A66D2" w:rsidRDefault="009A66D2" w:rsidP="009A66D2">
      <w:pPr>
        <w:numPr>
          <w:ilvl w:val="0"/>
          <w:numId w:val="3"/>
        </w:numPr>
      </w:pPr>
      <w:r w:rsidRPr="009A66D2">
        <w:rPr>
          <w:b/>
          <w:bCs/>
        </w:rPr>
        <w:t>Automated Layout Classification:</w:t>
      </w:r>
      <w:r w:rsidRPr="009A66D2">
        <w:t xml:space="preserve"> High-accuracy categorization of scanned business documents based on visual structure rather than plain text alone.</w:t>
      </w:r>
    </w:p>
    <w:p w14:paraId="3BDF1932" w14:textId="77777777" w:rsidR="009A66D2" w:rsidRPr="009A66D2" w:rsidRDefault="009A66D2" w:rsidP="009A66D2">
      <w:pPr>
        <w:numPr>
          <w:ilvl w:val="0"/>
          <w:numId w:val="3"/>
        </w:numPr>
      </w:pPr>
      <w:r w:rsidRPr="009A66D2">
        <w:rPr>
          <w:b/>
          <w:bCs/>
        </w:rPr>
        <w:t>Reusable Pipeline:</w:t>
      </w:r>
      <w:r w:rsidRPr="009A66D2">
        <w:t xml:space="preserve"> Built an end-to-end script covering data loading (ImageFolder), dynamic validation splitting, GPU-accelerated training loops, and model checkpointing (.pth).</w:t>
      </w:r>
    </w:p>
    <w:p w14:paraId="78D6771E" w14:textId="77777777" w:rsidR="009A66D2" w:rsidRPr="009A66D2" w:rsidRDefault="009A66D2" w:rsidP="009A66D2">
      <w:pPr>
        <w:numPr>
          <w:ilvl w:val="0"/>
          <w:numId w:val="3"/>
        </w:numPr>
      </w:pPr>
      <w:r w:rsidRPr="009A66D2">
        <w:rPr>
          <w:b/>
          <w:bCs/>
        </w:rPr>
        <w:lastRenderedPageBreak/>
        <w:t>Foundation for Multi-Vendor Document AI:</w:t>
      </w:r>
      <w:r w:rsidRPr="009A66D2">
        <w:t xml:space="preserve"> Serves as the core visual classification foundation for downstream tasks, such as automated company-specific paystub routing and OCR extraction pipelines.</w:t>
      </w:r>
    </w:p>
    <w:p w14:paraId="3C6C3040" w14:textId="77777777" w:rsidR="00565570" w:rsidRDefault="00565570"/>
    <w:sectPr w:rsidR="005655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A102B"/>
    <w:multiLevelType w:val="multilevel"/>
    <w:tmpl w:val="0E58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EB290E"/>
    <w:multiLevelType w:val="multilevel"/>
    <w:tmpl w:val="8246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D920AD"/>
    <w:multiLevelType w:val="multilevel"/>
    <w:tmpl w:val="8C56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508682">
    <w:abstractNumId w:val="2"/>
  </w:num>
  <w:num w:numId="2" w16cid:durableId="1787700700">
    <w:abstractNumId w:val="0"/>
  </w:num>
  <w:num w:numId="3" w16cid:durableId="1614512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4A0"/>
    <w:rsid w:val="002C37A2"/>
    <w:rsid w:val="002E237F"/>
    <w:rsid w:val="00565570"/>
    <w:rsid w:val="008364A0"/>
    <w:rsid w:val="009A6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AC834B1-CAC7-49AE-A7F9-ED9CC66FA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4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4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4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4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4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4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4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4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4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4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4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4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4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4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4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4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4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4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4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4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4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4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4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4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4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4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4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4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4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303</Words>
  <Characters>1729</Characters>
  <Application>Microsoft Office Word</Application>
  <DocSecurity>0</DocSecurity>
  <Lines>14</Lines>
  <Paragraphs>4</Paragraphs>
  <ScaleCrop>false</ScaleCrop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Chaudhary</dc:creator>
  <cp:keywords/>
  <dc:description/>
  <cp:lastModifiedBy>Shivam Chaudhary</cp:lastModifiedBy>
  <cp:revision>2</cp:revision>
  <dcterms:created xsi:type="dcterms:W3CDTF">2026-07-31T15:47:00Z</dcterms:created>
  <dcterms:modified xsi:type="dcterms:W3CDTF">2026-07-31T15:47:00Z</dcterms:modified>
</cp:coreProperties>
</file>