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6"/>
          <w:szCs w:val="36"/>
        </w:rPr>
      </w:pPr>
      <w:r>
        <w:rPr>
          <w:sz w:val="36"/>
          <w:szCs w:val="36"/>
        </w:rPr>
        <w:t>RAG (Retrieval-Augmented Generation) Comparison: LangChain vs Haystack</w:t>
      </w:r>
    </w:p>
    <w:p>
      <w:pPr>
        <w:pStyle w:val="Heading1"/>
        <w:rPr/>
      </w:pPr>
      <w:r>
        <w:rPr/>
        <w:t>What is RAG?</w:t>
      </w:r>
    </w:p>
    <w:p>
      <w:pPr>
        <w:pStyle w:val="Normal"/>
        <w:rPr/>
      </w:pPr>
      <w:r>
        <w:rPr/>
        <w:t>RAG (Retrieval-Augmented Generation) = LLM + External Knowledge</w:t>
        <w:br/>
        <w:br/>
        <w:t>How it works:</w:t>
        <w:br/>
        <w:t>1. Use a retriever (e.g., vector DB like FAISS, Pinecone) to fetch relevant documents.</w:t>
        <w:br/>
        <w:t>2. Pass those documents to an LLM to generate accurate, grounded answers.</w:t>
        <w:br/>
        <w:br/>
        <w:t>Helps reduce hallucinations and enables use of external/private knowledge.</w:t>
      </w:r>
    </w:p>
    <w:p>
      <w:pPr>
        <w:pStyle w:val="Heading1"/>
        <w:rPr/>
      </w:pPr>
      <w:r>
        <w:rPr/>
        <w:t>LangChain vs Haystack for RAG</w:t>
      </w:r>
    </w:p>
    <w:tbl>
      <w:tblPr>
        <w:tblStyle w:val="LightList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Feature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LangChain (for RAG)</w:t>
            </w:r>
          </w:p>
        </w:tc>
        <w:tc>
          <w:tcPr>
            <w:tcW w:w="2880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Haystack (for RAG)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Flexibility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Very high – customize every step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🔶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Moderate – flexible, opinionated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Retrievers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FAISS, Chroma, Pinecone, custom retrievers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FAISS, Weaviate, Qdrant, OpenSearch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Document Loaders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Large variety via LangChain’s loaders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Excellent support (PDF, Word, websites)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Reranking / Filtering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Manual (add Cohere, LLM-based)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Built-in rerankers &amp; filters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Built-in Pipelines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You build them (Load → Split → Embed → ...)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Predefined RAG pipelines (Retriever → Reader)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LangSmith (advanced eval &amp; tracing)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Built-in QA metrics &amp; modules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UI / API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 UI (LangServe for API)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Haystack UI + REST API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Multi-user / Production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Good, needs infra setup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Production-ready (auth, dashboards)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Offline support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Possible with local LLMs &amp; embeddings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Built-in support for local/offline setup</w:t>
            </w:r>
          </w:p>
        </w:tc>
      </w:tr>
    </w:tbl>
    <w:p>
      <w:pPr>
        <w:pStyle w:val="Heading1"/>
        <w:rPr/>
      </w:pPr>
      <w:r>
        <w:rPr/>
        <w:t xml:space="preserve">✅ </w:t>
      </w:r>
      <w:r>
        <w:rPr/>
        <w:t>Choose LangChain if:</w:t>
      </w:r>
    </w:p>
    <w:p>
      <w:pPr>
        <w:pStyle w:val="Normal"/>
        <w:rPr/>
      </w:pPr>
      <w:r>
        <w:rPr/>
        <w:t>- You want to deeply customize retrieval, prompts, reranking, or tool use.</w:t>
        <w:br/>
        <w:t>- You are experimenting with agents, tool use, or multi-source RAG.</w:t>
        <w:br/>
        <w:t>- You want fine-grained control over the pipeline for research or prototyping.</w:t>
      </w:r>
    </w:p>
    <w:p>
      <w:pPr>
        <w:pStyle w:val="Heading1"/>
        <w:rPr/>
      </w:pPr>
      <w:r>
        <w:rPr/>
        <w:t xml:space="preserve">✅ </w:t>
      </w:r>
      <w:r>
        <w:rPr/>
        <w:t>Choose Haystack if:</w:t>
      </w:r>
    </w:p>
    <w:p>
      <w:pPr>
        <w:pStyle w:val="Normal"/>
        <w:rPr/>
      </w:pPr>
      <w:r>
        <w:rPr/>
        <w:t>- You want to get a document QA assistant running quickly.</w:t>
        <w:br/>
        <w:t>- You need production-ready features out-of-the-box (UI, API, performance).</w:t>
        <w:br/>
        <w:t>- You’re deploying an enterprise system with multiple users.</w:t>
      </w:r>
    </w:p>
    <w:p>
      <w:pPr>
        <w:pStyle w:val="Heading1"/>
        <w:rPr/>
      </w:pPr>
      <w:r>
        <w:rPr/>
        <w:t xml:space="preserve">🧪 </w:t>
      </w:r>
      <w:r>
        <w:rPr/>
        <w:t>Example Use Cases</w:t>
      </w:r>
    </w:p>
    <w:tbl>
      <w:tblPr>
        <w:tblStyle w:val="LightList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Use Case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LangChain</w:t>
            </w:r>
          </w:p>
        </w:tc>
        <w:tc>
          <w:tcPr>
            <w:tcW w:w="2880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Haystack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Custom RAG with tools/agents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Best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❌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Not supported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RAG chatbot over PDFs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Good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Multi-user web app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🔶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With effort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Built-in support</w:t>
            </w:r>
          </w:p>
        </w:tc>
      </w:tr>
      <w:tr>
        <w:trPr/>
        <w:tc>
          <w:tcPr>
            <w:tcW w:w="28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Offline RAG with local models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Possible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Built-in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Research prototyping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Best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Good</w:t>
            </w:r>
          </w:p>
        </w:tc>
      </w:tr>
      <w:tr>
        <w:trPr/>
        <w:tc>
          <w:tcPr>
            <w:tcW w:w="28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Enterprise deployment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🔶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Needs engineering</w:t>
            </w:r>
          </w:p>
        </w:tc>
        <w:tc>
          <w:tcPr>
            <w:tcW w:w="2880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Ready-to-deploy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LibreOffice/25.2.5.2$Linux_X86_64 LibreOffice_project/fb4792146257752f54eab576deb869869b108571</Application>
  <AppVersion>15.0000</AppVersion>
  <Pages>2</Pages>
  <Words>312</Words>
  <Characters>1750</Characters>
  <CharactersWithSpaces>2006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2025-07-21T21:34:06Z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