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Cybersecurity Techniques for Protecting Healthcare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Professional PhD Thesis Document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Submitted in Partial Fulfillment of the Requirements for the Degree of Doctor of Philosophy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Candidate Name: ________________________________  </w:t>
      </w:r>
    </w:p>
    <w:p>
      <w:pPr/>
      <w:r>
        <w:rPr>
          <w:rFonts w:ascii="Helvetica Light" w:hAnsi="Helvetica Light" w:cs="Helvetica Light"/>
          <w:sz w:val="24"/>
          <w:sz-cs w:val="24"/>
        </w:rPr>
        <w:t xml:space="preserve">Enrollment Number: ________________________________  </w:t>
      </w:r>
    </w:p>
    <w:p>
      <w:pPr/>
      <w:r>
        <w:rPr>
          <w:rFonts w:ascii="Helvetica Light" w:hAnsi="Helvetica Light" w:cs="Helvetica Light"/>
          <w:sz w:val="24"/>
          <w:sz-cs w:val="24"/>
        </w:rPr>
        <w:t xml:space="preserve">Department: Computer Science and Engineering  </w:t>
      </w:r>
    </w:p>
    <w:p>
      <w:pPr/>
      <w:r>
        <w:rPr>
          <w:rFonts w:ascii="Helvetica Light" w:hAnsi="Helvetica Light" w:cs="Helvetica Light"/>
          <w:sz w:val="24"/>
          <w:sz-cs w:val="24"/>
        </w:rPr>
        <w:t xml:space="preserve">University: ________________________________  </w:t>
      </w:r>
    </w:p>
    <w:p>
      <w:pPr/>
      <w:r>
        <w:rPr>
          <w:rFonts w:ascii="Helvetica Light" w:hAnsi="Helvetica Light" w:cs="Helvetica Light"/>
          <w:sz w:val="24"/>
          <w:sz-cs w:val="24"/>
        </w:rPr>
        <w:t xml:space="preserve">Supervisor: ________________________________  </w:t>
      </w:r>
    </w:p>
    <w:p>
      <w:pPr/>
      <w:r>
        <w:rPr>
          <w:rFonts w:ascii="Helvetica Light" w:hAnsi="Helvetica Light" w:cs="Helvetica Light"/>
          <w:sz w:val="24"/>
          <w:sz-cs w:val="24"/>
        </w:rPr>
        <w:t xml:space="preserve">Date: 2 June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Certificate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to certify that the thesis titled **Cybersecurity Techniques for Protecting Healthcare Data** is an original record of research work carried out by the candidate under my supervision. To the best of my knowledge, this thesis has not been submitted elsewhere for any degree.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Supervisor Signature: ____________________  </w:t>
      </w:r>
    </w:p>
    <w:p>
      <w:pPr/>
      <w:r>
        <w:rPr>
          <w:rFonts w:ascii="Helvetica Light" w:hAnsi="Helvetica Light" w:cs="Helvetica Light"/>
          <w:sz w:val="24"/>
          <w:sz-cs w:val="24"/>
        </w:rPr>
        <w:t xml:space="preserve">Head of Department Signature: ____________________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Declaration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hereby declare that this thesis is my own original work. All references used in this research are properly acknowledged. This work has not been submitted for the award of any other degree or diploma.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Candidate Signature: ____________________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Acknowledgements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sincerely thank my supervisor for guidance, my department for academic support, and my family for encouragement throughout this research.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Abstract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healthcare sector has rapidly digitalized through Electronic Health Records (EHRs), cloud-hosted medical systems, telemedicine, and connected medical devices. While this transformation improves quality of care, it also increases cybersecurity risk. Healthcare datasets contain highly sensitive patient information, including demographic identity, medical history, prescriptions, diagnostic reports, and financial records. Unauthorized access to these datasets can lead to identity theft, insurance fraud, blackmail, disruption of medical services, and severe loss of trust.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thesis proposes a professional and practical cybersecurity framework for healthcare data protection based on patient-controlled selective sharing. Inspired by the DigiLocker model, the framework introduces a **lifetime health user identity** that remains valid across multiple healthcare vendors, such as hospitals, laboratories, pharmacies, insurers, and telehealth platforms. Data sharing is governed through explicit consent where the patient authorizes only required records for a defined purpose and duration.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proposed approach integrates identity assurance, multi-factor authentication, role-and-attribute-based authorization, end-to-end encryption, secure API mediation, immutable audit trails, and AI-driven anomaly detection. A prototype architecture is evaluated through controlled attack simulations and workflow scenarios. The findings show improved resistance to unauthorized access, better consent governance, enhanced accountability, and acceptable operational overhead.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research contributes a patient-centric, secure, and interoperable model that can support long-term digital healthcare adoption while preserving privacy, trust, and regulatory alignment.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Keywords: healthcare cybersecurity, consent-based sharing, lifetime health ID, EHR protection, RBAC, ABAC, anomaly detection, auditability.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of Contents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Chapter 1: Introduction  </w:t>
      </w:r>
    </w:p>
    <w:p>
      <w:pPr/>
      <w:r>
        <w:rPr>
          <w:rFonts w:ascii="Helvetica Light" w:hAnsi="Helvetica Light" w:cs="Helvetica Light"/>
          <w:sz w:val="24"/>
          <w:sz-cs w:val="24"/>
        </w:rPr>
        <w:t xml:space="preserve">2. Chapter 2: Literature Review and Problem Foundation  </w:t>
      </w:r>
    </w:p>
    <w:p>
      <w:pPr/>
      <w:r>
        <w:rPr>
          <w:rFonts w:ascii="Helvetica Light" w:hAnsi="Helvetica Light" w:cs="Helvetica Light"/>
          <w:sz w:val="24"/>
          <w:sz-cs w:val="24"/>
        </w:rPr>
        <w:t xml:space="preserve">3. Chapter 3: Research Methodology and Proposed Architecture  </w:t>
      </w:r>
    </w:p>
    <w:p>
      <w:pPr/>
      <w:r>
        <w:rPr>
          <w:rFonts w:ascii="Helvetica Light" w:hAnsi="Helvetica Light" w:cs="Helvetica Light"/>
          <w:sz w:val="24"/>
          <w:sz-cs w:val="24"/>
        </w:rPr>
        <w:t xml:space="preserve">4. Chapter 4: Experimental Work and Implementation  </w:t>
      </w:r>
    </w:p>
    <w:p>
      <w:pPr/>
      <w:r>
        <w:rPr>
          <w:rFonts w:ascii="Helvetica Light" w:hAnsi="Helvetica Light" w:cs="Helvetica Light"/>
          <w:sz w:val="24"/>
          <w:sz-cs w:val="24"/>
        </w:rPr>
        <w:t xml:space="preserve">5. Chapter 5: Data Analysis, Results, and Discussion  </w:t>
      </w:r>
    </w:p>
    <w:p>
      <w:pPr/>
      <w:r>
        <w:rPr>
          <w:rFonts w:ascii="Helvetica Light" w:hAnsi="Helvetica Light" w:cs="Helvetica Light"/>
          <w:sz w:val="24"/>
          <w:sz-cs w:val="24"/>
        </w:rPr>
        <w:t xml:space="preserve">6. Chapter 6: Summary and Conclusion  </w:t>
      </w:r>
    </w:p>
    <w:p>
      <w:pPr/>
      <w:r>
        <w:rPr>
          <w:rFonts w:ascii="Helvetica Light" w:hAnsi="Helvetica Light" w:cs="Helvetica Light"/>
          <w:sz w:val="24"/>
          <w:sz-cs w:val="24"/>
        </w:rPr>
        <w:t xml:space="preserve">7. References  </w:t>
      </w:r>
    </w:p>
    <w:p>
      <w:pPr/>
      <w:r>
        <w:rPr>
          <w:rFonts w:ascii="Helvetica Light" w:hAnsi="Helvetica Light" w:cs="Helvetica Light"/>
          <w:sz w:val="24"/>
          <w:sz-cs w:val="24"/>
        </w:rPr>
        <w:t xml:space="preserve">8. Appendices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List of Abbreviations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EHR: Electronic Health Record</w:t>
      </w:r>
    </w:p>
    <w:p>
      <w:pPr/>
      <w:r>
        <w:rPr>
          <w:rFonts w:ascii="Helvetica Light" w:hAnsi="Helvetica Light" w:cs="Helvetica Light"/>
          <w:sz w:val="24"/>
          <w:sz-cs w:val="24"/>
        </w:rPr>
        <w:t xml:space="preserve">- PHR: Personal Health Record</w:t>
      </w:r>
    </w:p>
    <w:p>
      <w:pPr/>
      <w:r>
        <w:rPr>
          <w:rFonts w:ascii="Helvetica Light" w:hAnsi="Helvetica Light" w:cs="Helvetica Light"/>
          <w:sz w:val="24"/>
          <w:sz-cs w:val="24"/>
        </w:rPr>
        <w:t xml:space="preserve">- IAM: Identity and Access Management</w:t>
      </w:r>
    </w:p>
    <w:p>
      <w:pPr/>
      <w:r>
        <w:rPr>
          <w:rFonts w:ascii="Helvetica Light" w:hAnsi="Helvetica Light" w:cs="Helvetica Light"/>
          <w:sz w:val="24"/>
          <w:sz-cs w:val="24"/>
        </w:rPr>
        <w:t xml:space="preserve">- MFA: Multi-Factor Authentication</w:t>
      </w:r>
    </w:p>
    <w:p>
      <w:pPr/>
      <w:r>
        <w:rPr>
          <w:rFonts w:ascii="Helvetica Light" w:hAnsi="Helvetica Light" w:cs="Helvetica Light"/>
          <w:sz w:val="24"/>
          <w:sz-cs w:val="24"/>
        </w:rPr>
        <w:t xml:space="preserve">- OTP: One-Time Password</w:t>
      </w:r>
    </w:p>
    <w:p>
      <w:pPr/>
      <w:r>
        <w:rPr>
          <w:rFonts w:ascii="Helvetica Light" w:hAnsi="Helvetica Light" w:cs="Helvetica Light"/>
          <w:sz w:val="24"/>
          <w:sz-cs w:val="24"/>
        </w:rPr>
        <w:t xml:space="preserve">- RBAC: Role-Based Access Control</w:t>
      </w:r>
    </w:p>
    <w:p>
      <w:pPr/>
      <w:r>
        <w:rPr>
          <w:rFonts w:ascii="Helvetica Light" w:hAnsi="Helvetica Light" w:cs="Helvetica Light"/>
          <w:sz w:val="24"/>
          <w:sz-cs w:val="24"/>
        </w:rPr>
        <w:t xml:space="preserve">- ABAC: Attribute-Based Access Control</w:t>
      </w:r>
    </w:p>
    <w:p>
      <w:pPr/>
      <w:r>
        <w:rPr>
          <w:rFonts w:ascii="Helvetica Light" w:hAnsi="Helvetica Light" w:cs="Helvetica Light"/>
          <w:sz w:val="24"/>
          <w:sz-cs w:val="24"/>
        </w:rPr>
        <w:t xml:space="preserve">- IDS: Intrusion Detection System</w:t>
      </w:r>
    </w:p>
    <w:p>
      <w:pPr/>
      <w:r>
        <w:rPr>
          <w:rFonts w:ascii="Helvetica Light" w:hAnsi="Helvetica Light" w:cs="Helvetica Light"/>
          <w:sz w:val="24"/>
          <w:sz-cs w:val="24"/>
        </w:rPr>
        <w:t xml:space="preserve">- SIEM: Security Information and Event Management</w:t>
      </w:r>
    </w:p>
    <w:p>
      <w:pPr/>
      <w:r>
        <w:rPr>
          <w:rFonts w:ascii="Helvetica Light" w:hAnsi="Helvetica Light" w:cs="Helvetica Light"/>
          <w:sz w:val="24"/>
          <w:sz-cs w:val="24"/>
        </w:rPr>
        <w:t xml:space="preserve">- API: Application Programming Interface</w:t>
      </w:r>
    </w:p>
    <w:p>
      <w:pPr/>
      <w:r>
        <w:rPr>
          <w:rFonts w:ascii="Helvetica Light" w:hAnsi="Helvetica Light" w:cs="Helvetica Light"/>
          <w:sz w:val="24"/>
          <w:sz-cs w:val="24"/>
        </w:rPr>
        <w:t xml:space="preserve">- TLS: Transport Layer Security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and Page Planning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thesis is written in professional chapter format and aligned to your requirement that each core chapter may be developed to approximately **35 pages** in the final submission draft.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1 target: 35 pages</w:t>
      </w:r>
    </w:p>
    <w:p>
      <w:pPr/>
      <w:r>
        <w:rPr>
          <w:rFonts w:ascii="Helvetica Light" w:hAnsi="Helvetica Light" w:cs="Helvetica Light"/>
          <w:sz w:val="24"/>
          <w:sz-cs w:val="24"/>
        </w:rPr>
        <w:t xml:space="preserve">- Chapter 2 target: 35 pages</w:t>
      </w:r>
    </w:p>
    <w:p>
      <w:pPr/>
      <w:r>
        <w:rPr>
          <w:rFonts w:ascii="Helvetica Light" w:hAnsi="Helvetica Light" w:cs="Helvetica Light"/>
          <w:sz w:val="24"/>
          <w:sz-cs w:val="24"/>
        </w:rPr>
        <w:t xml:space="preserve">- Chapter 3 target: 35 pages</w:t>
      </w:r>
    </w:p>
    <w:p>
      <w:pPr/>
      <w:r>
        <w:rPr>
          <w:rFonts w:ascii="Helvetica Light" w:hAnsi="Helvetica Light" w:cs="Helvetica Light"/>
          <w:sz w:val="24"/>
          <w:sz-cs w:val="24"/>
        </w:rPr>
        <w:t xml:space="preserve">- Chapter 4 target: 35 pages</w:t>
      </w:r>
    </w:p>
    <w:p>
      <w:pPr/>
      <w:r>
        <w:rPr>
          <w:rFonts w:ascii="Helvetica Light" w:hAnsi="Helvetica Light" w:cs="Helvetica Light"/>
          <w:sz w:val="24"/>
          <w:sz-cs w:val="24"/>
        </w:rPr>
        <w:t xml:space="preserve">- Chapter 5 target: 35 pages</w:t>
      </w:r>
    </w:p>
    <w:p>
      <w:pPr/>
      <w:r>
        <w:rPr>
          <w:rFonts w:ascii="Helvetica Light" w:hAnsi="Helvetica Light" w:cs="Helvetica Light"/>
          <w:sz w:val="24"/>
          <w:sz-cs w:val="24"/>
        </w:rPr>
        <w:t xml:space="preserve">- Chapter 6 target: 6 pages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Required Structure Mapping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Column 1 | Column 2 | Column 3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15 | Title of Chapter-3 | 110 |</w:t>
      </w:r>
    </w:p>
    <w:p>
      <w:pPr/>
      <w:r>
        <w:rPr>
          <w:rFonts w:ascii="Helvetica Light" w:hAnsi="Helvetica Light" w:cs="Helvetica Light"/>
          <w:sz w:val="24"/>
          <w:sz-cs w:val="24"/>
        </w:rPr>
        <w:t xml:space="preserve">|  | 3.1 Section Heading Name |  |</w:t>
      </w:r>
    </w:p>
    <w:p>
      <w:pPr/>
      <w:r>
        <w:rPr>
          <w:rFonts w:ascii="Helvetica Light" w:hAnsi="Helvetica Light" w:cs="Helvetica Light"/>
          <w:sz w:val="24"/>
          <w:sz-cs w:val="24"/>
        </w:rPr>
        <w:t xml:space="preserve">|  | 3.2 Section Heading Name |  |</w:t>
      </w:r>
    </w:p>
    <w:p>
      <w:pPr/>
      <w:r>
        <w:rPr>
          <w:rFonts w:ascii="Helvetica Light" w:hAnsi="Helvetica Light" w:cs="Helvetica Light"/>
          <w:sz w:val="24"/>
          <w:sz-cs w:val="24"/>
        </w:rPr>
        <w:t xml:space="preserve">|  | 3.2.1 Second Level Section Heading |  |</w:t>
      </w:r>
    </w:p>
    <w:p>
      <w:pPr/>
      <w:r>
        <w:rPr>
          <w:rFonts w:ascii="Helvetica Light" w:hAnsi="Helvetica Light" w:cs="Helvetica Light"/>
          <w:sz w:val="24"/>
          <w:sz-cs w:val="24"/>
        </w:rPr>
        <w:t xml:space="preserve">|  | 3.3 Section Heading Name |  |</w:t>
      </w:r>
    </w:p>
    <w:p>
      <w:pPr/>
      <w:r>
        <w:rPr>
          <w:rFonts w:ascii="Helvetica Light" w:hAnsi="Helvetica Light" w:cs="Helvetica Light"/>
          <w:sz w:val="24"/>
          <w:sz-cs w:val="24"/>
        </w:rPr>
        <w:t xml:space="preserve">|  | 3.3.1 Second Level Section Heading |  |</w:t>
      </w:r>
    </w:p>
    <w:p>
      <w:pPr/>
      <w:r>
        <w:rPr>
          <w:rFonts w:ascii="Helvetica Light" w:hAnsi="Helvetica Light" w:cs="Helvetica Light"/>
          <w:sz w:val="24"/>
          <w:sz-cs w:val="24"/>
        </w:rPr>
        <w:t xml:space="preserve">|  | 3.3.2 Second Level Section Heading |  |</w:t>
      </w:r>
    </w:p>
    <w:p>
      <w:pPr/>
      <w:r>
        <w:rPr>
          <w:rFonts w:ascii="Helvetica Light" w:hAnsi="Helvetica Light" w:cs="Helvetica Light"/>
          <w:sz w:val="24"/>
          <w:sz-cs w:val="24"/>
        </w:rPr>
        <w:t xml:space="preserve">|  | 3.3.2.1 Third Level Section Heading |  |</w:t>
      </w:r>
    </w:p>
    <w:p>
      <w:pPr/>
      <w:r>
        <w:rPr>
          <w:rFonts w:ascii="Helvetica Light" w:hAnsi="Helvetica Light" w:cs="Helvetica Light"/>
          <w:sz w:val="24"/>
          <w:sz-cs w:val="24"/>
        </w:rPr>
        <w:t xml:space="preserve">|  | Title of Chapter-4 |  |</w:t>
      </w:r>
    </w:p>
    <w:p>
      <w:pPr/>
      <w:r>
        <w:rPr>
          <w:rFonts w:ascii="Helvetica Light" w:hAnsi="Helvetica Light" w:cs="Helvetica Light"/>
          <w:sz w:val="24"/>
          <w:sz-cs w:val="24"/>
        </w:rPr>
        <w:t xml:space="preserve">|  | And so on (According to Research Work) |  |</w:t>
      </w:r>
    </w:p>
    <w:p>
      <w:pPr/>
      <w:r>
        <w:rPr>
          <w:rFonts w:ascii="Helvetica Light" w:hAnsi="Helvetica Light" w:cs="Helvetica Light"/>
          <w:sz w:val="24"/>
          <w:sz-cs w:val="24"/>
        </w:rPr>
        <w:t xml:space="preserve">|  | Include methodology, experimental work, data analysis, result and discussion |  |</w:t>
      </w:r>
    </w:p>
    <w:p>
      <w:pPr/>
      <w:r>
        <w:rPr>
          <w:rFonts w:ascii="Helvetica Light" w:hAnsi="Helvetica Light" w:cs="Helvetica Light"/>
          <w:sz w:val="24"/>
          <w:sz-cs w:val="24"/>
        </w:rPr>
        <w:t xml:space="preserve">| 16 | Last Chapter Summary and Conclusion |  |</w:t>
      </w:r>
    </w:p>
    <w:p>
      <w:pPr/>
      <w:r>
        <w:rPr>
          <w:rFonts w:ascii="Helvetica Light" w:hAnsi="Helvetica Light" w:cs="Helvetica Light"/>
          <w:sz w:val="24"/>
          <w:sz-cs w:val="24"/>
        </w:rPr>
        <w:t xml:space="preserve">|  | 6.1 Summary and Conclusion | 3 |</w:t>
      </w:r>
    </w:p>
    <w:p>
      <w:pPr/>
      <w:r>
        <w:rPr>
          <w:rFonts w:ascii="Helvetica Light" w:hAnsi="Helvetica Light" w:cs="Helvetica Light"/>
          <w:sz w:val="24"/>
          <w:sz-cs w:val="24"/>
        </w:rPr>
        <w:t xml:space="preserve">|  | 6.2 Recommendations | 1 |</w:t>
      </w:r>
    </w:p>
    <w:p>
      <w:pPr/>
      <w:r>
        <w:rPr>
          <w:rFonts w:ascii="Helvetica Light" w:hAnsi="Helvetica Light" w:cs="Helvetica Light"/>
          <w:sz w:val="24"/>
          <w:sz-cs w:val="24"/>
        </w:rPr>
        <w:t xml:space="preserve">|  | 6.3 Future Scope | 1 |</w:t>
      </w:r>
    </w:p>
    <w:p>
      <w:pPr/>
      <w:r>
        <w:rPr>
          <w:rFonts w:ascii="Helvetica Light" w:hAnsi="Helvetica Light" w:cs="Helvetica Light"/>
          <w:sz w:val="24"/>
          <w:sz-cs w:val="24"/>
        </w:rPr>
        <w:t xml:space="preserve">|  | 6.4 Limitations of research work | 1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1: Introduction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Background and Context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Healthcare institutions are increasingly dependent on digital systems for diagnosis, treatment, administration, billing, and long-term patient management. EHR systems, cloud platforms, teleconsultation systems, and medical IoT devices have become common. This digital evolution has transformed care delivery but has also expanded the attack surface available to adversaries.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Healthcare data is among the most sensitive categories of digital information. It includes identity attributes, medical conditions, prescriptions, test reports, insurance information, and financial details. A compromise of this data can cause direct patient harm and institutional damage.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Problem Statement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Despite major digital progress, healthcare cybersecurity remains inconsistent across institutions due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Fragmented records across multiple vendors.</w:t>
      </w:r>
    </w:p>
    <w:p>
      <w:pPr/>
      <w:r>
        <w:rPr>
          <w:rFonts w:ascii="Helvetica Light" w:hAnsi="Helvetica Light" w:cs="Helvetica Light"/>
          <w:sz w:val="24"/>
          <w:sz-cs w:val="24"/>
        </w:rPr>
        <w:t xml:space="preserve">2. Weak identity continuity across systems.</w:t>
      </w:r>
    </w:p>
    <w:p>
      <w:pPr/>
      <w:r>
        <w:rPr>
          <w:rFonts w:ascii="Helvetica Light" w:hAnsi="Helvetica Light" w:cs="Helvetica Light"/>
          <w:sz w:val="24"/>
          <w:sz-cs w:val="24"/>
        </w:rPr>
        <w:t xml:space="preserve">3. Over-privileged data access.</w:t>
      </w:r>
    </w:p>
    <w:p>
      <w:pPr/>
      <w:r>
        <w:rPr>
          <w:rFonts w:ascii="Helvetica Light" w:hAnsi="Helvetica Light" w:cs="Helvetica Light"/>
          <w:sz w:val="24"/>
          <w:sz-cs w:val="24"/>
        </w:rPr>
        <w:t xml:space="preserve">4. Outdated security controls in legacy systems.</w:t>
      </w:r>
    </w:p>
    <w:p>
      <w:pPr/>
      <w:r>
        <w:rPr>
          <w:rFonts w:ascii="Helvetica Light" w:hAnsi="Helvetica Light" w:cs="Helvetica Light"/>
          <w:sz w:val="24"/>
          <w:sz-cs w:val="24"/>
        </w:rPr>
        <w:t xml:space="preserve">5. Limited patient control over record sharing.</w:t>
      </w:r>
    </w:p>
    <w:p>
      <w:pPr/>
      <w:r>
        <w:rPr>
          <w:rFonts w:ascii="Helvetica Light" w:hAnsi="Helvetica Light" w:cs="Helvetica Light"/>
          <w:sz w:val="24"/>
          <w:sz-cs w:val="24"/>
        </w:rPr>
        <w:t xml:space="preserve">6. Delayed breach detection and response.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secure architecture is required where data sharing is precise, consent-driven, and enforceable in real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Research Motivation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project is motivated by the need to build a DigiLocker-like healthcare data exchange mechanism where users decide exactly what providers can access. In addition, a lifetime digital health user ID is needed so the same user can securely access healthcare over time across different vendors.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 Research Aim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 design and evaluate cybersecurity techniques for protecting healthcare data in a multi-vendor ecosystem using patient-controlled consent and lifetime identity continuity.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 Research Objectives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Analyze modern cybersecurity threats in healthcare environments.</w:t>
      </w:r>
    </w:p>
    <w:p>
      <w:pPr/>
      <w:r>
        <w:rPr>
          <w:rFonts w:ascii="Helvetica Light" w:hAnsi="Helvetica Light" w:cs="Helvetica Light"/>
          <w:sz w:val="24"/>
          <w:sz-cs w:val="24"/>
        </w:rPr>
        <w:t xml:space="preserve">2. Evaluate strengths and weaknesses of current protections.</w:t>
      </w:r>
    </w:p>
    <w:p>
      <w:pPr/>
      <w:r>
        <w:rPr>
          <w:rFonts w:ascii="Helvetica Light" w:hAnsi="Helvetica Light" w:cs="Helvetica Light"/>
          <w:sz w:val="24"/>
          <w:sz-cs w:val="24"/>
        </w:rPr>
        <w:t xml:space="preserve">3. Propose a secure architecture with lifetime health ID and selective sharing.</w:t>
      </w:r>
    </w:p>
    <w:p>
      <w:pPr/>
      <w:r>
        <w:rPr>
          <w:rFonts w:ascii="Helvetica Light" w:hAnsi="Helvetica Light" w:cs="Helvetica Light"/>
          <w:sz w:val="24"/>
          <w:sz-cs w:val="24"/>
        </w:rPr>
        <w:t xml:space="preserve">4. Implement a proof-of-concept and assess security effectiveness.</w:t>
      </w:r>
    </w:p>
    <w:p>
      <w:pPr/>
      <w:r>
        <w:rPr>
          <w:rFonts w:ascii="Helvetica Light" w:hAnsi="Helvetica Light" w:cs="Helvetica Light"/>
          <w:sz w:val="24"/>
          <w:sz-cs w:val="24"/>
        </w:rPr>
        <w:t xml:space="preserve">5. Recommend practical implementation and policy strategies.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 Research Questions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How can a lifetime health user ID improve secure interoperability?</w:t>
      </w:r>
    </w:p>
    <w:p>
      <w:pPr/>
      <w:r>
        <w:rPr>
          <w:rFonts w:ascii="Helvetica Light" w:hAnsi="Helvetica Light" w:cs="Helvetica Light"/>
          <w:sz w:val="24"/>
          <w:sz-cs w:val="24"/>
        </w:rPr>
        <w:t xml:space="preserve">2. Can consent-bound data sharing reduce unauthorized disclosure?</w:t>
      </w:r>
    </w:p>
    <w:p>
      <w:pPr/>
      <w:r>
        <w:rPr>
          <w:rFonts w:ascii="Helvetica Light" w:hAnsi="Helvetica Light" w:cs="Helvetica Light"/>
          <w:sz w:val="24"/>
          <w:sz-cs w:val="24"/>
        </w:rPr>
        <w:t xml:space="preserve">3. Does hybrid RBAC-ABAC provide stronger control than role-only systems?</w:t>
      </w:r>
    </w:p>
    <w:p>
      <w:pPr/>
      <w:r>
        <w:rPr>
          <w:rFonts w:ascii="Helvetica Light" w:hAnsi="Helvetica Light" w:cs="Helvetica Light"/>
          <w:sz w:val="24"/>
          <w:sz-cs w:val="24"/>
        </w:rPr>
        <w:t xml:space="preserve">4. Can AI-based monitoring improve attack detection in healthcare operations?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 Scope of Study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thesis focuses on EHR security, identity and access management, consent governance, secure APIs, auditability, and anomaly detection. The study uses controlled prototype evaluation rather than full live hospital deployment.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 Significance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work contributes a practical, patient-centric cybersecurity framework for real-world healthcare systems and supports trust, accountability, and compliance readiness.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 Chapter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1 established the background, problem, objectives, and scope of the thesis.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2: Literature Review and Problem Foundation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 Introduction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chapter reviews global research and industry practices related to healthcare cybersecurity, secure interoperability, identity management, and consent-driven data governance.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 Healthcare Data and Security Sensitivity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Healthcare records are long-lived and high-value to attackers. They can be used for fraud, impersonation, and targeted abuse. As a result, healthcare data protection requires stricter controls than generic enterprise information 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 Cyber Threat Landscape in Healthcare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Common threats include: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Ransomware attacks against hospital operations.</w:t>
      </w:r>
    </w:p>
    <w:p>
      <w:pPr/>
      <w:r>
        <w:rPr>
          <w:rFonts w:ascii="Helvetica Light" w:hAnsi="Helvetica Light" w:cs="Helvetica Light"/>
          <w:sz w:val="24"/>
          <w:sz-cs w:val="24"/>
        </w:rPr>
        <w:t xml:space="preserve">2. Credential theft through phishing and social engineering.</w:t>
      </w:r>
    </w:p>
    <w:p>
      <w:pPr/>
      <w:r>
        <w:rPr>
          <w:rFonts w:ascii="Helvetica Light" w:hAnsi="Helvetica Light" w:cs="Helvetica Light"/>
          <w:sz w:val="24"/>
          <w:sz-cs w:val="24"/>
        </w:rPr>
        <w:t xml:space="preserve">3. API abuse and insecure integration endpoints.</w:t>
      </w:r>
    </w:p>
    <w:p>
      <w:pPr/>
      <w:r>
        <w:rPr>
          <w:rFonts w:ascii="Helvetica Light" w:hAnsi="Helvetica Light" w:cs="Helvetica Light"/>
          <w:sz w:val="24"/>
          <w:sz-cs w:val="24"/>
        </w:rPr>
        <w:t xml:space="preserve">4. Insider misuse of privileged access.</w:t>
      </w:r>
    </w:p>
    <w:p>
      <w:pPr/>
      <w:r>
        <w:rPr>
          <w:rFonts w:ascii="Helvetica Light" w:hAnsi="Helvetica Light" w:cs="Helvetica Light"/>
          <w:sz w:val="24"/>
          <w:sz-cs w:val="24"/>
        </w:rPr>
        <w:t xml:space="preserve">5. Third-party supply chain compromise.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 Existing Cybersecurity Controls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2.4.1 Cryptography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Encryption at rest and in transit is foundational. However, weak key governance can reduce effectiveness.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2.4.2 Authentication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Strong authentication with MFA significantly reduces account takeover risk.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2.4.3 Authorization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RBAC provides baseline governance while ABAC adds context-aware granularity.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2.4.4 Monitoring and Incident Response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SIEM and IDS improve visibility but many institutions still struggle with delayed response.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 Consent Management in Digital Healthcare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Static consent forms are insufficient for dynamic healthcare workflows. Effective consent systems should be time-bound, purpose-specific, revocable, and machine-enforceable.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2.6 DigiLocker-Like Selective Sharing for Healthcare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DigiLocker demonstrates user-authorized digital sharing. For healthcare adaptation, extra protections are needed: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Fine-grained data category filtering.</w:t>
      </w:r>
    </w:p>
    <w:p>
      <w:pPr/>
      <w:r>
        <w:rPr>
          <w:rFonts w:ascii="Helvetica Light" w:hAnsi="Helvetica Light" w:cs="Helvetica Light"/>
          <w:sz w:val="24"/>
          <w:sz-cs w:val="24"/>
        </w:rPr>
        <w:t xml:space="preserve">2. Clinical context and emergency exceptions with strong audit controls.</w:t>
      </w:r>
    </w:p>
    <w:p>
      <w:pPr/>
      <w:r>
        <w:rPr>
          <w:rFonts w:ascii="Helvetica Light" w:hAnsi="Helvetica Light" w:cs="Helvetica Light"/>
          <w:sz w:val="24"/>
          <w:sz-cs w:val="24"/>
        </w:rPr>
        <w:t xml:space="preserve">3. Immediate revocation propagation.</w:t>
      </w:r>
    </w:p>
    <w:p>
      <w:pPr/>
      <w:r>
        <w:rPr>
          <w:rFonts w:ascii="Helvetica Light" w:hAnsi="Helvetica Light" w:cs="Helvetica Light"/>
          <w:sz w:val="24"/>
          <w:sz-cs w:val="24"/>
        </w:rPr>
        <w:t xml:space="preserve">4. Cross-vendor policy interoperability.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2.7 Regulatory and Governance Alignment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Existing frameworks emphasize confidentiality, minimum necessary access, accountability, and breach reporting. However, practical implementation models are often fragmented.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2.8 Research Gaps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Limited patient-centric interoperability models.</w:t>
      </w:r>
    </w:p>
    <w:p>
      <w:pPr/>
      <w:r>
        <w:rPr>
          <w:rFonts w:ascii="Helvetica Light" w:hAnsi="Helvetica Light" w:cs="Helvetica Light"/>
          <w:sz w:val="24"/>
          <w:sz-cs w:val="24"/>
        </w:rPr>
        <w:t xml:space="preserve">2. Inadequate integration of consent and runtime enforcement.</w:t>
      </w:r>
    </w:p>
    <w:p>
      <w:pPr/>
      <w:r>
        <w:rPr>
          <w:rFonts w:ascii="Helvetica Light" w:hAnsi="Helvetica Light" w:cs="Helvetica Light"/>
          <w:sz w:val="24"/>
          <w:sz-cs w:val="24"/>
        </w:rPr>
        <w:t xml:space="preserve">3. Weak lifetime identity continuity mechanisms.</w:t>
      </w:r>
    </w:p>
    <w:p>
      <w:pPr/>
      <w:r>
        <w:rPr>
          <w:rFonts w:ascii="Helvetica Light" w:hAnsi="Helvetica Light" w:cs="Helvetica Light"/>
          <w:sz w:val="24"/>
          <w:sz-cs w:val="24"/>
        </w:rPr>
        <w:t xml:space="preserve">4. Insufficient real-time behavioral detection.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2.9 Chapter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review confirms the need for a unified architecture combining lifetime identity, selective sharing, layered security controls, and adaptive detection.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3: Research Methodology and Proposed Architecture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 Research Methodology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methodology follows a structured multi-phase approach: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Literature analysis and requirement extraction.</w:t>
      </w:r>
    </w:p>
    <w:p>
      <w:pPr/>
      <w:r>
        <w:rPr>
          <w:rFonts w:ascii="Helvetica Light" w:hAnsi="Helvetica Light" w:cs="Helvetica Light"/>
          <w:sz w:val="24"/>
          <w:sz-cs w:val="24"/>
        </w:rPr>
        <w:t xml:space="preserve">2. Threat and control modeling.</w:t>
      </w:r>
    </w:p>
    <w:p>
      <w:pPr/>
      <w:r>
        <w:rPr>
          <w:rFonts w:ascii="Helvetica Light" w:hAnsi="Helvetica Light" w:cs="Helvetica Light"/>
          <w:sz w:val="24"/>
          <w:sz-cs w:val="24"/>
        </w:rPr>
        <w:t xml:space="preserve">3. Architecture design.</w:t>
      </w:r>
    </w:p>
    <w:p>
      <w:pPr/>
      <w:r>
        <w:rPr>
          <w:rFonts w:ascii="Helvetica Light" w:hAnsi="Helvetica Light" w:cs="Helvetica Light"/>
          <w:sz w:val="24"/>
          <w:sz-cs w:val="24"/>
        </w:rPr>
        <w:t xml:space="preserve">4. Prototype implementation.</w:t>
      </w:r>
    </w:p>
    <w:p>
      <w:pPr/>
      <w:r>
        <w:rPr>
          <w:rFonts w:ascii="Helvetica Light" w:hAnsi="Helvetica Light" w:cs="Helvetica Light"/>
          <w:sz w:val="24"/>
          <w:sz-cs w:val="24"/>
        </w:rPr>
        <w:t xml:space="preserve">5. Experimental evaluation.</w:t>
      </w:r>
    </w:p>
    <w:p>
      <w:pPr/>
      <w:r>
        <w:rPr>
          <w:rFonts w:ascii="Helvetica Light" w:hAnsi="Helvetica Light" w:cs="Helvetica Light"/>
          <w:sz w:val="24"/>
          <w:sz-cs w:val="24"/>
        </w:rPr>
        <w:t xml:space="preserve">6. Findings and recommendation synthesis.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 Data Collection and Analysis Sources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Peer-reviewed journals and conference papers.</w:t>
      </w:r>
    </w:p>
    <w:p>
      <w:pPr/>
      <w:r>
        <w:rPr>
          <w:rFonts w:ascii="Helvetica Light" w:hAnsi="Helvetica Light" w:cs="Helvetica Light"/>
          <w:sz w:val="24"/>
          <w:sz-cs w:val="24"/>
        </w:rPr>
        <w:t xml:space="preserve">2. Cyber incident reports and healthcare advisories.</w:t>
      </w:r>
    </w:p>
    <w:p>
      <w:pPr/>
      <w:r>
        <w:rPr>
          <w:rFonts w:ascii="Helvetica Light" w:hAnsi="Helvetica Light" w:cs="Helvetica Light"/>
          <w:sz w:val="24"/>
          <w:sz-cs w:val="24"/>
        </w:rPr>
        <w:t xml:space="preserve">3. Security standards and best-practice frameworks.</w:t>
      </w:r>
    </w:p>
    <w:p>
      <w:pPr/>
      <w:r>
        <w:rPr>
          <w:rFonts w:ascii="Helvetica Light" w:hAnsi="Helvetica Light" w:cs="Helvetica Light"/>
          <w:sz w:val="24"/>
          <w:sz-cs w:val="24"/>
        </w:rPr>
        <w:t xml:space="preserve">4. Technical documentation from healthcare platforms.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 Evaluation Parameters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Confidentiality protection level.</w:t>
      </w:r>
    </w:p>
    <w:p>
      <w:pPr/>
      <w:r>
        <w:rPr>
          <w:rFonts w:ascii="Helvetica Light" w:hAnsi="Helvetica Light" w:cs="Helvetica Light"/>
          <w:sz w:val="24"/>
          <w:sz-cs w:val="24"/>
        </w:rPr>
        <w:t xml:space="preserve">2. Access decision correctness.</w:t>
      </w:r>
    </w:p>
    <w:p>
      <w:pPr/>
      <w:r>
        <w:rPr>
          <w:rFonts w:ascii="Helvetica Light" w:hAnsi="Helvetica Light" w:cs="Helvetica Light"/>
          <w:sz w:val="24"/>
          <w:sz-cs w:val="24"/>
        </w:rPr>
        <w:t xml:space="preserve">3. Authentication robustness.</w:t>
      </w:r>
    </w:p>
    <w:p>
      <w:pPr/>
      <w:r>
        <w:rPr>
          <w:rFonts w:ascii="Helvetica Light" w:hAnsi="Helvetica Light" w:cs="Helvetica Light"/>
          <w:sz w:val="24"/>
          <w:sz-cs w:val="24"/>
        </w:rPr>
        <w:t xml:space="preserve">4. Detection accuracy.</w:t>
      </w:r>
    </w:p>
    <w:p>
      <w:pPr/>
      <w:r>
        <w:rPr>
          <w:rFonts w:ascii="Helvetica Light" w:hAnsi="Helvetica Light" w:cs="Helvetica Light"/>
          <w:sz w:val="24"/>
          <w:sz-cs w:val="24"/>
        </w:rPr>
        <w:t xml:space="preserve">5. Decision latency.</w:t>
      </w:r>
    </w:p>
    <w:p>
      <w:pPr/>
      <w:r>
        <w:rPr>
          <w:rFonts w:ascii="Helvetica Light" w:hAnsi="Helvetica Light" w:cs="Helvetica Light"/>
          <w:sz w:val="24"/>
          <w:sz-cs w:val="24"/>
        </w:rPr>
        <w:t xml:space="preserve">6. Audit completeness.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 Proposed Architecture Components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3.4.1 Lifetime Health User ID 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Provides one persistent identity across vendors for longitudinal healthcare interaction.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3.4.2 Identity and Authentication Layer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Implements credential hardening, OTP-based MFA, and session security.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3.4.3 Consent Management Engine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Handles request, approval, denial, revocation, and expiry of data access permissions.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3.4.4 Authorization and Policy Layer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Uses hybrid RBAC-ABAC for role constraints plus context-based decision checks.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3.4.5 Secure Data Exchange Gateway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Mediates all data access through tokenized APIs and minimum-necessary data filters.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3.4.6 Audit and Compliance Ledger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Maintains tamper-evident logs of identity events, consent actions, and record access.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3.4.7 AI Security Analytics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Detects unusual behavior patterns and supports risk-based alerting.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3.5 Consent Token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Each token includes patient pseudonym, requester identity, approved data scope, purpose, validity period, and digital signature metadata. This prevents over-sharing and replay misuse.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3.6 Expected Outcomes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Improved patient control.</w:t>
      </w:r>
    </w:p>
    <w:p>
      <w:pPr/>
      <w:r>
        <w:rPr>
          <w:rFonts w:ascii="Helvetica Light" w:hAnsi="Helvetica Light" w:cs="Helvetica Light"/>
          <w:sz w:val="24"/>
          <w:sz-cs w:val="24"/>
        </w:rPr>
        <w:t xml:space="preserve">2. Reduced unauthorized data access.</w:t>
      </w:r>
    </w:p>
    <w:p>
      <w:pPr/>
      <w:r>
        <w:rPr>
          <w:rFonts w:ascii="Helvetica Light" w:hAnsi="Helvetica Light" w:cs="Helvetica Light"/>
          <w:sz w:val="24"/>
          <w:sz-cs w:val="24"/>
        </w:rPr>
        <w:t xml:space="preserve">3. Better interoperability with enforceable security.</w:t>
      </w:r>
    </w:p>
    <w:p>
      <w:pPr/>
      <w:r>
        <w:rPr>
          <w:rFonts w:ascii="Helvetica Light" w:hAnsi="Helvetica Light" w:cs="Helvetica Light"/>
          <w:sz w:val="24"/>
          <w:sz-cs w:val="24"/>
        </w:rPr>
        <w:t xml:space="preserve">4. Stronger accountability and forensic readiness.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3.7 Chapter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chapter established the formal methodology and architecture that are implemented and tested in Chapter 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4: Experimental Work and Implementation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 Prototype Environment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proof-of-concept system is implemented in a controlled environment using secure service components, API gateways, synthetic health datasets, and event monitoring pipelines.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 Implementation Modules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 User Registration and Identity Issuance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Implements onboarding and lifetime health ID provisioning.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4.2.2 Secure Login and MFA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Implements password policy, OTP verification, and session controls.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4.2.3 Consent Workflow Module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Implements provider access requests and patient authorization/revocation actions.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4.2.4 Provider Access and Data Filtering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Allows only approved data categories based on active consent context.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4.2.5 Audit and Alerting Module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Captures immutable events and generates alerts for suspicious behavior.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4.3 Experimental Scenarios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Access without consent.</w:t>
      </w:r>
    </w:p>
    <w:p>
      <w:pPr/>
      <w:r>
        <w:rPr>
          <w:rFonts w:ascii="Helvetica Light" w:hAnsi="Helvetica Light" w:cs="Helvetica Light"/>
          <w:sz w:val="24"/>
          <w:sz-cs w:val="24"/>
        </w:rPr>
        <w:t xml:space="preserve">2. Expired token replay attempt.</w:t>
      </w:r>
    </w:p>
    <w:p>
      <w:pPr/>
      <w:r>
        <w:rPr>
          <w:rFonts w:ascii="Helvetica Light" w:hAnsi="Helvetica Light" w:cs="Helvetica Light"/>
          <w:sz w:val="24"/>
          <w:sz-cs w:val="24"/>
        </w:rPr>
        <w:t xml:space="preserve">3. Role misuse by internal user.</w:t>
      </w:r>
    </w:p>
    <w:p>
      <w:pPr/>
      <w:r>
        <w:rPr>
          <w:rFonts w:ascii="Helvetica Light" w:hAnsi="Helvetica Light" w:cs="Helvetica Light"/>
          <w:sz w:val="24"/>
          <w:sz-cs w:val="24"/>
        </w:rPr>
        <w:t xml:space="preserve">4. Credential compromise simulation.</w:t>
      </w:r>
    </w:p>
    <w:p>
      <w:pPr/>
      <w:r>
        <w:rPr>
          <w:rFonts w:ascii="Helvetica Light" w:hAnsi="Helvetica Light" w:cs="Helvetica Light"/>
          <w:sz w:val="24"/>
          <w:sz-cs w:val="24"/>
        </w:rPr>
        <w:t xml:space="preserve">5. Abnormal high-volume data extraction pattern.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4.4 Performance and Security Testing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system is tested for access decision speed, enforcement correctness, authentication reliability, anomaly detection quality, and logging completeness.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4.5 Observations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Consent checks effectively prevented unauthorized records exposure.</w:t>
      </w:r>
    </w:p>
    <w:p>
      <w:pPr/>
      <w:r>
        <w:rPr>
          <w:rFonts w:ascii="Helvetica Light" w:hAnsi="Helvetica Light" w:cs="Helvetica Light"/>
          <w:sz w:val="24"/>
          <w:sz-cs w:val="24"/>
        </w:rPr>
        <w:t xml:space="preserve">2. Hybrid authorization reduced over-permission risks.</w:t>
      </w:r>
    </w:p>
    <w:p>
      <w:pPr/>
      <w:r>
        <w:rPr>
          <w:rFonts w:ascii="Helvetica Light" w:hAnsi="Helvetica Light" w:cs="Helvetica Light"/>
          <w:sz w:val="24"/>
          <w:sz-cs w:val="24"/>
        </w:rPr>
        <w:t xml:space="preserve">3. AI analytics improved detection of suspicious access patterns.</w:t>
      </w:r>
    </w:p>
    <w:p>
      <w:pPr/>
      <w:r>
        <w:rPr>
          <w:rFonts w:ascii="Helvetica Light" w:hAnsi="Helvetica Light" w:cs="Helvetica Light"/>
          <w:sz w:val="24"/>
          <w:sz-cs w:val="24"/>
        </w:rPr>
        <w:t xml:space="preserve">4. Additional checks introduced moderate but manageable latency.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4.6 Chapter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Implementation and controlled testing demonstrate technical feasibility and strong security improvements over conventional models.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5: Data Analysis, Results, and Discussion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 Data Analysis Approach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Collected results are analyzed through comparative and descriptive methods against baseline 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 Core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5.2.1 Access Control Outcomes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Unauthorized access attempts were more consistently blocked in the proposed framework compared to role-only access environments.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5.2.2 Consent Governance Outcomes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Purpose-limited and time-bound consent significantly reduced excessive data exposure.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5.2.3 Authentication Outcomes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MFA increased resistance to account misuse in simulated compromise scenarios.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5.2.4 Detection Outcomes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Behavior analytics improved identification of unusual access patterns with improved incident visibility.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5.2.5 Audit Outcomes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Tamper-evident logging improved traceability of who accessed data, when, and under which purpose.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 Discussion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combined architecture demonstrates that patient control, interoperability, and security enforcement can co-exist when policy logic is integrated with identity continuity and runtime validation.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 Practical Relevance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Hospitals can incrementally adopt this model over legacy systems.</w:t>
      </w:r>
    </w:p>
    <w:p>
      <w:pPr/>
      <w:r>
        <w:rPr>
          <w:rFonts w:ascii="Helvetica Light" w:hAnsi="Helvetica Light" w:cs="Helvetica Light"/>
          <w:sz w:val="24"/>
          <w:sz-cs w:val="24"/>
        </w:rPr>
        <w:t xml:space="preserve">2. Patients receive transparent control over data sharing decisions.</w:t>
      </w:r>
    </w:p>
    <w:p>
      <w:pPr/>
      <w:r>
        <w:rPr>
          <w:rFonts w:ascii="Helvetica Light" w:hAnsi="Helvetica Light" w:cs="Helvetica Light"/>
          <w:sz w:val="24"/>
          <w:sz-cs w:val="24"/>
        </w:rPr>
        <w:t xml:space="preserve">3. Regulators gain stronger digital evidence for compliance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5.5 Chapter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evidence supports the effectiveness and practical relevance of the proposed cybersecurity framework.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6: Summary and Conclusion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 Summary and Conclusion (3 pages)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thesis addressed a critical need: protecting healthcare data in digitally connected and multi-vendor environments. Existing healthcare systems frequently suffer from fragmented identity models, broad access rights, and weak consent enforcement. To resolve these limitations, this research designed and evaluated a professional cybersecurity architecture centered on lifetime patient identity and selective consent-based sharing.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framework adapts the user-controlled sharing principle of DigiLocker to healthcare-specific requirements. It introduces a lifetime health user ID, strong identity verification, role-and-context-aware access control, secure data mediation, and immutable auditing. Through experimental evaluation, the model demonstrated better confidentiality protection, improved prevention of unauthorized access, and stronger accountability.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findings confirm that healthcare cybersecurity must shift from static, perimeter-heavy controls to dynamic, patient-centric trust architectures. A consent-driven model combined with layered technical safeguards can support both privacy and continuity of clinical operations.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 Recommendations (1 page)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Adopt mandatory multi-factor authentication for all users.</w:t>
      </w:r>
    </w:p>
    <w:p>
      <w:pPr/>
      <w:r>
        <w:rPr>
          <w:rFonts w:ascii="Helvetica Light" w:hAnsi="Helvetica Light" w:cs="Helvetica Light"/>
          <w:sz w:val="24"/>
          <w:sz-cs w:val="24"/>
        </w:rPr>
        <w:t xml:space="preserve">2. Enforce machine-readable, purpose-bound consent for cross-vendor sharing.</w:t>
      </w:r>
    </w:p>
    <w:p>
      <w:pPr/>
      <w:r>
        <w:rPr>
          <w:rFonts w:ascii="Helvetica Light" w:hAnsi="Helvetica Light" w:cs="Helvetica Light"/>
          <w:sz w:val="24"/>
          <w:sz-cs w:val="24"/>
        </w:rPr>
        <w:t xml:space="preserve">3. Implement hybrid RBAC-ABAC with periodic privilege review.</w:t>
      </w:r>
    </w:p>
    <w:p>
      <w:pPr/>
      <w:r>
        <w:rPr>
          <w:rFonts w:ascii="Helvetica Light" w:hAnsi="Helvetica Light" w:cs="Helvetica Light"/>
          <w:sz w:val="24"/>
          <w:sz-cs w:val="24"/>
        </w:rPr>
        <w:t xml:space="preserve">4. Maintain immutable audit trails and continuous threat monitoring.</w:t>
      </w:r>
    </w:p>
    <w:p>
      <w:pPr/>
      <w:r>
        <w:rPr>
          <w:rFonts w:ascii="Helvetica Light" w:hAnsi="Helvetica Light" w:cs="Helvetica Light"/>
          <w:sz w:val="24"/>
          <w:sz-cs w:val="24"/>
        </w:rPr>
        <w:t xml:space="preserve">5. Develop healthcare-focused incident response and resilience protocols.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6.3 Future Scope (1 page)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Federated learning for privacy-preserving cyber threat intelligence.</w:t>
      </w:r>
    </w:p>
    <w:p>
      <w:pPr/>
      <w:r>
        <w:rPr>
          <w:rFonts w:ascii="Helvetica Light" w:hAnsi="Helvetica Light" w:cs="Helvetica Light"/>
          <w:sz w:val="24"/>
          <w:sz-cs w:val="24"/>
        </w:rPr>
        <w:t xml:space="preserve">2. Zero-trust networking for healthcare cloud and IoT ecosystems.</w:t>
      </w:r>
    </w:p>
    <w:p>
      <w:pPr/>
      <w:r>
        <w:rPr>
          <w:rFonts w:ascii="Helvetica Light" w:hAnsi="Helvetica Light" w:cs="Helvetica Light"/>
          <w:sz w:val="24"/>
          <w:sz-cs w:val="24"/>
        </w:rPr>
        <w:t xml:space="preserve">3. Post-quantum migration planning for long-term healthcare archives.</w:t>
      </w:r>
    </w:p>
    <w:p>
      <w:pPr/>
      <w:r>
        <w:rPr>
          <w:rFonts w:ascii="Helvetica Light" w:hAnsi="Helvetica Light" w:cs="Helvetica Light"/>
          <w:sz w:val="24"/>
          <w:sz-cs w:val="24"/>
        </w:rPr>
        <w:t xml:space="preserve">4. National-scale interoperability with portable consent standards.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6.4 Limitations of Research Work (1 page)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Experiments used controlled environments, not full production hospitals.</w:t>
      </w:r>
    </w:p>
    <w:p>
      <w:pPr/>
      <w:r>
        <w:rPr>
          <w:rFonts w:ascii="Helvetica Light" w:hAnsi="Helvetica Light" w:cs="Helvetica Light"/>
          <w:sz w:val="24"/>
          <w:sz-cs w:val="24"/>
        </w:rPr>
        <w:t xml:space="preserve">2. Synthetic data may not capture all rare real-world clinical exceptions.</w:t>
      </w:r>
    </w:p>
    <w:p>
      <w:pPr/>
      <w:r>
        <w:rPr>
          <w:rFonts w:ascii="Helvetica Light" w:hAnsi="Helvetica Light" w:cs="Helvetica Light"/>
          <w:sz w:val="24"/>
          <w:sz-cs w:val="24"/>
        </w:rPr>
        <w:t xml:space="preserve">3. Organizational adoption factors may vary by institution size and policy maturity.</w:t>
      </w:r>
    </w:p>
    <w:p>
      <w:pPr/>
      <w:r>
        <w:rPr>
          <w:rFonts w:ascii="Helvetica Light" w:hAnsi="Helvetica Light" w:cs="Helvetica Light"/>
          <w:sz w:val="24"/>
          <w:sz-cs w:val="24"/>
        </w:rPr>
        <w:t xml:space="preserve">4. Jurisdiction-specific legal depth was outside the full scope of this technical thesis.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References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ISO/IEC 27001:2022, Information security management systems.</w:t>
      </w:r>
    </w:p>
    <w:p>
      <w:pPr/>
      <w:r>
        <w:rPr>
          <w:rFonts w:ascii="Helvetica Light" w:hAnsi="Helvetica Light" w:cs="Helvetica Light"/>
          <w:sz w:val="24"/>
          <w:sz-cs w:val="24"/>
        </w:rPr>
        <w:t xml:space="preserve">2. NIST Cybersecurity Framework 2.0.</w:t>
      </w:r>
    </w:p>
    <w:p>
      <w:pPr/>
      <w:r>
        <w:rPr>
          <w:rFonts w:ascii="Helvetica Light" w:hAnsi="Helvetica Light" w:cs="Helvetica Light"/>
          <w:sz w:val="24"/>
          <w:sz-cs w:val="24"/>
        </w:rPr>
        <w:t xml:space="preserve">3. NIST SP 800-63 Digital Identity Guidelines.</w:t>
      </w:r>
    </w:p>
    <w:p>
      <w:pPr/>
      <w:r>
        <w:rPr>
          <w:rFonts w:ascii="Helvetica Light" w:hAnsi="Helvetica Light" w:cs="Helvetica Light"/>
          <w:sz w:val="24"/>
          <w:sz-cs w:val="24"/>
        </w:rPr>
        <w:t xml:space="preserve">4. NIST SP 800-53 Security and Privacy Controls.</w:t>
      </w:r>
    </w:p>
    <w:p>
      <w:pPr/>
      <w:r>
        <w:rPr>
          <w:rFonts w:ascii="Helvetica Light" w:hAnsi="Helvetica Light" w:cs="Helvetica Light"/>
          <w:sz w:val="24"/>
          <w:sz-cs w:val="24"/>
        </w:rPr>
        <w:t xml:space="preserve">5. ENISA healthcare threat landscape publications.</w:t>
      </w:r>
    </w:p>
    <w:p>
      <w:pPr/>
      <w:r>
        <w:rPr>
          <w:rFonts w:ascii="Helvetica Light" w:hAnsi="Helvetica Light" w:cs="Helvetica Light"/>
          <w:sz w:val="24"/>
          <w:sz-cs w:val="24"/>
        </w:rPr>
        <w:t xml:space="preserve">6. HIMSS cybersecurity guidance.</w:t>
      </w:r>
    </w:p>
    <w:p>
      <w:pPr/>
      <w:r>
        <w:rPr>
          <w:rFonts w:ascii="Helvetica Light" w:hAnsi="Helvetica Light" w:cs="Helvetica Light"/>
          <w:sz w:val="24"/>
          <w:sz-cs w:val="24"/>
        </w:rPr>
        <w:t xml:space="preserve">7. Recent peer-reviewed studies on healthcare access control and anomaly detection.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A: Proposed Chapter Expansion for 35 Pages per Chapter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 reach approximately 35 pages in each core chapter, include: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Additional current citations and critical synthesis.</w:t>
      </w:r>
    </w:p>
    <w:p>
      <w:pPr/>
      <w:r>
        <w:rPr>
          <w:rFonts w:ascii="Helvetica Light" w:hAnsi="Helvetica Light" w:cs="Helvetica Light"/>
          <w:sz w:val="24"/>
          <w:sz-cs w:val="24"/>
        </w:rPr>
        <w:t xml:space="preserve">2. System diagrams and chapter-wise architecture views.</w:t>
      </w:r>
    </w:p>
    <w:p>
      <w:pPr/>
      <w:r>
        <w:rPr>
          <w:rFonts w:ascii="Helvetica Light" w:hAnsi="Helvetica Light" w:cs="Helvetica Light"/>
          <w:sz w:val="24"/>
          <w:sz-cs w:val="24"/>
        </w:rPr>
        <w:t xml:space="preserve">3. Comparative tables and standards mapping.</w:t>
      </w:r>
    </w:p>
    <w:p>
      <w:pPr/>
      <w:r>
        <w:rPr>
          <w:rFonts w:ascii="Helvetica Light" w:hAnsi="Helvetica Light" w:cs="Helvetica Light"/>
          <w:sz w:val="24"/>
          <w:sz-cs w:val="24"/>
        </w:rPr>
        <w:t xml:space="preserve">4. Expanded methodology formulas and measurement definitions.</w:t>
      </w:r>
    </w:p>
    <w:p>
      <w:pPr/>
      <w:r>
        <w:rPr>
          <w:rFonts w:ascii="Helvetica Light" w:hAnsi="Helvetica Light" w:cs="Helvetica Light"/>
          <w:sz w:val="24"/>
          <w:sz-cs w:val="24"/>
        </w:rPr>
        <w:t xml:space="preserve">5. Detailed case studies and scenario walkthroughs.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B: Sample Consent Record Fields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Consent ID</w:t>
      </w:r>
    </w:p>
    <w:p>
      <w:pPr/>
      <w:r>
        <w:rPr>
          <w:rFonts w:ascii="Helvetica Light" w:hAnsi="Helvetica Light" w:cs="Helvetica Light"/>
          <w:sz w:val="24"/>
          <w:sz-cs w:val="24"/>
        </w:rPr>
        <w:t xml:space="preserve">- Patient Lifetime ID (Pseudonymized)</w:t>
      </w:r>
    </w:p>
    <w:p>
      <w:pPr/>
      <w:r>
        <w:rPr>
          <w:rFonts w:ascii="Helvetica Light" w:hAnsi="Helvetica Light" w:cs="Helvetica Light"/>
          <w:sz w:val="24"/>
          <w:sz-cs w:val="24"/>
        </w:rPr>
        <w:t xml:space="preserve">- Requesting Provider ID</w:t>
      </w:r>
    </w:p>
    <w:p>
      <w:pPr/>
      <w:r>
        <w:rPr>
          <w:rFonts w:ascii="Helvetica Light" w:hAnsi="Helvetica Light" w:cs="Helvetica Light"/>
          <w:sz w:val="24"/>
          <w:sz-cs w:val="24"/>
        </w:rPr>
        <w:t xml:space="preserve">- Data Scope</w:t>
      </w:r>
    </w:p>
    <w:p>
      <w:pPr/>
      <w:r>
        <w:rPr>
          <w:rFonts w:ascii="Helvetica Light" w:hAnsi="Helvetica Light" w:cs="Helvetica Light"/>
          <w:sz w:val="24"/>
          <w:sz-cs w:val="24"/>
        </w:rPr>
        <w:t xml:space="preserve">- Purpose of Use</w:t>
      </w:r>
    </w:p>
    <w:p>
      <w:pPr/>
      <w:r>
        <w:rPr>
          <w:rFonts w:ascii="Helvetica Light" w:hAnsi="Helvetica Light" w:cs="Helvetica Light"/>
          <w:sz w:val="24"/>
          <w:sz-cs w:val="24"/>
        </w:rPr>
        <w:t xml:space="preserve">- Validity Window</w:t>
      </w:r>
    </w:p>
    <w:p>
      <w:pPr/>
      <w:r>
        <w:rPr>
          <w:rFonts w:ascii="Helvetica Light" w:hAnsi="Helvetica Light" w:cs="Helvetica Light"/>
          <w:sz w:val="24"/>
          <w:sz-cs w:val="24"/>
        </w:rPr>
        <w:t xml:space="preserve">- Signature and Verification Metadata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C: Submission Checklist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Apply university template formatting.</w:t>
      </w:r>
    </w:p>
    <w:p>
      <w:pPr/>
      <w:r>
        <w:rPr>
          <w:rFonts w:ascii="Helvetica Light" w:hAnsi="Helvetica Light" w:cs="Helvetica Light"/>
          <w:sz w:val="24"/>
          <w:sz-cs w:val="24"/>
        </w:rPr>
        <w:t xml:space="preserve">2. Insert automatic table of contents and list of figures.</w:t>
      </w:r>
    </w:p>
    <w:p>
      <w:pPr/>
      <w:r>
        <w:rPr>
          <w:rFonts w:ascii="Helvetica Light" w:hAnsi="Helvetica Light" w:cs="Helvetica Light"/>
          <w:sz w:val="24"/>
          <w:sz-cs w:val="24"/>
        </w:rPr>
        <w:t xml:space="preserve">3. Verify chapter numbering and pagination.</w:t>
      </w:r>
    </w:p>
    <w:p>
      <w:pPr/>
      <w:r>
        <w:rPr>
          <w:rFonts w:ascii="Helvetica Light" w:hAnsi="Helvetica Light" w:cs="Helvetica Light"/>
          <w:sz w:val="24"/>
          <w:sz-cs w:val="24"/>
        </w:rPr>
        <w:t xml:space="preserve">4. Add full bibliographic references in required citation style.</w:t>
      </w:r>
    </w:p>
    <w:p>
      <w:pPr/>
      <w:r>
        <w:rPr>
          <w:rFonts w:ascii="Helvetica Light" w:hAnsi="Helvetica Light" w:cs="Helvetica Light"/>
          <w:sz w:val="24"/>
          <w:sz-cs w:val="24"/>
        </w:rPr>
        <w:t xml:space="preserve">5. Perform grammar and plagiarism checks before final submission.</w:t>
      </w:r>
    </w:p>
    <w:p>
      <w:pPr/>
      <w:r>
        <w:rPr>
          <w:rFonts w:ascii="Helvetica Light" w:hAnsi="Helvetica Light" w:cs="Helvetica Light"/>
          <w:sz w:val="24"/>
          <w:sz-cs w:val="24"/>
        </w:rPr>
        <w:t xml:space="preserve"># Cybersecurity Techniques for Protecting Healthcare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Professional PhD Thesis Manuscript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Submitted in Partial Fulfillment of the Requirements for the Degree of Doctor of Philosophy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**Discipline:** Computer Science and Engineering  </w:t>
      </w:r>
    </w:p>
    <w:p>
      <w:pPr/>
      <w:r>
        <w:rPr>
          <w:rFonts w:ascii="Helvetica Light" w:hAnsi="Helvetica Light" w:cs="Helvetica Light"/>
          <w:sz w:val="24"/>
          <w:sz-cs w:val="24"/>
        </w:rPr>
        <w:t xml:space="preserve">**Candidate Name:** ________________________________  </w:t>
      </w:r>
    </w:p>
    <w:p>
      <w:pPr/>
      <w:r>
        <w:rPr>
          <w:rFonts w:ascii="Helvetica Light" w:hAnsi="Helvetica Light" w:cs="Helvetica Light"/>
          <w:sz w:val="24"/>
          <w:sz-cs w:val="24"/>
        </w:rPr>
        <w:t xml:space="preserve">**Registration Number:** ________________________________  </w:t>
      </w:r>
    </w:p>
    <w:p>
      <w:pPr/>
      <w:r>
        <w:rPr>
          <w:rFonts w:ascii="Helvetica Light" w:hAnsi="Helvetica Light" w:cs="Helvetica Light"/>
          <w:sz w:val="24"/>
          <w:sz-cs w:val="24"/>
        </w:rPr>
        <w:t xml:space="preserve">**Supervisor:** ________________________________  </w:t>
      </w:r>
    </w:p>
    <w:p>
      <w:pPr/>
      <w:r>
        <w:rPr>
          <w:rFonts w:ascii="Helvetica Light" w:hAnsi="Helvetica Light" w:cs="Helvetica Light"/>
          <w:sz w:val="24"/>
          <w:sz-cs w:val="24"/>
        </w:rPr>
        <w:t xml:space="preserve">**Institution:** ________________________________  </w:t>
      </w:r>
    </w:p>
    <w:p>
      <w:pPr/>
      <w:r>
        <w:rPr>
          <w:rFonts w:ascii="Helvetica Light" w:hAnsi="Helvetica Light" w:cs="Helvetica Light"/>
          <w:sz w:val="24"/>
          <w:sz-cs w:val="24"/>
        </w:rPr>
        <w:t xml:space="preserve">**Submission Date:** 2 June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Certificate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to certify that the thesis entitled **Cybersecurity Techniques for Protecting Healthcare Data** is a record of original research work carried out by the candidate under my supervision. To the best of my knowledge, this work has not been submitted elsewhere for any degree.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**Supervisor Signature:** ____________________  </w:t>
      </w:r>
    </w:p>
    <w:p>
      <w:pPr/>
      <w:r>
        <w:rPr>
          <w:rFonts w:ascii="Helvetica Light" w:hAnsi="Helvetica Light" w:cs="Helvetica Light"/>
          <w:sz w:val="24"/>
          <w:sz-cs w:val="24"/>
        </w:rPr>
        <w:t xml:space="preserve">**Head of Department Signature:** ____________________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Declaration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hereby declare that this thesis is my original work and that all sources consulted have been duly acknowledged. This thesis has not been submitted in full or in part for the award of any other degree or diploma.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**Candidate Signature:** ____________________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Acknowledgements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express sincere gratitude to my supervisor for academic guidance, to faculty and colleagues for technical input, and to my family for continuous support throughout this research.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Abstract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Healthcare systems are increasingly dependent on electronic records, cloud infrastructure, telemedicine platforms, and connected medical devices. While this transformation improves continuity of care and operational efficiency, it also significantly expands the cyberattack surface. Healthcare data is uniquely sensitive because it contains personally identifiable information, longitudinal medical history, clinical findings, and financial metadata. Security failures can therefore produce severe outcomes including identity theft, insurance fraud, privacy violations, and disruption of patient care.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thesis proposes a secure, interoperable, and patient-centric framework for healthcare data protection. Inspired by the selective sharing model used in DigiLocker, the framework introduces a **lifetime healthcare user identifier** that remains valid across hospitals, laboratories, pharmacies, insurers, and digital health vendors. Access to patient records is controlled through explicit, purpose-bound, and time-limited consent artifacts, ensuring that providers receive only user-authorized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proposed architecture integrates strong identity proofing, multi-factor authentication, hybrid role and attribute-based authorization, encryption at rest and in transit, secure API mediation, immutable audit logging, and machine-learning-assisted anomaly detection. A prototype implementation is evaluated through adversarial and operational test scenarios.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Results indicate improved resistance to unauthorized access, better enforcement of data minimization, enhanced auditability, and earlier detection of suspicious usage patterns. The findings demonstrate that consent-governed cybersecurity-by-design can improve confidentiality, integrity, accountability, and public trust in digital healthcare ecosystems.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**Keywords:** healthcare cybersecurity, EHR protection, consent management, lifetime health ID, RBAC, ABAC, anomaly detection, secure interoperability.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of Contents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Chapter 1: Introduction  </w:t>
      </w:r>
    </w:p>
    <w:p>
      <w:pPr/>
      <w:r>
        <w:rPr>
          <w:rFonts w:ascii="Helvetica Light" w:hAnsi="Helvetica Light" w:cs="Helvetica Light"/>
          <w:sz w:val="24"/>
          <w:sz-cs w:val="24"/>
        </w:rPr>
        <w:t xml:space="preserve">2. Chapter 2: Literature Review and Conceptual Foundations  </w:t>
      </w:r>
    </w:p>
    <w:p>
      <w:pPr/>
      <w:r>
        <w:rPr>
          <w:rFonts w:ascii="Helvetica Light" w:hAnsi="Helvetica Light" w:cs="Helvetica Light"/>
          <w:sz w:val="24"/>
          <w:sz-cs w:val="24"/>
        </w:rPr>
        <w:t xml:space="preserve">3. Chapter 3: Research Methodology and System Architecture  </w:t>
      </w:r>
    </w:p>
    <w:p>
      <w:pPr/>
      <w:r>
        <w:rPr>
          <w:rFonts w:ascii="Helvetica Light" w:hAnsi="Helvetica Light" w:cs="Helvetica Light"/>
          <w:sz w:val="24"/>
          <w:sz-cs w:val="24"/>
        </w:rPr>
        <w:t xml:space="preserve">4. Chapter 4: Experimental Design and Implementation  </w:t>
      </w:r>
    </w:p>
    <w:p>
      <w:pPr/>
      <w:r>
        <w:rPr>
          <w:rFonts w:ascii="Helvetica Light" w:hAnsi="Helvetica Light" w:cs="Helvetica Light"/>
          <w:sz w:val="24"/>
          <w:sz-cs w:val="24"/>
        </w:rPr>
        <w:t xml:space="preserve">5. Chapter 5: Data Analysis, Results, and Discussion  </w:t>
      </w:r>
    </w:p>
    <w:p>
      <w:pPr/>
      <w:r>
        <w:rPr>
          <w:rFonts w:ascii="Helvetica Light" w:hAnsi="Helvetica Light" w:cs="Helvetica Light"/>
          <w:sz w:val="24"/>
          <w:sz-cs w:val="24"/>
        </w:rPr>
        <w:t xml:space="preserve">6. Chapter 6: Summary, Conclusion, Recommendations, Future Scope, and Limitations  </w:t>
      </w:r>
    </w:p>
    <w:p>
      <w:pPr/>
      <w:r>
        <w:rPr>
          <w:rFonts w:ascii="Helvetica Light" w:hAnsi="Helvetica Light" w:cs="Helvetica Light"/>
          <w:sz w:val="24"/>
          <w:sz-cs w:val="24"/>
        </w:rPr>
        <w:t xml:space="preserve">7. References  </w:t>
      </w:r>
    </w:p>
    <w:p>
      <w:pPr/>
      <w:r>
        <w:rPr>
          <w:rFonts w:ascii="Helvetica Light" w:hAnsi="Helvetica Light" w:cs="Helvetica Light"/>
          <w:sz w:val="24"/>
          <w:sz-cs w:val="24"/>
        </w:rPr>
        <w:t xml:space="preserve">8. Appendices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List of Abbreviations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ABAC: Attribute-Based Access Control</w:t>
      </w:r>
    </w:p>
    <w:p>
      <w:pPr/>
      <w:r>
        <w:rPr>
          <w:rFonts w:ascii="Helvetica Light" w:hAnsi="Helvetica Light" w:cs="Helvetica Light"/>
          <w:sz w:val="24"/>
          <w:sz-cs w:val="24"/>
        </w:rPr>
        <w:t xml:space="preserve">- AES: Advanced Encryption Standard</w:t>
      </w:r>
    </w:p>
    <w:p>
      <w:pPr/>
      <w:r>
        <w:rPr>
          <w:rFonts w:ascii="Helvetica Light" w:hAnsi="Helvetica Light" w:cs="Helvetica Light"/>
          <w:sz w:val="24"/>
          <w:sz-cs w:val="24"/>
        </w:rPr>
        <w:t xml:space="preserve">- API: Application Programming Interface</w:t>
      </w:r>
    </w:p>
    <w:p>
      <w:pPr/>
      <w:r>
        <w:rPr>
          <w:rFonts w:ascii="Helvetica Light" w:hAnsi="Helvetica Light" w:cs="Helvetica Light"/>
          <w:sz w:val="24"/>
          <w:sz-cs w:val="24"/>
        </w:rPr>
        <w:t xml:space="preserve">- CIA: Confidentiality, Integrity, Availability</w:t>
      </w:r>
    </w:p>
    <w:p>
      <w:pPr/>
      <w:r>
        <w:rPr>
          <w:rFonts w:ascii="Helvetica Light" w:hAnsi="Helvetica Light" w:cs="Helvetica Light"/>
          <w:sz w:val="24"/>
          <w:sz-cs w:val="24"/>
        </w:rPr>
        <w:t xml:space="preserve">- EHR: Electronic Health Record</w:t>
      </w:r>
    </w:p>
    <w:p>
      <w:pPr/>
      <w:r>
        <w:rPr>
          <w:rFonts w:ascii="Helvetica Light" w:hAnsi="Helvetica Light" w:cs="Helvetica Light"/>
          <w:sz w:val="24"/>
          <w:sz-cs w:val="24"/>
        </w:rPr>
        <w:t xml:space="preserve">- IAM: Identity and Access Management</w:t>
      </w:r>
    </w:p>
    <w:p>
      <w:pPr/>
      <w:r>
        <w:rPr>
          <w:rFonts w:ascii="Helvetica Light" w:hAnsi="Helvetica Light" w:cs="Helvetica Light"/>
          <w:sz w:val="24"/>
          <w:sz-cs w:val="24"/>
        </w:rPr>
        <w:t xml:space="preserve">- IDS: Intrusion Detection System</w:t>
      </w:r>
    </w:p>
    <w:p>
      <w:pPr/>
      <w:r>
        <w:rPr>
          <w:rFonts w:ascii="Helvetica Light" w:hAnsi="Helvetica Light" w:cs="Helvetica Light"/>
          <w:sz w:val="24"/>
          <w:sz-cs w:val="24"/>
        </w:rPr>
        <w:t xml:space="preserve">- MFA: Multi-Factor Authentication</w:t>
      </w:r>
    </w:p>
    <w:p>
      <w:pPr/>
      <w:r>
        <w:rPr>
          <w:rFonts w:ascii="Helvetica Light" w:hAnsi="Helvetica Light" w:cs="Helvetica Light"/>
          <w:sz w:val="24"/>
          <w:sz-cs w:val="24"/>
        </w:rPr>
        <w:t xml:space="preserve">- OTP: One-Time Password</w:t>
      </w:r>
    </w:p>
    <w:p>
      <w:pPr/>
      <w:r>
        <w:rPr>
          <w:rFonts w:ascii="Helvetica Light" w:hAnsi="Helvetica Light" w:cs="Helvetica Light"/>
          <w:sz w:val="24"/>
          <w:sz-cs w:val="24"/>
        </w:rPr>
        <w:t xml:space="preserve">- RBAC: Role-Based Access Control</w:t>
      </w:r>
    </w:p>
    <w:p>
      <w:pPr/>
      <w:r>
        <w:rPr>
          <w:rFonts w:ascii="Helvetica Light" w:hAnsi="Helvetica Light" w:cs="Helvetica Light"/>
          <w:sz w:val="24"/>
          <w:sz-cs w:val="24"/>
        </w:rPr>
        <w:t xml:space="preserve">- SIEM: Security Information and Event Management</w:t>
      </w:r>
    </w:p>
    <w:p>
      <w:pPr/>
      <w:r>
        <w:rPr>
          <w:rFonts w:ascii="Helvetica Light" w:hAnsi="Helvetica Light" w:cs="Helvetica Light"/>
          <w:sz w:val="24"/>
          <w:sz-cs w:val="24"/>
        </w:rPr>
        <w:t xml:space="preserve">- TLS: Transport Layer Security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Length Planning (As Requested)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Each major chapter is prepared to be expanded to approximately **35 pages** in final university formatting.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1 target: 35 pages</w:t>
      </w:r>
    </w:p>
    <w:p>
      <w:pPr/>
      <w:r>
        <w:rPr>
          <w:rFonts w:ascii="Helvetica Light" w:hAnsi="Helvetica Light" w:cs="Helvetica Light"/>
          <w:sz w:val="24"/>
          <w:sz-cs w:val="24"/>
        </w:rPr>
        <w:t xml:space="preserve">- Chapter 2 target: 35 pages</w:t>
      </w:r>
    </w:p>
    <w:p>
      <w:pPr/>
      <w:r>
        <w:rPr>
          <w:rFonts w:ascii="Helvetica Light" w:hAnsi="Helvetica Light" w:cs="Helvetica Light"/>
          <w:sz w:val="24"/>
          <w:sz-cs w:val="24"/>
        </w:rPr>
        <w:t xml:space="preserve">- Chapter 3 target: 35 pages</w:t>
      </w:r>
    </w:p>
    <w:p>
      <w:pPr/>
      <w:r>
        <w:rPr>
          <w:rFonts w:ascii="Helvetica Light" w:hAnsi="Helvetica Light" w:cs="Helvetica Light"/>
          <w:sz w:val="24"/>
          <w:sz-cs w:val="24"/>
        </w:rPr>
        <w:t xml:space="preserve">- Chapter 4 target: 35 pages</w:t>
      </w:r>
    </w:p>
    <w:p>
      <w:pPr/>
      <w:r>
        <w:rPr>
          <w:rFonts w:ascii="Helvetica Light" w:hAnsi="Helvetica Light" w:cs="Helvetica Light"/>
          <w:sz w:val="24"/>
          <w:sz-cs w:val="24"/>
        </w:rPr>
        <w:t xml:space="preserve">- Chapter 5 target: 35 pages</w:t>
      </w:r>
    </w:p>
    <w:p>
      <w:pPr/>
      <w:r>
        <w:rPr>
          <w:rFonts w:ascii="Helvetica Light" w:hAnsi="Helvetica Light" w:cs="Helvetica Light"/>
          <w:sz w:val="24"/>
          <w:sz-cs w:val="24"/>
        </w:rPr>
        <w:t xml:space="preserve">- Chapter 6 target: 6 pages (as requested)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Provided Structural Pattern Included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Column 1 | Column 2 | Column 3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**15** | Title of Chapter -3 | **110** |</w:t>
      </w:r>
    </w:p>
    <w:p>
      <w:pPr/>
      <w:r>
        <w:rPr>
          <w:rFonts w:ascii="Helvetica Light" w:hAnsi="Helvetica Light" w:cs="Helvetica Light"/>
          <w:sz w:val="24"/>
          <w:sz-cs w:val="24"/>
        </w:rPr>
        <w:t xml:space="preserve">|  | 3.1 Section Heading Name |  |</w:t>
      </w:r>
    </w:p>
    <w:p>
      <w:pPr/>
      <w:r>
        <w:rPr>
          <w:rFonts w:ascii="Helvetica Light" w:hAnsi="Helvetica Light" w:cs="Helvetica Light"/>
          <w:sz w:val="24"/>
          <w:sz-cs w:val="24"/>
        </w:rPr>
        <w:t xml:space="preserve">|  | 3.2 Section Heading Name |  |</w:t>
      </w:r>
    </w:p>
    <w:p>
      <w:pPr/>
      <w:r>
        <w:rPr>
          <w:rFonts w:ascii="Helvetica Light" w:hAnsi="Helvetica Light" w:cs="Helvetica Light"/>
          <w:sz w:val="24"/>
          <w:sz-cs w:val="24"/>
        </w:rPr>
        <w:t xml:space="preserve">|  | 3.2.1 Second Level Section Heading |  |</w:t>
      </w:r>
    </w:p>
    <w:p>
      <w:pPr/>
      <w:r>
        <w:rPr>
          <w:rFonts w:ascii="Helvetica Light" w:hAnsi="Helvetica Light" w:cs="Helvetica Light"/>
          <w:sz w:val="24"/>
          <w:sz-cs w:val="24"/>
        </w:rPr>
        <w:t xml:space="preserve">|  | 3.3 Section Heading Name |  |</w:t>
      </w:r>
    </w:p>
    <w:p>
      <w:pPr/>
      <w:r>
        <w:rPr>
          <w:rFonts w:ascii="Helvetica Light" w:hAnsi="Helvetica Light" w:cs="Helvetica Light"/>
          <w:sz w:val="24"/>
          <w:sz-cs w:val="24"/>
        </w:rPr>
        <w:t xml:space="preserve">|  | 3.3.1 Second Level Section Heading |  |</w:t>
      </w:r>
    </w:p>
    <w:p>
      <w:pPr/>
      <w:r>
        <w:rPr>
          <w:rFonts w:ascii="Helvetica Light" w:hAnsi="Helvetica Light" w:cs="Helvetica Light"/>
          <w:sz w:val="24"/>
          <w:sz-cs w:val="24"/>
        </w:rPr>
        <w:t xml:space="preserve">|  | 3.3.2 Second Level Section Heading |  |</w:t>
      </w:r>
    </w:p>
    <w:p>
      <w:pPr/>
      <w:r>
        <w:rPr>
          <w:rFonts w:ascii="Helvetica Light" w:hAnsi="Helvetica Light" w:cs="Helvetica Light"/>
          <w:sz w:val="24"/>
          <w:sz-cs w:val="24"/>
        </w:rPr>
        <w:t xml:space="preserve">|  | 3.3.2.1 Third Level Section Heading |  |</w:t>
      </w:r>
    </w:p>
    <w:p>
      <w:pPr/>
      <w:r>
        <w:rPr>
          <w:rFonts w:ascii="Helvetica Light" w:hAnsi="Helvetica Light" w:cs="Helvetica Light"/>
          <w:sz w:val="24"/>
          <w:sz-cs w:val="24"/>
        </w:rPr>
        <w:t xml:space="preserve">|  | Title of Chapter-4 |  |</w:t>
      </w:r>
    </w:p>
    <w:p>
      <w:pPr/>
      <w:r>
        <w:rPr>
          <w:rFonts w:ascii="Helvetica Light" w:hAnsi="Helvetica Light" w:cs="Helvetica Light"/>
          <w:sz w:val="24"/>
          <w:sz-cs w:val="24"/>
        </w:rPr>
        <w:t xml:space="preserve">|  | And so on ... (According to Research Work) |  |</w:t>
      </w:r>
    </w:p>
    <w:p>
      <w:pPr/>
      <w:r>
        <w:rPr>
          <w:rFonts w:ascii="Helvetica Light" w:hAnsi="Helvetica Light" w:cs="Helvetica Light"/>
          <w:sz w:val="24"/>
          <w:sz-cs w:val="24"/>
        </w:rPr>
        <w:t xml:space="preserve">|  | All these chapters should contain: Methodology / Experimental Work / Data Analysis / Result &amp; Discussion |  |</w:t>
      </w:r>
    </w:p>
    <w:p>
      <w:pPr/>
      <w:r>
        <w:rPr>
          <w:rFonts w:ascii="Helvetica Light" w:hAnsi="Helvetica Light" w:cs="Helvetica Light"/>
          <w:sz w:val="24"/>
          <w:sz-cs w:val="24"/>
        </w:rPr>
        <w:t xml:space="preserve">| **16** | Last Chapter Summary and Conclusion |  |</w:t>
      </w:r>
    </w:p>
    <w:p>
      <w:pPr/>
      <w:r>
        <w:rPr>
          <w:rFonts w:ascii="Helvetica Light" w:hAnsi="Helvetica Light" w:cs="Helvetica Light"/>
          <w:sz w:val="24"/>
          <w:sz-cs w:val="24"/>
        </w:rPr>
        <w:t xml:space="preserve">|  | 6.1 Summary &amp; Conclusion | **3** |</w:t>
      </w:r>
    </w:p>
    <w:p>
      <w:pPr/>
      <w:r>
        <w:rPr>
          <w:rFonts w:ascii="Helvetica Light" w:hAnsi="Helvetica Light" w:cs="Helvetica Light"/>
          <w:sz w:val="24"/>
          <w:sz-cs w:val="24"/>
        </w:rPr>
        <w:t xml:space="preserve">|  | 6.2 Recommendations | **1** |</w:t>
      </w:r>
    </w:p>
    <w:p>
      <w:pPr/>
      <w:r>
        <w:rPr>
          <w:rFonts w:ascii="Helvetica Light" w:hAnsi="Helvetica Light" w:cs="Helvetica Light"/>
          <w:sz w:val="24"/>
          <w:sz-cs w:val="24"/>
        </w:rPr>
        <w:t xml:space="preserve">|  | 6.3 Future Scope | **1** |</w:t>
      </w:r>
    </w:p>
    <w:p>
      <w:pPr/>
      <w:r>
        <w:rPr>
          <w:rFonts w:ascii="Helvetica Light" w:hAnsi="Helvetica Light" w:cs="Helvetica Light"/>
          <w:sz w:val="24"/>
          <w:sz-cs w:val="24"/>
        </w:rPr>
        <w:t xml:space="preserve">|  | 6.4 Limitations of research work | **1**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1: Introduction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Background and Context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healthcare sector is rapidly adopting digital technologies to enhance clinical efficiency, continuity of care, and data-driven decision-making. Hospitals and diagnostic centers now depend on electronic health records, cloud-hosted hospital information systems, remote consultation tools, and connected medical devices. This transition improves service quality but simultaneously increases exposure to cybersecurity threats.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Healthcare information is high-impact data. It contains personal identity markers, clinical history, laboratory findings, prescription records, treatment pathways, and financial details. When compromised, this data can be exploited for identity theft, insurance fraud, social profiling, and extortion. Unlike some data domains, healthcare records remain valuable for long periods, increasing long-term risk.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Problem Statement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Despite advances in health digitization, security controls across healthcare ecosystems remain uneven. Key challenges include: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Fragmented patient records across multiple providers.</w:t>
      </w:r>
    </w:p>
    <w:p>
      <w:pPr/>
      <w:r>
        <w:rPr>
          <w:rFonts w:ascii="Helvetica Light" w:hAnsi="Helvetica Light" w:cs="Helvetica Light"/>
          <w:sz w:val="24"/>
          <w:sz-cs w:val="24"/>
        </w:rPr>
        <w:t xml:space="preserve">2. Inconsistent security implementation across vendors.</w:t>
      </w:r>
    </w:p>
    <w:p>
      <w:pPr/>
      <w:r>
        <w:rPr>
          <w:rFonts w:ascii="Helvetica Light" w:hAnsi="Helvetica Light" w:cs="Helvetica Light"/>
          <w:sz w:val="24"/>
          <w:sz-cs w:val="24"/>
        </w:rPr>
        <w:t xml:space="preserve">3. Over-privileged access in operational systems.</w:t>
      </w:r>
    </w:p>
    <w:p>
      <w:pPr/>
      <w:r>
        <w:rPr>
          <w:rFonts w:ascii="Helvetica Light" w:hAnsi="Helvetica Light" w:cs="Helvetica Light"/>
          <w:sz w:val="24"/>
          <w:sz-cs w:val="24"/>
        </w:rPr>
        <w:t xml:space="preserve">4. Inadequate patient control over data sharing.</w:t>
      </w:r>
    </w:p>
    <w:p>
      <w:pPr/>
      <w:r>
        <w:rPr>
          <w:rFonts w:ascii="Helvetica Light" w:hAnsi="Helvetica Light" w:cs="Helvetica Light"/>
          <w:sz w:val="24"/>
          <w:sz-cs w:val="24"/>
        </w:rPr>
        <w:t xml:space="preserve">5. Weak auditability and delayed breach detection.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challenge is to enable secure interoperability while preserving patient privacy, legal accountability, and clinical usability.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Research Motivation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Major breach incidents in healthcare repeatedly indicate that perimeter-based controls alone are insufficient. Attack vectors include phishing, credential theft, insecure APIs, misconfigured cloud storage, and insider misuse. At the same time, clinicians require rapid, context-appropriate data access. Therefore, healthcare cybersecurity demands a design that is both strict and operationally practical.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DigiLocker-like selective sharing concept is promising because it centers user authorization. However, healthcare use cases require stronger semantics than general document sharing, including purpose binding, time limits, revocation support, emergency handling, and immutable traceability.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 Aim and Objectives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**Aim:** To design and evaluate a professional cybersecurity framework that protects healthcare data in multi-vendor digital ecosystems.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**Objectives:**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Examine the current healthcare cybersecurity threat landscape.</w:t>
      </w:r>
    </w:p>
    <w:p>
      <w:pPr/>
      <w:r>
        <w:rPr>
          <w:rFonts w:ascii="Helvetica Light" w:hAnsi="Helvetica Light" w:cs="Helvetica Light"/>
          <w:sz w:val="24"/>
          <w:sz-cs w:val="24"/>
        </w:rPr>
        <w:t xml:space="preserve">2. Evaluate strengths and limitations of existing protection techniques.</w:t>
      </w:r>
    </w:p>
    <w:p>
      <w:pPr/>
      <w:r>
        <w:rPr>
          <w:rFonts w:ascii="Helvetica Light" w:hAnsi="Helvetica Light" w:cs="Helvetica Light"/>
          <w:sz w:val="24"/>
          <w:sz-cs w:val="24"/>
        </w:rPr>
        <w:t xml:space="preserve">3. Propose a consent-centric architecture with a lifetime user health ID.</w:t>
      </w:r>
    </w:p>
    <w:p>
      <w:pPr/>
      <w:r>
        <w:rPr>
          <w:rFonts w:ascii="Helvetica Light" w:hAnsi="Helvetica Light" w:cs="Helvetica Light"/>
          <w:sz w:val="24"/>
          <w:sz-cs w:val="24"/>
        </w:rPr>
        <w:t xml:space="preserve">4. Implement and test core modules in a controlled environment.</w:t>
      </w:r>
    </w:p>
    <w:p>
      <w:pPr/>
      <w:r>
        <w:rPr>
          <w:rFonts w:ascii="Helvetica Light" w:hAnsi="Helvetica Light" w:cs="Helvetica Light"/>
          <w:sz w:val="24"/>
          <w:sz-cs w:val="24"/>
        </w:rPr>
        <w:t xml:space="preserve">5. Analyze outcomes and derive actionable recommendations.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 Scope of the Study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study focuses on identity management, authentication, authorization, consent enforcement, secure APIs, data protection, audit logging, and anomaly detection for healthcare data exchange. Regulatory mapping is considered at a principle level, while legal interpretation is outside the thesis boundary.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 Research Questions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How can healthcare data be securely shared across multiple vendors under patient control?</w:t>
      </w:r>
    </w:p>
    <w:p>
      <w:pPr/>
      <w:r>
        <w:rPr>
          <w:rFonts w:ascii="Helvetica Light" w:hAnsi="Helvetica Light" w:cs="Helvetica Light"/>
          <w:sz w:val="24"/>
          <w:sz-cs w:val="24"/>
        </w:rPr>
        <w:t xml:space="preserve">2. Does a lifetime user identifier improve continuity and accountability?</w:t>
      </w:r>
    </w:p>
    <w:p>
      <w:pPr/>
      <w:r>
        <w:rPr>
          <w:rFonts w:ascii="Helvetica Light" w:hAnsi="Helvetica Light" w:cs="Helvetica Light"/>
          <w:sz w:val="24"/>
          <w:sz-cs w:val="24"/>
        </w:rPr>
        <w:t xml:space="preserve">3. Can hybrid RBAC-ABAC with consent tokens reduce unauthorized data exposure?</w:t>
      </w:r>
    </w:p>
    <w:p>
      <w:pPr/>
      <w:r>
        <w:rPr>
          <w:rFonts w:ascii="Helvetica Light" w:hAnsi="Helvetica Light" w:cs="Helvetica Light"/>
          <w:sz w:val="24"/>
          <w:sz-cs w:val="24"/>
        </w:rPr>
        <w:t xml:space="preserve">4. Does machine-learning-based monitoring improve detection timeliness and quality?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 Significance of the Study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research contributes a practical security blueprint for healthcare providers, platform developers, and policy stakeholders. It demonstrates how privacy, security, and usability can be jointly optimized in digitally integrated healthcare 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 Chapter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1 establishes the context, identifies the problem, and defines the research direction. The next chapter presents theoretical and literature foundations.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2: Literature Review and Conceptual Foundations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 Introduction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chapter reviews academic and industry work on healthcare cybersecurity, digital identity, consent governance, and secure interoperability. It identifies research gaps that motivate the proposed framework.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 Nature of Healthcare Data and Risk Exposure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Healthcare data includes diverse and highly sensitive categories: demographics, diagnosis history, medication records, imaging reports, genomic information, billing details, and care trajectories. Unauthorized disclosure can generate severe personal and institutional consequences.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 Healthcare Cyber Threat Landscape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2.3.1 External Attacks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Ransomware campaigns targeting hospital availability</w:t>
      </w:r>
    </w:p>
    <w:p>
      <w:pPr/>
      <w:r>
        <w:rPr>
          <w:rFonts w:ascii="Helvetica Light" w:hAnsi="Helvetica Light" w:cs="Helvetica Light"/>
          <w:sz w:val="24"/>
          <w:sz-cs w:val="24"/>
        </w:rPr>
        <w:t xml:space="preserve">- Credential attacks and phishing exploitation</w:t>
      </w:r>
    </w:p>
    <w:p>
      <w:pPr/>
      <w:r>
        <w:rPr>
          <w:rFonts w:ascii="Helvetica Light" w:hAnsi="Helvetica Light" w:cs="Helvetica Light"/>
          <w:sz w:val="24"/>
          <w:sz-cs w:val="24"/>
        </w:rPr>
        <w:t xml:space="preserve">- API abuse and session hijacking</w:t>
      </w:r>
    </w:p>
    <w:p>
      <w:pPr/>
      <w:r>
        <w:rPr>
          <w:rFonts w:ascii="Helvetica Light" w:hAnsi="Helvetica Light" w:cs="Helvetica Light"/>
          <w:sz w:val="24"/>
          <w:sz-cs w:val="24"/>
        </w:rPr>
        <w:t xml:space="preserve">- Supply-chain vulnerabilities in integrated software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2.3.2 Insider and Privilege Threats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Unauthorized curiosity access</w:t>
      </w:r>
    </w:p>
    <w:p>
      <w:pPr/>
      <w:r>
        <w:rPr>
          <w:rFonts w:ascii="Helvetica Light" w:hAnsi="Helvetica Light" w:cs="Helvetica Light"/>
          <w:sz w:val="24"/>
          <w:sz-cs w:val="24"/>
        </w:rPr>
        <w:t xml:space="preserve">- Misuse of elevated privileges</w:t>
      </w:r>
    </w:p>
    <w:p>
      <w:pPr/>
      <w:r>
        <w:rPr>
          <w:rFonts w:ascii="Helvetica Light" w:hAnsi="Helvetica Light" w:cs="Helvetica Light"/>
          <w:sz w:val="24"/>
          <w:sz-cs w:val="24"/>
        </w:rPr>
        <w:t xml:space="preserve">- Data extraction by compromised internal accounts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2.3.3 Ecosystem and Third-Party Threats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Cross-organization data exchange introduces trust dependencies. Security maturity gaps in one partner can propagate risk across the entire ecosystem.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 Existing Security Controls in Healthcare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2.4.1 Cryptographic Protection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Encryption at rest and in transit is widely recommended, but effectiveness depends on key management quality and enforcement consistency.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2.4.2 Authentication Approaches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Password-only systems are inadequate. MFA with OTP and device-aware checks significantly improves resilience.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2.4.3 Authorization Models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RBAC supports administrative simplicity but may overgeneralize privileges. ABAC supports contextual granularity but requires robust attribute governance. Hybrid RBAC-ABAC is increasingly preferred.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2.4.4 Monitoring and Incident Response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SIEM and IDS solutions improve visibility, but many deployments remain reactive due to limited behavioral analytics and operational integration.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 Consent Management in Digital Health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Consent in healthcare must be dynamic, revocable, purpose-specific, and technically enforceable. Static consent forms provide weak runtime security guarantees. Machine-verifiable consent artifacts are therefore essential.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2.6 DigiLocker-Style Selective Sharing: Lessons for Healthcare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Selective sharing improves user control and transparency. For healthcare adaptation, additional requirements include emergency override governance, data category granularity, and audit-grade accountability.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2.7 Standards and Compliance Anchors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Frameworks such as ISO 27001, NIST cybersecurity controls, and healthcare privacy principles provide governance direction but do not prescribe a complete patient-centric architecture for distributed consent enforcement.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2.8 Research Gaps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Lack of practical lifetime identity models for secure cross-vendor continuity.</w:t>
      </w:r>
    </w:p>
    <w:p>
      <w:pPr/>
      <w:r>
        <w:rPr>
          <w:rFonts w:ascii="Helvetica Light" w:hAnsi="Helvetica Light" w:cs="Helvetica Light"/>
          <w:sz w:val="24"/>
          <w:sz-cs w:val="24"/>
        </w:rPr>
        <w:t xml:space="preserve">2. Weak runtime linkage between consent and access decision engines.</w:t>
      </w:r>
    </w:p>
    <w:p>
      <w:pPr/>
      <w:r>
        <w:rPr>
          <w:rFonts w:ascii="Helvetica Light" w:hAnsi="Helvetica Light" w:cs="Helvetica Light"/>
          <w:sz w:val="24"/>
          <w:sz-cs w:val="24"/>
        </w:rPr>
        <w:t xml:space="preserve">3. Insufficient immutable auditing for forensic accountability.</w:t>
      </w:r>
    </w:p>
    <w:p>
      <w:pPr/>
      <w:r>
        <w:rPr>
          <w:rFonts w:ascii="Helvetica Light" w:hAnsi="Helvetica Light" w:cs="Helvetica Light"/>
          <w:sz w:val="24"/>
          <w:sz-cs w:val="24"/>
        </w:rPr>
        <w:t xml:space="preserve">4. Limited integration of adaptive analytics into healthcare access governance.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2.9 Chapter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review confirms the need for a security architecture that unifies identity continuity, consent intelligence, contextual authorization, and adaptive threat monitoring.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3: Research Methodology and System Architecture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 Research Methodology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research adopts a mixed-method framework integrating conceptual analysis, architecture design, prototype development, and quantitative evaluation.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 Methodological Phases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3.2.1 Phase I: Requirement Discovery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Literature evidence, breach analyses, and healthcare workflow constraints are synthesized to define design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3.2.2 Phase II: Architecture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layered architecture is developed with patient-governed data sharing and defense-in-depth security controls.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3.2.3 Phase III: Prototype Engineering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Core modules are implemented in a controlled environment to validate technical feasibility.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3.2.4 Phase IV: Experimental Evaluation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prototype is assessed through adversarial and operational scenarios using predefined performance and security metrics.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 Functional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Lifetime health ID issuance and lifecycle management.</w:t>
      </w:r>
    </w:p>
    <w:p>
      <w:pPr/>
      <w:r>
        <w:rPr>
          <w:rFonts w:ascii="Helvetica Light" w:hAnsi="Helvetica Light" w:cs="Helvetica Light"/>
          <w:sz w:val="24"/>
          <w:sz-cs w:val="24"/>
        </w:rPr>
        <w:t xml:space="preserve">2. Provider registration and secure trust establishment.</w:t>
      </w:r>
    </w:p>
    <w:p>
      <w:pPr/>
      <w:r>
        <w:rPr>
          <w:rFonts w:ascii="Helvetica Light" w:hAnsi="Helvetica Light" w:cs="Helvetica Light"/>
          <w:sz w:val="24"/>
          <w:sz-cs w:val="24"/>
        </w:rPr>
        <w:t xml:space="preserve">3. Consent request, approval, revocation, and expiry handling.</w:t>
      </w:r>
    </w:p>
    <w:p>
      <w:pPr/>
      <w:r>
        <w:rPr>
          <w:rFonts w:ascii="Helvetica Light" w:hAnsi="Helvetica Light" w:cs="Helvetica Light"/>
          <w:sz w:val="24"/>
          <w:sz-cs w:val="24"/>
        </w:rPr>
        <w:t xml:space="preserve">4. Context-aware authorization before data release.</w:t>
      </w:r>
    </w:p>
    <w:p>
      <w:pPr/>
      <w:r>
        <w:rPr>
          <w:rFonts w:ascii="Helvetica Light" w:hAnsi="Helvetica Light" w:cs="Helvetica Light"/>
          <w:sz w:val="24"/>
          <w:sz-cs w:val="24"/>
        </w:rPr>
        <w:t xml:space="preserve">5. Immutable logging and alert generation.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 Non-Functional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High availability suitable for clinical operations.</w:t>
      </w:r>
    </w:p>
    <w:p>
      <w:pPr/>
      <w:r>
        <w:rPr>
          <w:rFonts w:ascii="Helvetica Light" w:hAnsi="Helvetica Light" w:cs="Helvetica Light"/>
          <w:sz w:val="24"/>
          <w:sz-cs w:val="24"/>
        </w:rPr>
        <w:t xml:space="preserve">2. Low-latency policy decisions.</w:t>
      </w:r>
    </w:p>
    <w:p>
      <w:pPr/>
      <w:r>
        <w:rPr>
          <w:rFonts w:ascii="Helvetica Light" w:hAnsi="Helvetica Light" w:cs="Helvetica Light"/>
          <w:sz w:val="24"/>
          <w:sz-cs w:val="24"/>
        </w:rPr>
        <w:t xml:space="preserve">3. Scalability across institutions and users.</w:t>
      </w:r>
    </w:p>
    <w:p>
      <w:pPr/>
      <w:r>
        <w:rPr>
          <w:rFonts w:ascii="Helvetica Light" w:hAnsi="Helvetica Light" w:cs="Helvetica Light"/>
          <w:sz w:val="24"/>
          <w:sz-cs w:val="24"/>
        </w:rPr>
        <w:t xml:space="preserve">4. Strong confidentiality and integrity guarantees.</w:t>
      </w:r>
    </w:p>
    <w:p>
      <w:pPr/>
      <w:r>
        <w:rPr>
          <w:rFonts w:ascii="Helvetica Light" w:hAnsi="Helvetica Light" w:cs="Helvetica Light"/>
          <w:sz w:val="24"/>
          <w:sz-cs w:val="24"/>
        </w:rPr>
        <w:t xml:space="preserve">5. Compliance-oriented traceability and audit readiness.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3.5 Proposed Architecture Overview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proposed system contains the following services: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Lifetime Health ID Service</w:t>
      </w:r>
    </w:p>
    <w:p>
      <w:pPr/>
      <w:r>
        <w:rPr>
          <w:rFonts w:ascii="Helvetica Light" w:hAnsi="Helvetica Light" w:cs="Helvetica Light"/>
          <w:sz w:val="24"/>
          <w:sz-cs w:val="24"/>
        </w:rPr>
        <w:t xml:space="preserve">2. Identity and Authentication Service</w:t>
      </w:r>
    </w:p>
    <w:p>
      <w:pPr/>
      <w:r>
        <w:rPr>
          <w:rFonts w:ascii="Helvetica Light" w:hAnsi="Helvetica Light" w:cs="Helvetica Light"/>
          <w:sz w:val="24"/>
          <w:sz-cs w:val="24"/>
        </w:rPr>
        <w:t xml:space="preserve">3. Consent Management Engine</w:t>
      </w:r>
    </w:p>
    <w:p>
      <w:pPr/>
      <w:r>
        <w:rPr>
          <w:rFonts w:ascii="Helvetica Light" w:hAnsi="Helvetica Light" w:cs="Helvetica Light"/>
          <w:sz w:val="24"/>
          <w:sz-cs w:val="24"/>
        </w:rPr>
        <w:t xml:space="preserve">4. Policy Decision and Enforcement Layer</w:t>
      </w:r>
    </w:p>
    <w:p>
      <w:pPr/>
      <w:r>
        <w:rPr>
          <w:rFonts w:ascii="Helvetica Light" w:hAnsi="Helvetica Light" w:cs="Helvetica Light"/>
          <w:sz w:val="24"/>
          <w:sz-cs w:val="24"/>
        </w:rPr>
        <w:t xml:space="preserve">5. Secure Data Vault and API Gateway</w:t>
      </w:r>
    </w:p>
    <w:p>
      <w:pPr/>
      <w:r>
        <w:rPr>
          <w:rFonts w:ascii="Helvetica Light" w:hAnsi="Helvetica Light" w:cs="Helvetica Light"/>
          <w:sz w:val="24"/>
          <w:sz-cs w:val="24"/>
        </w:rPr>
        <w:t xml:space="preserve">6. Audit Ledger</w:t>
      </w:r>
    </w:p>
    <w:p>
      <w:pPr/>
      <w:r>
        <w:rPr>
          <w:rFonts w:ascii="Helvetica Light" w:hAnsi="Helvetica Light" w:cs="Helvetica Light"/>
          <w:sz w:val="24"/>
          <w:sz-cs w:val="24"/>
        </w:rPr>
        <w:t xml:space="preserve">7. AI-Driven Security Analytics Module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3.6 Lifetime User ID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persistent user-centric health identifier is issued once and retained across lifecycle interactions. The design avoids repeated distribution of direct personal identifiers and supports longitudinal record continuity across independent providers.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3.7 Consent Token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Each data access request is governed by a signed token containing: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subject pseudonym,</w:t>
      </w:r>
    </w:p>
    <w:p>
      <w:pPr/>
      <w:r>
        <w:rPr>
          <w:rFonts w:ascii="Helvetica Light" w:hAnsi="Helvetica Light" w:cs="Helvetica Light"/>
          <w:sz w:val="24"/>
          <w:sz-cs w:val="24"/>
        </w:rPr>
        <w:t xml:space="preserve">- requester provider identity,</w:t>
      </w:r>
    </w:p>
    <w:p>
      <w:pPr/>
      <w:r>
        <w:rPr>
          <w:rFonts w:ascii="Helvetica Light" w:hAnsi="Helvetica Light" w:cs="Helvetica Light"/>
          <w:sz w:val="24"/>
          <w:sz-cs w:val="24"/>
        </w:rPr>
        <w:t xml:space="preserve">- approved data scope,</w:t>
      </w:r>
    </w:p>
    <w:p>
      <w:pPr/>
      <w:r>
        <w:rPr>
          <w:rFonts w:ascii="Helvetica Light" w:hAnsi="Helvetica Light" w:cs="Helvetica Light"/>
          <w:sz w:val="24"/>
          <w:sz-cs w:val="24"/>
        </w:rPr>
        <w:t xml:space="preserve">- purpose code,</w:t>
      </w:r>
    </w:p>
    <w:p>
      <w:pPr/>
      <w:r>
        <w:rPr>
          <w:rFonts w:ascii="Helvetica Light" w:hAnsi="Helvetica Light" w:cs="Helvetica Light"/>
          <w:sz w:val="24"/>
          <w:sz-cs w:val="24"/>
        </w:rPr>
        <w:t xml:space="preserve">- validity window,</w:t>
      </w:r>
    </w:p>
    <w:p>
      <w:pPr/>
      <w:r>
        <w:rPr>
          <w:rFonts w:ascii="Helvetica Light" w:hAnsi="Helvetica Light" w:cs="Helvetica Light"/>
          <w:sz w:val="24"/>
          <w:sz-cs w:val="24"/>
        </w:rPr>
        <w:t xml:space="preserve">- anti-replay nonce,</w:t>
      </w:r>
    </w:p>
    <w:p>
      <w:pPr/>
      <w:r>
        <w:rPr>
          <w:rFonts w:ascii="Helvetica Light" w:hAnsi="Helvetica Light" w:cs="Helvetica Light"/>
          <w:sz w:val="24"/>
          <w:sz-cs w:val="24"/>
        </w:rPr>
        <w:t xml:space="preserve">- signature metadata.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model enables strict runtime verification and revocation-aware enforcement.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3.8 Authorization Strategy: RBAC + ABAC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RBAC provides baseline role governance, while ABAC enforces contextual constraints such as department, treatment relationship, time, and sensitivity class. The combined model reduces over-permission risk.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3.9 Security Controls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AES-256 encryption for stored records.</w:t>
      </w:r>
    </w:p>
    <w:p>
      <w:pPr/>
      <w:r>
        <w:rPr>
          <w:rFonts w:ascii="Helvetica Light" w:hAnsi="Helvetica Light" w:cs="Helvetica Light"/>
          <w:sz w:val="24"/>
          <w:sz-cs w:val="24"/>
        </w:rPr>
        <w:t xml:space="preserve">2. TLS 1.3 for data in transit.</w:t>
      </w:r>
    </w:p>
    <w:p>
      <w:pPr/>
      <w:r>
        <w:rPr>
          <w:rFonts w:ascii="Helvetica Light" w:hAnsi="Helvetica Light" w:cs="Helvetica Light"/>
          <w:sz w:val="24"/>
          <w:sz-cs w:val="24"/>
        </w:rPr>
        <w:t xml:space="preserve">3. MFA and OTP for account protection.</w:t>
      </w:r>
    </w:p>
    <w:p>
      <w:pPr/>
      <w:r>
        <w:rPr>
          <w:rFonts w:ascii="Helvetica Light" w:hAnsi="Helvetica Light" w:cs="Helvetica Light"/>
          <w:sz w:val="24"/>
          <w:sz-cs w:val="24"/>
        </w:rPr>
        <w:t xml:space="preserve">4. API rate limiting and request integrity verification.</w:t>
      </w:r>
    </w:p>
    <w:p>
      <w:pPr/>
      <w:r>
        <w:rPr>
          <w:rFonts w:ascii="Helvetica Light" w:hAnsi="Helvetica Light" w:cs="Helvetica Light"/>
          <w:sz w:val="24"/>
          <w:sz-cs w:val="24"/>
        </w:rPr>
        <w:t xml:space="preserve">5. Tamper-evident audit chains for forensic confidence.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3.10 AI-Based Threat Analytics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Behavioral models evaluate access velocity, temporal anomalies, unusual data volume, and failed authorization clusters. Alerts are risk-scored and prioritized for response.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3.11 Evaluation Parameters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Unauthorized access blocking rate</w:t>
      </w:r>
    </w:p>
    <w:p>
      <w:pPr/>
      <w:r>
        <w:rPr>
          <w:rFonts w:ascii="Helvetica Light" w:hAnsi="Helvetica Light" w:cs="Helvetica Light"/>
          <w:sz w:val="24"/>
          <w:sz-cs w:val="24"/>
        </w:rPr>
        <w:t xml:space="preserve">- Consent enforcement accuracy</w:t>
      </w:r>
    </w:p>
    <w:p>
      <w:pPr/>
      <w:r>
        <w:rPr>
          <w:rFonts w:ascii="Helvetica Light" w:hAnsi="Helvetica Light" w:cs="Helvetica Light"/>
          <w:sz w:val="24"/>
          <w:sz-cs w:val="24"/>
        </w:rPr>
        <w:t xml:space="preserve">- Authentication compromise resistance</w:t>
      </w:r>
    </w:p>
    <w:p>
      <w:pPr/>
      <w:r>
        <w:rPr>
          <w:rFonts w:ascii="Helvetica Light" w:hAnsi="Helvetica Light" w:cs="Helvetica Light"/>
          <w:sz w:val="24"/>
          <w:sz-cs w:val="24"/>
        </w:rPr>
        <w:t xml:space="preserve">- Alert precision and recall</w:t>
      </w:r>
    </w:p>
    <w:p>
      <w:pPr/>
      <w:r>
        <w:rPr>
          <w:rFonts w:ascii="Helvetica Light" w:hAnsi="Helvetica Light" w:cs="Helvetica Light"/>
          <w:sz w:val="24"/>
          <w:sz-cs w:val="24"/>
        </w:rPr>
        <w:t xml:space="preserve">- Policy decision latency</w:t>
      </w:r>
    </w:p>
    <w:p>
      <w:pPr/>
      <w:r>
        <w:rPr>
          <w:rFonts w:ascii="Helvetica Light" w:hAnsi="Helvetica Light" w:cs="Helvetica Light"/>
          <w:sz w:val="24"/>
          <w:sz-cs w:val="24"/>
        </w:rPr>
        <w:t xml:space="preserve">- Workflow completion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3.12 Chapter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3 defines the technical and methodological basis used for implementation and evaluation.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4: Experimental Design and Implementation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 Prototype Environment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modular prototype is implemented using secure service components and simulated healthcare workflows in a segmented test setting.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 Implemented Modules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 Registration and Identity Module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Supports user onboarding, verification workflow, and lifetime ID creation.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4.2.2 Authentication Module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Implements credential verification, OTP-based second factor, and session hardening.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4.2.3 Consent Management Module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Supports structured request initiation, user approval, revocation, and expiry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4.2.4 Access Enforcement Module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Executes hybrid policy checks and releases only minimum-necessary data categories.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4.2.5 Audit and Evidence Module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Captures access events, policy decisions, and consent transitions in a tamper-evident logging pipeline.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4.2.6 Anomaly Detection Module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Analyzes event streams for suspicious behaviors and generates graded alerts.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4.3 Experimental Scenarios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4.3.1 Adversarial Scenarios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Unauthorized provider record request.</w:t>
      </w:r>
    </w:p>
    <w:p>
      <w:pPr/>
      <w:r>
        <w:rPr>
          <w:rFonts w:ascii="Helvetica Light" w:hAnsi="Helvetica Light" w:cs="Helvetica Light"/>
          <w:sz w:val="24"/>
          <w:sz-cs w:val="24"/>
        </w:rPr>
        <w:t xml:space="preserve">2. Expired token replay attempt.</w:t>
      </w:r>
    </w:p>
    <w:p>
      <w:pPr/>
      <w:r>
        <w:rPr>
          <w:rFonts w:ascii="Helvetica Light" w:hAnsi="Helvetica Light" w:cs="Helvetica Light"/>
          <w:sz w:val="24"/>
          <w:sz-cs w:val="24"/>
        </w:rPr>
        <w:t xml:space="preserve">3. Insider privilege misuse.</w:t>
      </w:r>
    </w:p>
    <w:p>
      <w:pPr/>
      <w:r>
        <w:rPr>
          <w:rFonts w:ascii="Helvetica Light" w:hAnsi="Helvetica Light" w:cs="Helvetica Light"/>
          <w:sz w:val="24"/>
          <w:sz-cs w:val="24"/>
        </w:rPr>
        <w:t xml:space="preserve">4. Phishing-origin credential misuse.</w:t>
      </w:r>
    </w:p>
    <w:p>
      <w:pPr/>
      <w:r>
        <w:rPr>
          <w:rFonts w:ascii="Helvetica Light" w:hAnsi="Helvetica Light" w:cs="Helvetica Light"/>
          <w:sz w:val="24"/>
          <w:sz-cs w:val="24"/>
        </w:rPr>
        <w:t xml:space="preserve">5. Bulk extraction behavior emulating ransomware staging.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4.3.2 Clinical Operational Scenarios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Routine consultation workflow.</w:t>
      </w:r>
    </w:p>
    <w:p>
      <w:pPr/>
      <w:r>
        <w:rPr>
          <w:rFonts w:ascii="Helvetica Light" w:hAnsi="Helvetica Light" w:cs="Helvetica Light"/>
          <w:sz w:val="24"/>
          <w:sz-cs w:val="24"/>
        </w:rPr>
        <w:t xml:space="preserve">2. Specialist referral with partial record sharing.</w:t>
      </w:r>
    </w:p>
    <w:p>
      <w:pPr/>
      <w:r>
        <w:rPr>
          <w:rFonts w:ascii="Helvetica Light" w:hAnsi="Helvetica Light" w:cs="Helvetica Light"/>
          <w:sz w:val="24"/>
          <w:sz-cs w:val="24"/>
        </w:rPr>
        <w:t xml:space="preserve">3. Insurance verification with minimal data disclosure.</w:t>
      </w:r>
    </w:p>
    <w:p>
      <w:pPr/>
      <w:r>
        <w:rPr>
          <w:rFonts w:ascii="Helvetica Light" w:hAnsi="Helvetica Light" w:cs="Helvetica Light"/>
          <w:sz w:val="24"/>
          <w:sz-cs w:val="24"/>
        </w:rPr>
        <w:t xml:space="preserve">4. Emergency access with mandatory post-event audit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4.4 Data and Measurement Method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Synthetic healthcare datasets were generated to reflect realistic distributions of demographics, visits, diagnostics, prescriptions, and claims metadata. Measurements were captured for latency, denial accuracy, alert quality, and workflow impact.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4.5 Validation Procedures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Unit and integration testing for security-critical logic.</w:t>
      </w:r>
    </w:p>
    <w:p>
      <w:pPr/>
      <w:r>
        <w:rPr>
          <w:rFonts w:ascii="Helvetica Light" w:hAnsi="Helvetica Light" w:cs="Helvetica Light"/>
          <w:sz w:val="24"/>
          <w:sz-cs w:val="24"/>
        </w:rPr>
        <w:t xml:space="preserve">2. Policy conflict and consistency validation.</w:t>
      </w:r>
    </w:p>
    <w:p>
      <w:pPr/>
      <w:r>
        <w:rPr>
          <w:rFonts w:ascii="Helvetica Light" w:hAnsi="Helvetica Light" w:cs="Helvetica Light"/>
          <w:sz w:val="24"/>
          <w:sz-cs w:val="24"/>
        </w:rPr>
        <w:t xml:space="preserve">3. Replay and stale-token fault-injection testing.</w:t>
      </w:r>
    </w:p>
    <w:p>
      <w:pPr/>
      <w:r>
        <w:rPr>
          <w:rFonts w:ascii="Helvetica Light" w:hAnsi="Helvetica Light" w:cs="Helvetica Light"/>
          <w:sz w:val="24"/>
          <w:sz-cs w:val="24"/>
        </w:rPr>
        <w:t xml:space="preserve">4. Audit chain integrity verification.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4.6 Chapter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implementation demonstrates feasibility of the proposed architecture and provides empirical evidence inputs for comparative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5: Data Analysis, Results, and Discussion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 Analysis Strategy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Results from baseline and proposed configurations were compared using descriptive and performance-oriented indicators.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 Results Overview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5.2.1 Unauthorized Access Control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proposed framework improved unauthorized request rejection through layered policy and consent checks.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5.2.2 Consent Enforcement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Short-lived consent tokens with revocation support prevented stale authorization continuation.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5.2.3 Authentication Resilience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MFA significantly reduced successful misuse under simulated credential compromise scenarios.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5.2.4 Detection Effectiveness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Behavior-aware analytics identified suspicious patterns earlier than static threshold-only monitoring.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5.2.5 Performance and Usability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Although additional policy checks introduced moderate overhead, observed latency remained within practical limits for clinical workflows.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 Comparative Discussion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Compared with role-only and perimeter-centric approaches, the proposed model provides stronger internal governance, better forensic capability, and improved patient transparency.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 Practical Implications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Hospitals can adopt phased integration without replacing all legacy systems.</w:t>
      </w:r>
    </w:p>
    <w:p>
      <w:pPr/>
      <w:r>
        <w:rPr>
          <w:rFonts w:ascii="Helvetica Light" w:hAnsi="Helvetica Light" w:cs="Helvetica Light"/>
          <w:sz w:val="24"/>
          <w:sz-cs w:val="24"/>
        </w:rPr>
        <w:t xml:space="preserve">2. Patients gain control over data sharing decisions and visibility into access history.</w:t>
      </w:r>
    </w:p>
    <w:p>
      <w:pPr/>
      <w:r>
        <w:rPr>
          <w:rFonts w:ascii="Helvetica Light" w:hAnsi="Helvetica Light" w:cs="Helvetica Light"/>
          <w:sz w:val="24"/>
          <w:sz-cs w:val="24"/>
        </w:rPr>
        <w:t xml:space="preserve">3. Regulators gain stronger audit evidence and incident reconstruction capability.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5.5 Threats to Validity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Controlled experiments do not capture all real-world behavioral complexity.</w:t>
      </w:r>
    </w:p>
    <w:p>
      <w:pPr/>
      <w:r>
        <w:rPr>
          <w:rFonts w:ascii="Helvetica Light" w:hAnsi="Helvetica Light" w:cs="Helvetica Light"/>
          <w:sz w:val="24"/>
          <w:sz-cs w:val="24"/>
        </w:rPr>
        <w:t xml:space="preserve">2. Synthetic data may underrepresent exceptional edge conditions.</w:t>
      </w:r>
    </w:p>
    <w:p>
      <w:pPr/>
      <w:r>
        <w:rPr>
          <w:rFonts w:ascii="Helvetica Light" w:hAnsi="Helvetica Light" w:cs="Helvetica Light"/>
          <w:sz w:val="24"/>
          <w:sz-cs w:val="24"/>
        </w:rPr>
        <w:t xml:space="preserve">3. Organizational readiness differences may influence real deployment outcomes.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5.6 Chapter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findings support the thesis claim that consent-centric, identity-aware, and analytics-assisted security architectures can materially improve healthcare data protection.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6: Summary, Conclusion, Recommendations, Future Scope, and Limitations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 Summary and Conclusion (Target: 3 pages)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research addressed the challenge of protecting healthcare data in interoperable digital environments where users, providers, insurers, and technology platforms interact continuously. The study demonstrated that current security models often fail to provide sufficient patient control and runtime accountability. To resolve this gap, a professional security framework was proposed based on lifetime identity continuity, dynamic consent governance, contextual authorization, and continuous anomaly detection.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central innovation is the lifetime healthcare user ID, which supports long-term continuity while reducing repetitive exposure of sensitive personal identifiers. The consent-token architecture ensures that every data access decision is purpose-bound, scope-restricted, and time-limited. Hybrid RBAC-ABAC policy enforcement further strengthens minimum-necessary access. Together with cryptographic protection, secure APIs, and immutable audit logging, the framework creates a practical defense-in-depth model for modern healthcare ecosystems.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Experimental outcomes indicate improved unauthorized access resistance, better consent enforcement reliability, stronger traceability, and earlier threat detection. The research confirms that security, interoperability, and clinical usability can be balanced when cybersecurity is embedded at architecture level rather than added as an afterthought.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 Recommendations (Target: 1 page)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Enforce MFA for all users, especially privileged accounts.</w:t>
      </w:r>
    </w:p>
    <w:p>
      <w:pPr/>
      <w:r>
        <w:rPr>
          <w:rFonts w:ascii="Helvetica Light" w:hAnsi="Helvetica Light" w:cs="Helvetica Light"/>
          <w:sz w:val="24"/>
          <w:sz-cs w:val="24"/>
        </w:rPr>
        <w:t xml:space="preserve">2. Adopt machine-verifiable consent artifacts for cross-vendor sharing.</w:t>
      </w:r>
    </w:p>
    <w:p>
      <w:pPr/>
      <w:r>
        <w:rPr>
          <w:rFonts w:ascii="Helvetica Light" w:hAnsi="Helvetica Light" w:cs="Helvetica Light"/>
          <w:sz w:val="24"/>
          <w:sz-cs w:val="24"/>
        </w:rPr>
        <w:t xml:space="preserve">3. Implement hybrid RBAC-ABAC with periodic entitlement reviews.</w:t>
      </w:r>
    </w:p>
    <w:p>
      <w:pPr/>
      <w:r>
        <w:rPr>
          <w:rFonts w:ascii="Helvetica Light" w:hAnsi="Helvetica Light" w:cs="Helvetica Light"/>
          <w:sz w:val="24"/>
          <w:sz-cs w:val="24"/>
        </w:rPr>
        <w:t xml:space="preserve">4. Deploy immutable audit trails and continuous behavioral monitoring.</w:t>
      </w:r>
    </w:p>
    <w:p>
      <w:pPr/>
      <w:r>
        <w:rPr>
          <w:rFonts w:ascii="Helvetica Light" w:hAnsi="Helvetica Light" w:cs="Helvetica Light"/>
          <w:sz w:val="24"/>
          <w:sz-cs w:val="24"/>
        </w:rPr>
        <w:t xml:space="preserve">5. Standardize purpose codes and consent categories across providers.</w:t>
      </w:r>
    </w:p>
    <w:p>
      <w:pPr/>
      <w:r>
        <w:rPr>
          <w:rFonts w:ascii="Helvetica Light" w:hAnsi="Helvetica Light" w:cs="Helvetica Light"/>
          <w:sz w:val="24"/>
          <w:sz-cs w:val="24"/>
        </w:rPr>
        <w:t xml:space="preserve">6. Conduct regular incident drills and phishing resilience training.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6.3 Future Scope (Target: 1 page)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Federated learning for collaborative threat intelligence without raw data sharing.</w:t>
      </w:r>
    </w:p>
    <w:p>
      <w:pPr/>
      <w:r>
        <w:rPr>
          <w:rFonts w:ascii="Helvetica Light" w:hAnsi="Helvetica Light" w:cs="Helvetica Light"/>
          <w:sz w:val="24"/>
          <w:sz-cs w:val="24"/>
        </w:rPr>
        <w:t xml:space="preserve">2. Zero-trust architecture adaptation for healthcare IoT and edge devices.</w:t>
      </w:r>
    </w:p>
    <w:p>
      <w:pPr/>
      <w:r>
        <w:rPr>
          <w:rFonts w:ascii="Helvetica Light" w:hAnsi="Helvetica Light" w:cs="Helvetica Light"/>
          <w:sz w:val="24"/>
          <w:sz-cs w:val="24"/>
        </w:rPr>
        <w:t xml:space="preserve">3. Post-quantum cryptographic migration planning.</w:t>
      </w:r>
    </w:p>
    <w:p>
      <w:pPr/>
      <w:r>
        <w:rPr>
          <w:rFonts w:ascii="Helvetica Light" w:hAnsi="Helvetica Light" w:cs="Helvetica Light"/>
          <w:sz w:val="24"/>
          <w:sz-cs w:val="24"/>
        </w:rPr>
        <w:t xml:space="preserve">4. Differential privacy for research access to healthcare datasets.</w:t>
      </w:r>
    </w:p>
    <w:p>
      <w:pPr/>
      <w:r>
        <w:rPr>
          <w:rFonts w:ascii="Helvetica Light" w:hAnsi="Helvetica Light" w:cs="Helvetica Light"/>
          <w:sz w:val="24"/>
          <w:sz-cs w:val="24"/>
        </w:rPr>
        <w:t xml:space="preserve">5. Nationwide consent portability and interoperable health identity federation.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6.4 Limitations of Research Work (Target: 1 page)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Prototype was validated in controlled environments rather than full production hospitals.</w:t>
      </w:r>
    </w:p>
    <w:p>
      <w:pPr/>
      <w:r>
        <w:rPr>
          <w:rFonts w:ascii="Helvetica Light" w:hAnsi="Helvetica Light" w:cs="Helvetica Light"/>
          <w:sz w:val="24"/>
          <w:sz-cs w:val="24"/>
        </w:rPr>
        <w:t xml:space="preserve">2. Synthetic datasets cannot fully represent all clinical edge cases.</w:t>
      </w:r>
    </w:p>
    <w:p>
      <w:pPr/>
      <w:r>
        <w:rPr>
          <w:rFonts w:ascii="Helvetica Light" w:hAnsi="Helvetica Light" w:cs="Helvetica Light"/>
          <w:sz w:val="24"/>
          <w:sz-cs w:val="24"/>
        </w:rPr>
        <w:t xml:space="preserve">3. Legal diversity across regions was not exhaustively modeled.</w:t>
      </w:r>
    </w:p>
    <w:p>
      <w:pPr/>
      <w:r>
        <w:rPr>
          <w:rFonts w:ascii="Helvetica Light" w:hAnsi="Helvetica Light" w:cs="Helvetica Light"/>
          <w:sz w:val="24"/>
          <w:sz-cs w:val="24"/>
        </w:rPr>
        <w:t xml:space="preserve">4. Organizational change management factors were only partially explored.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References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ISO/IEC 27001:2022, Information security, cybersecurity and privacy protection - Information security management systems - Requirements.</w:t>
      </w:r>
    </w:p>
    <w:p>
      <w:pPr/>
      <w:r>
        <w:rPr>
          <w:rFonts w:ascii="Helvetica Light" w:hAnsi="Helvetica Light" w:cs="Helvetica Light"/>
          <w:sz w:val="24"/>
          <w:sz-cs w:val="24"/>
        </w:rPr>
        <w:t xml:space="preserve">2. NIST, Framework for Improving Critical Infrastructure Cybersecurity, Version 2.0.</w:t>
      </w:r>
    </w:p>
    <w:p>
      <w:pPr/>
      <w:r>
        <w:rPr>
          <w:rFonts w:ascii="Helvetica Light" w:hAnsi="Helvetica Light" w:cs="Helvetica Light"/>
          <w:sz w:val="24"/>
          <w:sz-cs w:val="24"/>
        </w:rPr>
        <w:t xml:space="preserve">3. NIST SP 800-63B, Digital Identity Guidelines.</w:t>
      </w:r>
    </w:p>
    <w:p>
      <w:pPr/>
      <w:r>
        <w:rPr>
          <w:rFonts w:ascii="Helvetica Light" w:hAnsi="Helvetica Light" w:cs="Helvetica Light"/>
          <w:sz w:val="24"/>
          <w:sz-cs w:val="24"/>
        </w:rPr>
        <w:t xml:space="preserve">4. NIST SP 800-53 Rev. 5, Security and Privacy Controls.</w:t>
      </w:r>
    </w:p>
    <w:p>
      <w:pPr/>
      <w:r>
        <w:rPr>
          <w:rFonts w:ascii="Helvetica Light" w:hAnsi="Helvetica Light" w:cs="Helvetica Light"/>
          <w:sz w:val="24"/>
          <w:sz-cs w:val="24"/>
        </w:rPr>
        <w:t xml:space="preserve">5. ENISA, Threat Landscape for the Health Sector.</w:t>
      </w:r>
    </w:p>
    <w:p>
      <w:pPr/>
      <w:r>
        <w:rPr>
          <w:rFonts w:ascii="Helvetica Light" w:hAnsi="Helvetica Light" w:cs="Helvetica Light"/>
          <w:sz w:val="24"/>
          <w:sz-cs w:val="24"/>
        </w:rPr>
        <w:t xml:space="preserve">6. HIMSS cybersecurity guidance for digital health systems.</w:t>
      </w:r>
    </w:p>
    <w:p>
      <w:pPr/>
      <w:r>
        <w:rPr>
          <w:rFonts w:ascii="Helvetica Light" w:hAnsi="Helvetica Light" w:cs="Helvetica Light"/>
          <w:sz w:val="24"/>
          <w:sz-cs w:val="24"/>
        </w:rPr>
        <w:t xml:space="preserve">7. Peer-reviewed articles on access control models in healthcare information systems.</w:t>
      </w:r>
    </w:p>
    <w:p>
      <w:pPr/>
      <w:r>
        <w:rPr>
          <w:rFonts w:ascii="Helvetica Light" w:hAnsi="Helvetica Light" w:cs="Helvetica Light"/>
          <w:sz w:val="24"/>
          <w:sz-cs w:val="24"/>
        </w:rPr>
        <w:t xml:space="preserve">8. Peer-reviewed studies on consent architectures and privacy-preserving interoperability.</w:t>
      </w:r>
    </w:p>
    <w:p>
      <w:pPr/>
      <w:r>
        <w:rPr>
          <w:rFonts w:ascii="Helvetica Light" w:hAnsi="Helvetica Light" w:cs="Helvetica Light"/>
          <w:sz w:val="24"/>
          <w:sz-cs w:val="24"/>
        </w:rPr>
        <w:t xml:space="preserve">9. Peer-reviewed research on anomaly detection for healthcare cyber monitoring.</w:t>
      </w:r>
    </w:p>
    <w:p>
      <w:pPr/>
      <w:r>
        <w:rPr>
          <w:rFonts w:ascii="Helvetica Light" w:hAnsi="Helvetica Light" w:cs="Helvetica Light"/>
          <w:sz w:val="24"/>
          <w:sz-cs w:val="24"/>
        </w:rPr>
        <w:t xml:space="preserve">10. Industry reports on healthcare breach patterns and response maturity.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A: Consent Artifact Template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Consent Identifier</w:t>
      </w:r>
    </w:p>
    <w:p>
      <w:pPr/>
      <w:r>
        <w:rPr>
          <w:rFonts w:ascii="Helvetica Light" w:hAnsi="Helvetica Light" w:cs="Helvetica Light"/>
          <w:sz w:val="24"/>
          <w:sz-cs w:val="24"/>
        </w:rPr>
        <w:t xml:space="preserve">- Subject Lifetime Health ID (Pseudonymized)</w:t>
      </w:r>
    </w:p>
    <w:p>
      <w:pPr/>
      <w:r>
        <w:rPr>
          <w:rFonts w:ascii="Helvetica Light" w:hAnsi="Helvetica Light" w:cs="Helvetica Light"/>
          <w:sz w:val="24"/>
          <w:sz-cs w:val="24"/>
        </w:rPr>
        <w:t xml:space="preserve">- Requesting Organization and Role</w:t>
      </w:r>
    </w:p>
    <w:p>
      <w:pPr/>
      <w:r>
        <w:rPr>
          <w:rFonts w:ascii="Helvetica Light" w:hAnsi="Helvetica Light" w:cs="Helvetica Light"/>
          <w:sz w:val="24"/>
          <w:sz-cs w:val="24"/>
        </w:rPr>
        <w:t xml:space="preserve">- Approved Data Categories</w:t>
      </w:r>
    </w:p>
    <w:p>
      <w:pPr/>
      <w:r>
        <w:rPr>
          <w:rFonts w:ascii="Helvetica Light" w:hAnsi="Helvetica Light" w:cs="Helvetica Light"/>
          <w:sz w:val="24"/>
          <w:sz-cs w:val="24"/>
        </w:rPr>
        <w:t xml:space="preserve">- Purpose of Processing</w:t>
      </w:r>
    </w:p>
    <w:p>
      <w:pPr/>
      <w:r>
        <w:rPr>
          <w:rFonts w:ascii="Helvetica Light" w:hAnsi="Helvetica Light" w:cs="Helvetica Light"/>
          <w:sz w:val="24"/>
          <w:sz-cs w:val="24"/>
        </w:rPr>
        <w:t xml:space="preserve">- Validity Start and End</w:t>
      </w:r>
    </w:p>
    <w:p>
      <w:pPr/>
      <w:r>
        <w:rPr>
          <w:rFonts w:ascii="Helvetica Light" w:hAnsi="Helvetica Light" w:cs="Helvetica Light"/>
          <w:sz w:val="24"/>
          <w:sz-cs w:val="24"/>
        </w:rPr>
        <w:t xml:space="preserve">- Revocation Endpoint</w:t>
      </w:r>
    </w:p>
    <w:p>
      <w:pPr/>
      <w:r>
        <w:rPr>
          <w:rFonts w:ascii="Helvetica Light" w:hAnsi="Helvetica Light" w:cs="Helvetica Light"/>
          <w:sz w:val="24"/>
          <w:sz-cs w:val="24"/>
        </w:rPr>
        <w:t xml:space="preserve">- Digital Signature and Timestamp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B: Chapter Expansion Guidance for 35-Page Targets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 complete final page requirements, each major chapter should include: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10 to 15 high-quality references per major section.</w:t>
      </w:r>
    </w:p>
    <w:p>
      <w:pPr/>
      <w:r>
        <w:rPr>
          <w:rFonts w:ascii="Helvetica Light" w:hAnsi="Helvetica Light" w:cs="Helvetica Light"/>
          <w:sz w:val="24"/>
          <w:sz-cs w:val="24"/>
        </w:rPr>
        <w:t xml:space="preserve">2. 4 to 6 figures (architecture, process flow, threat trees).</w:t>
      </w:r>
    </w:p>
    <w:p>
      <w:pPr/>
      <w:r>
        <w:rPr>
          <w:rFonts w:ascii="Helvetica Light" w:hAnsi="Helvetica Light" w:cs="Helvetica Light"/>
          <w:sz w:val="24"/>
          <w:sz-cs w:val="24"/>
        </w:rPr>
        <w:t xml:space="preserve">3. 3 to 5 comparative analytical tables.</w:t>
      </w:r>
    </w:p>
    <w:p>
      <w:pPr/>
      <w:r>
        <w:rPr>
          <w:rFonts w:ascii="Helvetica Light" w:hAnsi="Helvetica Light" w:cs="Helvetica Light"/>
          <w:sz w:val="24"/>
          <w:sz-cs w:val="24"/>
        </w:rPr>
        <w:t xml:space="preserve">4. 2 to 3 domain case studies with critical synthesis.</w:t>
      </w:r>
    </w:p>
    <w:p>
      <w:pPr/>
      <w:r>
        <w:rPr>
          <w:rFonts w:ascii="Helvetica Light" w:hAnsi="Helvetica Light" w:cs="Helvetica Light"/>
          <w:sz w:val="24"/>
          <w:sz-cs w:val="24"/>
        </w:rPr>
        <w:t xml:space="preserve">5. Metric formulas, evaluation scripts, and annexed result charts.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C: Final Submission Checklist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Apply university thesis template formatting.</w:t>
      </w:r>
    </w:p>
    <w:p>
      <w:pPr/>
      <w:r>
        <w:rPr>
          <w:rFonts w:ascii="Helvetica Light" w:hAnsi="Helvetica Light" w:cs="Helvetica Light"/>
          <w:sz w:val="24"/>
          <w:sz-cs w:val="24"/>
        </w:rPr>
        <w:t xml:space="preserve">2. Insert automatic ToC and list of figures/tables.</w:t>
      </w:r>
    </w:p>
    <w:p>
      <w:pPr/>
      <w:r>
        <w:rPr>
          <w:rFonts w:ascii="Helvetica Light" w:hAnsi="Helvetica Light" w:cs="Helvetica Light"/>
          <w:sz w:val="24"/>
          <w:sz-cs w:val="24"/>
        </w:rPr>
        <w:t xml:space="preserve">3. Enforce consistent heading numbering and chapter page breaks.</w:t>
      </w:r>
    </w:p>
    <w:p>
      <w:pPr/>
      <w:r>
        <w:rPr>
          <w:rFonts w:ascii="Helvetica Light" w:hAnsi="Helvetica Light" w:cs="Helvetica Light"/>
          <w:sz w:val="24"/>
          <w:sz-cs w:val="24"/>
        </w:rPr>
        <w:t xml:space="preserve">4. Replace placeholders with final institutional details.</w:t>
      </w:r>
    </w:p>
    <w:p>
      <w:pPr/>
      <w:r>
        <w:rPr>
          <w:rFonts w:ascii="Helvetica Light" w:hAnsi="Helvetica Light" w:cs="Helvetica Light"/>
          <w:sz w:val="24"/>
          <w:sz-cs w:val="24"/>
        </w:rPr>
        <w:t xml:space="preserve">5. Verify citation style and bibliography completeness.</w:t>
      </w:r>
    </w:p>
    <w:p>
      <w:pPr/>
      <w:r>
        <w:rPr>
          <w:rFonts w:ascii="Helvetica Light" w:hAnsi="Helvetica Light" w:cs="Helvetica Light"/>
          <w:sz w:val="24"/>
          <w:sz-cs w:val="24"/>
        </w:rPr>
        <w:t xml:space="preserve">6. Run grammar and plagiarism compliance checks.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