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847BB" w14:textId="7243FE2D" w:rsidR="006C60EE" w:rsidRDefault="00DF2340" w:rsidP="00DF2340">
      <w:pPr>
        <w:jc w:val="center"/>
        <w:rPr>
          <w:rFonts w:ascii="Times New Roman" w:hAnsi="Times New Roman" w:cs="Times New Roman"/>
          <w:b/>
          <w:bCs/>
          <w:sz w:val="48"/>
          <w:szCs w:val="48"/>
        </w:rPr>
      </w:pPr>
      <w:r>
        <w:rPr>
          <w:rFonts w:ascii="Times New Roman" w:hAnsi="Times New Roman" w:cs="Times New Roman"/>
          <w:b/>
          <w:bCs/>
          <w:sz w:val="48"/>
          <w:szCs w:val="48"/>
        </w:rPr>
        <w:t>SENSOR FUSION ALGORITHM</w:t>
      </w:r>
    </w:p>
    <w:p w14:paraId="1EF48855" w14:textId="662E6D2C" w:rsidR="00DF2340" w:rsidRDefault="00DF2340" w:rsidP="00B56443">
      <w:pPr>
        <w:spacing w:line="276" w:lineRule="auto"/>
        <w:jc w:val="both"/>
        <w:rPr>
          <w:rFonts w:ascii="Times New Roman" w:hAnsi="Times New Roman" w:cs="Times New Roman"/>
          <w:color w:val="000000" w:themeColor="text1"/>
          <w:sz w:val="32"/>
          <w:szCs w:val="32"/>
          <w:shd w:val="clear" w:color="auto" w:fill="FFFFFF"/>
        </w:rPr>
      </w:pPr>
      <w:r w:rsidRPr="00DF2340">
        <w:rPr>
          <w:rFonts w:ascii="Times New Roman" w:hAnsi="Times New Roman" w:cs="Times New Roman"/>
          <w:color w:val="000000" w:themeColor="text1"/>
          <w:sz w:val="32"/>
          <w:szCs w:val="32"/>
        </w:rPr>
        <w:t xml:space="preserve">Sensor Fusion is the process of merging data from multiple sensors such that to reduce the amount of uncertainty </w:t>
      </w:r>
      <w:r w:rsidRPr="00DF2340">
        <w:rPr>
          <w:rFonts w:ascii="Times New Roman" w:hAnsi="Times New Roman" w:cs="Times New Roman"/>
          <w:color w:val="000000" w:themeColor="text1"/>
          <w:sz w:val="32"/>
          <w:szCs w:val="32"/>
          <w:shd w:val="clear" w:color="auto" w:fill="FFFFFF"/>
        </w:rPr>
        <w:t>that may be involved in a robot navigation motion or task performing</w:t>
      </w:r>
      <w:r>
        <w:rPr>
          <w:rFonts w:ascii="Times New Roman" w:hAnsi="Times New Roman" w:cs="Times New Roman"/>
          <w:color w:val="000000" w:themeColor="text1"/>
          <w:sz w:val="32"/>
          <w:szCs w:val="32"/>
          <w:shd w:val="clear" w:color="auto" w:fill="FFFFFF"/>
        </w:rPr>
        <w:t xml:space="preserve">. </w:t>
      </w:r>
      <w:r w:rsidR="00B56443">
        <w:rPr>
          <w:rFonts w:ascii="Times New Roman" w:hAnsi="Times New Roman" w:cs="Times New Roman"/>
          <w:color w:val="000000" w:themeColor="text1"/>
          <w:sz w:val="32"/>
          <w:szCs w:val="32"/>
          <w:shd w:val="clear" w:color="auto" w:fill="FFFFFF"/>
        </w:rPr>
        <w:t>Sensors are used</w:t>
      </w:r>
      <w:r>
        <w:rPr>
          <w:rFonts w:ascii="Times New Roman" w:hAnsi="Times New Roman" w:cs="Times New Roman"/>
          <w:color w:val="000000" w:themeColor="text1"/>
          <w:sz w:val="32"/>
          <w:szCs w:val="32"/>
          <w:shd w:val="clear" w:color="auto" w:fill="FFFFFF"/>
        </w:rPr>
        <w:t xml:space="preserve"> to collect data </w:t>
      </w:r>
      <w:r w:rsidR="00B56443">
        <w:rPr>
          <w:rFonts w:ascii="Times New Roman" w:hAnsi="Times New Roman" w:cs="Times New Roman"/>
          <w:color w:val="000000" w:themeColor="text1"/>
          <w:sz w:val="32"/>
          <w:szCs w:val="32"/>
          <w:shd w:val="clear" w:color="auto" w:fill="FFFFFF"/>
        </w:rPr>
        <w:t xml:space="preserve">from disparate sources. The data is then computed to achieve the resulting information having has uncertainty than would be possible when these sources were used individually. The algorithm allows the passage of collected data to be passed through a series of computational steps to return a value which is representative of the correct raw data from the sensors. It also helps depict the sensors whose values are out of range or when they start working asynchronously.  </w:t>
      </w:r>
    </w:p>
    <w:p w14:paraId="196C26B0" w14:textId="7B68B297" w:rsidR="00A62C37" w:rsidRDefault="00A62C37" w:rsidP="00B56443">
      <w:pPr>
        <w:spacing w:line="276" w:lineRule="auto"/>
        <w:jc w:val="both"/>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The following structure diagram explains the working of the algorithm in a step wise manner:</w:t>
      </w:r>
    </w:p>
    <w:p w14:paraId="7A9844E9" w14:textId="2C0780C3" w:rsidR="00A62C37" w:rsidRDefault="00A62C37" w:rsidP="00A62C37">
      <w:pPr>
        <w:spacing w:line="276" w:lineRule="auto"/>
        <w:jc w:val="center"/>
        <w:rPr>
          <w:rFonts w:ascii="Times New Roman" w:hAnsi="Times New Roman" w:cs="Times New Roman"/>
          <w:color w:val="000000" w:themeColor="text1"/>
          <w:sz w:val="32"/>
          <w:szCs w:val="32"/>
          <w:shd w:val="clear" w:color="auto" w:fill="FFFFFF"/>
        </w:rPr>
      </w:pPr>
      <w:r>
        <w:rPr>
          <w:noProof/>
        </w:rPr>
        <w:drawing>
          <wp:inline distT="0" distB="0" distL="0" distR="0" wp14:anchorId="204A5CC8" wp14:editId="57081933">
            <wp:extent cx="5801438" cy="347254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9580" cy="3519316"/>
                    </a:xfrm>
                    <a:prstGeom prst="rect">
                      <a:avLst/>
                    </a:prstGeom>
                    <a:noFill/>
                    <a:ln>
                      <a:noFill/>
                    </a:ln>
                  </pic:spPr>
                </pic:pic>
              </a:graphicData>
            </a:graphic>
          </wp:inline>
        </w:drawing>
      </w:r>
    </w:p>
    <w:p w14:paraId="385F80BD" w14:textId="6CBB8B7F" w:rsidR="00835A35" w:rsidRDefault="00A62C37" w:rsidP="00A62C37">
      <w:pPr>
        <w:spacing w:line="276"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Fig. 1. Structure Diagram.</w:t>
      </w:r>
    </w:p>
    <w:p w14:paraId="71E37C66" w14:textId="77777777" w:rsidR="00A62C37" w:rsidRDefault="00A62C37" w:rsidP="00A62C37">
      <w:pPr>
        <w:spacing w:line="276" w:lineRule="auto"/>
        <w:jc w:val="center"/>
        <w:rPr>
          <w:rFonts w:ascii="Times New Roman" w:hAnsi="Times New Roman" w:cs="Times New Roman"/>
          <w:color w:val="000000" w:themeColor="text1"/>
          <w:sz w:val="32"/>
          <w:szCs w:val="32"/>
        </w:rPr>
      </w:pPr>
      <w:bookmarkStart w:id="0" w:name="_GoBack"/>
      <w:bookmarkEnd w:id="0"/>
    </w:p>
    <w:p w14:paraId="741D5B9E" w14:textId="77777777" w:rsidR="00A62C37" w:rsidRPr="00DF2340" w:rsidRDefault="00A62C37" w:rsidP="00A62C37">
      <w:pPr>
        <w:spacing w:line="276" w:lineRule="auto"/>
        <w:jc w:val="center"/>
        <w:rPr>
          <w:rFonts w:ascii="Times New Roman" w:hAnsi="Times New Roman" w:cs="Times New Roman"/>
          <w:color w:val="000000" w:themeColor="text1"/>
          <w:sz w:val="32"/>
          <w:szCs w:val="32"/>
        </w:rPr>
      </w:pPr>
    </w:p>
    <w:sectPr w:rsidR="00A62C37" w:rsidRPr="00DF23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E2"/>
    <w:rsid w:val="00433FE2"/>
    <w:rsid w:val="006C60EE"/>
    <w:rsid w:val="00835A35"/>
    <w:rsid w:val="00A62C37"/>
    <w:rsid w:val="00B56443"/>
    <w:rsid w:val="00DF23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4F12"/>
  <w15:chartTrackingRefBased/>
  <w15:docId w15:val="{C363F3EB-F1C5-42AB-992D-DD6E5CCD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Goel</dc:creator>
  <cp:keywords/>
  <dc:description/>
  <cp:lastModifiedBy>Shivam Goel</cp:lastModifiedBy>
  <cp:revision>5</cp:revision>
  <dcterms:created xsi:type="dcterms:W3CDTF">2019-12-10T22:40:00Z</dcterms:created>
  <dcterms:modified xsi:type="dcterms:W3CDTF">2019-12-11T21:50:00Z</dcterms:modified>
</cp:coreProperties>
</file>