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Listing Copy Draft - 12508 Westchester Estates Drive</w:t>
      </w:r>
    </w:p>
    <w:p>
      <w:r>
        <w:t>Prepared by Brittany Morales, SunCoast Realty Group. Target channels: MLS, Instagram, Webflow listing page.</w:t>
      </w:r>
    </w:p>
    <w:p>
      <w:pPr>
        <w:pStyle w:val="Heading2"/>
      </w:pPr>
      <w:r>
        <w:t>Headline</w:t>
      </w:r>
    </w:p>
    <w:p>
      <w:r>
        <w:t>Move In Ready 4 Bedroom Pool Home in the Heart of Westchase</w:t>
      </w:r>
    </w:p>
    <w:p>
      <w:pPr>
        <w:pStyle w:val="Heading2"/>
      </w:pPr>
      <w:r>
        <w:t>Full Description</w:t>
      </w:r>
    </w:p>
    <w:p>
      <w:r>
        <w:t>Welcome to 12508 Westchester Estates Drive, a beautifully maintained 4 bedroom, 3 bath home offering 2,760 square feet of bright, open living in one of Westchase's most walkable enclaves. From the moment you step through the front door, the soaring ceilings and oversized windows pull natural light across the wide plank floors.</w:t>
      </w:r>
    </w:p>
    <w:p>
      <w:r>
        <w:t>The kitchen is the true center of this home, with quartz counters, a large island that seats four, and a walk in pantry that any home cook will appreciate. It opens to a family room framed by sliding glass doors that lead to a screened lanai and a sparkling pool, perfect for Tampa afternoons and weekend grilling.</w:t>
      </w:r>
    </w:p>
    <w:p>
      <w:r>
        <w:t>The primary suite sits privately on one side of the home and features a spa style bath with a soaking tub, a glass shower, and dual vanities. Three additional bedrooms give room for family, guests, or a dedicated home office. Zoned for top rated Westchase schools and minutes from the Veterans Expressway, this one checks every box.</w:t>
      </w:r>
    </w:p>
    <w:p>
      <w:pPr>
        <w:pStyle w:val="Heading2"/>
      </w:pPr>
      <w:r>
        <w:t>Key Features</w:t>
      </w:r>
    </w:p>
    <w:p>
      <w:pPr>
        <w:pStyle w:val="ListBullet"/>
      </w:pPr>
      <w:r>
        <w:t>4 bedrooms, 3 full baths, 2,760 sq ft</w:t>
      </w:r>
    </w:p>
    <w:p>
      <w:pPr>
        <w:pStyle w:val="ListBullet"/>
      </w:pPr>
      <w:r>
        <w:t>Screened pool and lanai with paver deck</w:t>
      </w:r>
    </w:p>
    <w:p>
      <w:pPr>
        <w:pStyle w:val="ListBullet"/>
      </w:pPr>
      <w:r>
        <w:t>Quartz kitchen with oversized island</w:t>
      </w:r>
    </w:p>
    <w:p>
      <w:pPr>
        <w:pStyle w:val="ListBullet"/>
      </w:pPr>
      <w:r>
        <w:t>Primary suite with soaking tub and dual vanities</w:t>
      </w:r>
    </w:p>
    <w:p>
      <w:pPr>
        <w:pStyle w:val="ListBullet"/>
      </w:pPr>
      <w:r>
        <w:t>Three car tandem garage</w:t>
      </w:r>
    </w:p>
    <w:p>
      <w:pPr>
        <w:pStyle w:val="ListBullet"/>
      </w:pPr>
      <w:r>
        <w:t>Top rated Westchase school zone</w:t>
      </w:r>
    </w:p>
    <w:p>
      <w:pPr>
        <w:pStyle w:val="ListBullet"/>
      </w:pPr>
      <w:r>
        <w:t>Offered at $525,000</w:t>
      </w:r>
    </w:p>
    <w:p>
      <w:r>
        <w:t>Listing agent: Brittany Morales | (813) 555-0119 | brittany.morales@Greenridertech.co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