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Reading Log and To-Read</w:t>
      </w:r>
    </w:p>
    <w:p>
      <w:r>
        <w:t>Kept by S. Long, updated December 2025</w:t>
      </w:r>
    </w:p>
    <w:p>
      <w:r>
        <w:rPr>
          <w:b/>
        </w:rPr>
        <w:t>Finished in 2025 (selected)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Author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Shelf</w:t>
            </w:r>
          </w:p>
        </w:tc>
      </w:tr>
      <w:tr>
        <w:tc>
          <w:tcPr>
            <w:tcW w:type="dxa" w:w="2880"/>
          </w:tcPr>
          <w:p>
            <w:r/>
            <w:r>
              <w:t>The Splendid and the Vile</w:t>
            </w:r>
          </w:p>
        </w:tc>
        <w:tc>
          <w:tcPr>
            <w:tcW w:type="dxa" w:w="2880"/>
          </w:tcPr>
          <w:p>
            <w:r/>
            <w:r>
              <w:t>Erik Larson</w:t>
            </w:r>
          </w:p>
        </w:tc>
        <w:tc>
          <w:tcPr>
            <w:tcW w:type="dxa" w:w="2880"/>
          </w:tcPr>
          <w:p>
            <w:r/>
            <w:r>
              <w:t>History</w:t>
            </w:r>
          </w:p>
        </w:tc>
      </w:tr>
      <w:tr>
        <w:tc>
          <w:tcPr>
            <w:tcW w:type="dxa" w:w="2880"/>
          </w:tcPr>
          <w:p>
            <w:r/>
            <w:r>
              <w:t>Meditations</w:t>
            </w:r>
          </w:p>
        </w:tc>
        <w:tc>
          <w:tcPr>
            <w:tcW w:type="dxa" w:w="2880"/>
          </w:tcPr>
          <w:p>
            <w:r/>
            <w:r>
              <w:t>Marcus Aurelius (Hays)</w:t>
            </w:r>
          </w:p>
        </w:tc>
        <w:tc>
          <w:tcPr>
            <w:tcW w:type="dxa" w:w="2880"/>
          </w:tcPr>
          <w:p>
            <w:r/>
            <w:r>
              <w:t>Philosophy</w:t>
            </w:r>
          </w:p>
        </w:tc>
      </w:tr>
      <w:tr>
        <w:tc>
          <w:tcPr>
            <w:tcW w:type="dxa" w:w="2880"/>
          </w:tcPr>
          <w:p>
            <w:r/>
            <w:r>
              <w:t>The Warmth of Other Suns</w:t>
            </w:r>
          </w:p>
        </w:tc>
        <w:tc>
          <w:tcPr>
            <w:tcW w:type="dxa" w:w="2880"/>
          </w:tcPr>
          <w:p>
            <w:r/>
            <w:r>
              <w:t>Isabel Wilkerson</w:t>
            </w:r>
          </w:p>
        </w:tc>
        <w:tc>
          <w:tcPr>
            <w:tcW w:type="dxa" w:w="2880"/>
          </w:tcPr>
          <w:p>
            <w:r/>
            <w:r>
              <w:t>History</w:t>
            </w:r>
          </w:p>
        </w:tc>
      </w:tr>
      <w:tr>
        <w:tc>
          <w:tcPr>
            <w:tcW w:type="dxa" w:w="2880"/>
          </w:tcPr>
          <w:p>
            <w:r/>
            <w:r>
              <w:t>Gilead</w:t>
            </w:r>
          </w:p>
        </w:tc>
        <w:tc>
          <w:tcPr>
            <w:tcW w:type="dxa" w:w="2880"/>
          </w:tcPr>
          <w:p>
            <w:r/>
            <w:r>
              <w:t>Marilynne Robinson</w:t>
            </w:r>
          </w:p>
        </w:tc>
        <w:tc>
          <w:tcPr>
            <w:tcW w:type="dxa" w:w="2880"/>
          </w:tcPr>
          <w:p>
            <w:r/>
            <w:r>
              <w:t>Fiction</w:t>
            </w:r>
          </w:p>
        </w:tc>
      </w:tr>
      <w:tr>
        <w:tc>
          <w:tcPr>
            <w:tcW w:type="dxa" w:w="2880"/>
          </w:tcPr>
          <w:p>
            <w:r/>
            <w:r>
              <w:t>A Gentleman in Moscow</w:t>
            </w:r>
          </w:p>
        </w:tc>
        <w:tc>
          <w:tcPr>
            <w:tcW w:type="dxa" w:w="2880"/>
          </w:tcPr>
          <w:p>
            <w:r/>
            <w:r>
              <w:t>Amor Towles</w:t>
            </w:r>
          </w:p>
        </w:tc>
        <w:tc>
          <w:tcPr>
            <w:tcW w:type="dxa" w:w="2880"/>
          </w:tcPr>
          <w:p>
            <w:r/>
            <w:r>
              <w:t>Fiction</w:t>
            </w:r>
          </w:p>
        </w:tc>
      </w:tr>
      <w:tr>
        <w:tc>
          <w:tcPr>
            <w:tcW w:type="dxa" w:w="2880"/>
          </w:tcPr>
          <w:p>
            <w:r/>
            <w:r>
              <w:t>The Lives of a Cell</w:t>
            </w:r>
          </w:p>
        </w:tc>
        <w:tc>
          <w:tcPr>
            <w:tcW w:type="dxa" w:w="2880"/>
          </w:tcPr>
          <w:p>
            <w:r/>
            <w:r>
              <w:t>Lewis Thomas</w:t>
            </w:r>
          </w:p>
        </w:tc>
        <w:tc>
          <w:tcPr>
            <w:tcW w:type="dxa" w:w="2880"/>
          </w:tcPr>
          <w:p>
            <w:r/>
            <w:r>
              <w:t>Essays</w:t>
            </w:r>
          </w:p>
        </w:tc>
      </w:tr>
      <w:tr>
        <w:tc>
          <w:tcPr>
            <w:tcW w:type="dxa" w:w="2880"/>
          </w:tcPr>
          <w:p>
            <w:r/>
            <w:r>
              <w:t>Iron and Olive</w:t>
            </w:r>
          </w:p>
        </w:tc>
        <w:tc>
          <w:tcPr>
            <w:tcW w:type="dxa" w:w="2880"/>
          </w:tcPr>
          <w:p>
            <w:r/>
            <w:r>
              <w:t>D. Marchetti</w:t>
            </w:r>
          </w:p>
        </w:tc>
        <w:tc>
          <w:tcPr>
            <w:tcW w:type="dxa" w:w="2880"/>
          </w:tcPr>
          <w:p>
            <w:r/>
            <w:r>
              <w:t>Fiction (current)</w:t>
            </w:r>
          </w:p>
        </w:tc>
      </w:tr>
    </w:tbl>
    <w:p>
      <w:r>
        <w:rPr>
          <w:b/>
        </w:rPr>
        <w:t>To find at the branch</w:t>
      </w:r>
    </w:p>
    <w:p>
      <w:pPr>
        <w:pStyle w:val="ListBullet"/>
      </w:pPr>
      <w:r>
        <w:t>Robert Caro, The Power Broker (finally). Large print if they have it.</w:t>
      </w:r>
    </w:p>
    <w:p>
      <w:pPr>
        <w:pStyle w:val="ListBullet"/>
      </w:pPr>
      <w:r>
        <w:t>Penelope Fitzgerald, The Bookshop.</w:t>
      </w:r>
    </w:p>
    <w:p>
      <w:pPr>
        <w:pStyle w:val="ListBullet"/>
      </w:pPr>
      <w:r>
        <w:t>For Lily: third Penderwicks; put a hold on it.</w:t>
      </w:r>
    </w:p>
    <w:p>
      <w:pPr>
        <w:pStyle w:val="ListBullet"/>
      </w:pPr>
      <w:r>
        <w:t>David McCullough, John Adams, reread.</w:t>
      </w:r>
    </w:p>
    <w:p>
      <w:r>
        <w:t>Wall taxonomy: history (top two shelves), philosophy (middle), fiction (bottom and the chair stack).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Document Editor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Long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