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Walsh Charter Services</w:t>
      </w:r>
    </w:p>
    <w:p>
      <w:r>
        <w:rPr>
          <w:i/>
          <w:sz w:val="20"/>
        </w:rPr>
        <w:t>Booking and Logistics for Gulf Coast Charters</w:t>
      </w:r>
    </w:p>
    <w:p>
      <w:r>
        <w:rPr>
          <w:color w:val="555555"/>
          <w:sz w:val="18"/>
        </w:rPr>
        <w:t>208 Harbor View Drive, Bayport, FL 34607  |  (352) 555-0478</w:t>
      </w:r>
    </w:p>
    <w:p/>
    <w:p>
      <w:r>
        <w:t>October 6, 2026</w:t>
      </w:r>
    </w:p>
    <w:p/>
    <w:p>
      <w:r>
        <w:t>Captain Carlos Bennett</w:t>
      </w:r>
    </w:p>
    <w:p>
      <w:r>
        <w:t>Lucky Strike Charters</w:t>
      </w:r>
    </w:p>
    <w:p>
      <w:r>
        <w:t>14 Mariner's Point Road, Bayport, FL 34607</w:t>
      </w:r>
    </w:p>
    <w:p/>
    <w:p>
      <w:r>
        <w:t>Re: Confirmed Booking BK-2026-0418, Pruitt Party</w:t>
      </w:r>
    </w:p>
    <w:p/>
    <w:p>
      <w:r>
        <w:t>Carlos,</w:t>
      </w:r>
    </w:p>
    <w:p>
      <w:r>
        <w:t>This confirms the shoulder-season charter I booked for you. The client is Greg Pruitt, a returning party from last fall, four anglers total. Here are the particulars I have logged on my end so we match up.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Booking reference</w:t>
            </w:r>
          </w:p>
        </w:tc>
        <w:tc>
          <w:tcPr>
            <w:tcW w:type="dxa" w:w="4320"/>
          </w:tcPr>
          <w:p>
            <w:r>
              <w:t>BK-2026-0418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Lucky Strike</w:t>
            </w:r>
          </w:p>
        </w:tc>
      </w:tr>
      <w:tr>
        <w:tc>
          <w:tcPr>
            <w:tcW w:type="dxa" w:w="4320"/>
          </w:tcPr>
          <w:p>
            <w:r>
              <w:t>Charter date</w:t>
            </w:r>
          </w:p>
        </w:tc>
        <w:tc>
          <w:tcPr>
            <w:tcW w:type="dxa" w:w="4320"/>
          </w:tcPr>
          <w:p>
            <w:r>
              <w:t>Saturday, October 24, 2026</w:t>
            </w:r>
          </w:p>
        </w:tc>
      </w:tr>
      <w:tr>
        <w:tc>
          <w:tcPr>
            <w:tcW w:type="dxa" w:w="4320"/>
          </w:tcPr>
          <w:p>
            <w:r>
              <w:t>Backup date (weather)</w:t>
            </w:r>
          </w:p>
        </w:tc>
        <w:tc>
          <w:tcPr>
            <w:tcW w:type="dxa" w:w="4320"/>
          </w:tcPr>
          <w:p>
            <w:r>
              <w:t>Sunday, October 25, 2026</w:t>
            </w:r>
          </w:p>
        </w:tc>
      </w:tr>
      <w:tr>
        <w:tc>
          <w:tcPr>
            <w:tcW w:type="dxa" w:w="4320"/>
          </w:tcPr>
          <w:p>
            <w:r>
              <w:t>Departure</w:t>
            </w:r>
          </w:p>
        </w:tc>
        <w:tc>
          <w:tcPr>
            <w:tcW w:type="dxa" w:w="4320"/>
          </w:tcPr>
          <w:p>
            <w:r>
              <w:t>6:30 AM from Bayport Harbor, slip B-12</w:t>
            </w:r>
          </w:p>
        </w:tc>
      </w:tr>
      <w:tr>
        <w:tc>
          <w:tcPr>
            <w:tcW w:type="dxa" w:w="4320"/>
          </w:tcPr>
          <w:p>
            <w:r>
              <w:t>Duration</w:t>
            </w:r>
          </w:p>
        </w:tc>
        <w:tc>
          <w:tcPr>
            <w:tcW w:type="dxa" w:w="4320"/>
          </w:tcPr>
          <w:p>
            <w:r>
              <w:t>8 hour offshore, gulf bottom and trolling</w:t>
            </w:r>
          </w:p>
        </w:tc>
      </w:tr>
      <w:tr>
        <w:tc>
          <w:tcPr>
            <w:tcW w:type="dxa" w:w="4320"/>
          </w:tcPr>
          <w:p>
            <w:r>
              <w:t>Party size</w:t>
            </w:r>
          </w:p>
        </w:tc>
        <w:tc>
          <w:tcPr>
            <w:tcW w:type="dxa" w:w="4320"/>
          </w:tcPr>
          <w:p>
            <w:r>
              <w:t>4 anglers</w:t>
            </w:r>
          </w:p>
        </w:tc>
      </w:tr>
      <w:tr>
        <w:tc>
          <w:tcPr>
            <w:tcW w:type="dxa" w:w="4320"/>
          </w:tcPr>
          <w:p>
            <w:r>
              <w:t>Lead contact</w:t>
            </w:r>
          </w:p>
        </w:tc>
        <w:tc>
          <w:tcPr>
            <w:tcW w:type="dxa" w:w="4320"/>
          </w:tcPr>
          <w:p>
            <w:r>
              <w:t>Greg Pruitt, (813) 555-0291</w:t>
            </w:r>
          </w:p>
        </w:tc>
      </w:tr>
      <w:tr>
        <w:tc>
          <w:tcPr>
            <w:tcW w:type="dxa" w:w="4320"/>
          </w:tcPr>
          <w:p>
            <w:r>
              <w:t>Charter rate</w:t>
            </w:r>
          </w:p>
        </w:tc>
        <w:tc>
          <w:tcPr>
            <w:tcW w:type="dxa" w:w="4320"/>
          </w:tcPr>
          <w:p>
            <w:r>
              <w:t>1,150 dollars</w:t>
            </w:r>
          </w:p>
        </w:tc>
      </w:tr>
      <w:tr>
        <w:tc>
          <w:tcPr>
            <w:tcW w:type="dxa" w:w="4320"/>
          </w:tcPr>
          <w:p>
            <w:r>
              <w:t>Deposit received</w:t>
            </w:r>
          </w:p>
        </w:tc>
        <w:tc>
          <w:tcPr>
            <w:tcW w:type="dxa" w:w="4320"/>
          </w:tcPr>
          <w:p>
            <w:r>
              <w:t>350 dollars on February 19, 2026</w:t>
            </w:r>
          </w:p>
        </w:tc>
      </w:tr>
      <w:tr>
        <w:tc>
          <w:tcPr>
            <w:tcW w:type="dxa" w:w="4320"/>
          </w:tcPr>
          <w:p>
            <w:r>
              <w:t>Balance due day of</w:t>
            </w:r>
          </w:p>
        </w:tc>
        <w:tc>
          <w:tcPr>
            <w:tcW w:type="dxa" w:w="4320"/>
          </w:tcPr>
          <w:p>
            <w:r>
              <w:t>800 dollars</w:t>
            </w:r>
          </w:p>
        </w:tc>
      </w:tr>
      <w:tr>
        <w:tc>
          <w:tcPr>
            <w:tcW w:type="dxa" w:w="4320"/>
          </w:tcPr>
          <w:p>
            <w:r>
              <w:t>Mate</w:t>
            </w:r>
          </w:p>
        </w:tc>
        <w:tc>
          <w:tcPr>
            <w:tcW w:type="dxa" w:w="4320"/>
          </w:tcPr>
          <w:p>
            <w:r>
              <w:t>Russ Taylor</w:t>
            </w:r>
          </w:p>
        </w:tc>
      </w:tr>
    </w:tbl>
    <w:p/>
    <w:p>
      <w:r>
        <w:t>Pruitt asked about keeping a cooler of fillets, so plan for cleaning time at the dock. I told him the gulf can turn in late October and that you make the weather call by 5 AM. He was fine with the Sunday backup.</w:t>
      </w:r>
    </w:p>
    <w:p>
      <w:r>
        <w:t>Balance and the signed liability waivers come to me, not to you, the same as always. I will forward the waivers once they are back. Holler if the date needs to move.</w:t>
      </w:r>
    </w:p>
    <w:p/>
    <w:p>
      <w:r>
        <w:t>Claire Walsh</w:t>
      </w:r>
    </w:p>
    <w:p>
      <w:r>
        <w:t>Walsh Charter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Walsh Charter Services</dc:creator>
  <cp:lastModifiedBy>Walsh Charter Services</cp:lastModifiedBy>
  <dcterms:created xsi:type="dcterms:W3CDTF">2026-10-06T09:00:00Z</dcterms:created>
  <dcterms:modified xsi:type="dcterms:W3CDTF">2026-10-06T09:00:00Z</dcterms:modified>
</cp:coreProperties>
</file>