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Marginal Notes</w:t>
      </w:r>
    </w:p>
    <w:p>
      <w:r>
        <w:rPr>
          <w:i/>
        </w:rPr>
        <w:t>Issue No. 18  |  November 2026  |  a newsletter about reading, writing, and getting by</w:t>
      </w:r>
    </w:p>
    <w:p>
      <w:r>
        <w:t>by Jennifer Williams  |  jennifer.williams@greenridertech.in</w:t>
      </w:r>
    </w:p>
    <w:p/>
    <w:p>
      <w:pPr>
        <w:pStyle w:val="Heading2"/>
      </w:pPr>
      <w:r>
        <w:t>What I have been reading</w:t>
      </w:r>
    </w:p>
    <w:p>
      <w:r>
        <w:t>I went back to Bluets again, which is the third time, and I have stopped pretending it is for any reason other than comfort. Maggie Nelson built a whole architecture out of one color and 240 numbered pieces, and every time I read it I understand a little more about how to hold a feeling at arm's length and still be honest about it. I have been pairing it with Ross Gay, who does the opposite, who runs toward the feeling with his arms open. Read them in the same week if you want to feel the full range of what an essay can do.</w:t>
      </w:r>
    </w:p>
    <w:p>
      <w:pPr>
        <w:pStyle w:val="Heading2"/>
      </w:pPr>
      <w:r>
        <w:t>From the desk</w:t>
      </w:r>
    </w:p>
    <w:p>
      <w:r>
        <w:t>Issue 7 of Thread &amp; Bone is coming together, theme is inventory, all the small ledgers we keep without meaning to. If you are local, I am hosting the Alchemy open mic on Friday the 23rd and will have copies in the tote. Five dollars, exact change appreciated, the tin does not make change with grace.</w:t>
      </w:r>
    </w:p>
    <w:p>
      <w:pPr>
        <w:pStyle w:val="Heading2"/>
      </w:pPr>
      <w:r>
        <w:t>A poem I love right now</w:t>
      </w:r>
    </w:p>
    <w:p>
      <w:r>
        <w:t>Lucille Clifton, who could say more in eight lines than most of us manage in eighty. I keep her collected poems on the top shelf where I can reach them without standing up. That is the highest honor my bookshelf gives.</w:t>
      </w:r>
    </w:p>
    <w:p/>
    <w:p>
      <w:r>
        <w:t>If this found you on a hard week, I hope it was a small good thing. Reply any time, I read them all.</w:t>
      </w:r>
    </w:p>
    <w:p>
      <w:r>
        <w:t>Until the next one, Jennifer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