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B2B"/>
          <w:sz w:val="36"/>
        </w:rPr>
        <w:t>Family Health and Supplement Summary</w:t>
      </w:r>
    </w:p>
    <w:p>
      <w:r>
        <w:rPr>
          <w:i/>
          <w:color w:val="555555"/>
          <w:sz w:val="20"/>
        </w:rPr>
        <w:t>Private household reference  |  Updated February 2026</w:t>
      </w:r>
    </w:p>
    <w:p>
      <w:r>
        <w:t>A simple running note so nothing slips between appointments. This is a personal reference only, not medical advice. The family sees their own providers for anything clinical.</w:t>
      </w:r>
    </w:p>
    <w:p>
      <w:r>
        <w:rPr>
          <w:b/>
          <w:sz w:val="26"/>
        </w:rPr>
        <w:t>Jessica</w:t>
      </w:r>
    </w:p>
    <w:p>
      <w:r>
        <w:t>Last physical in February came back normal aside from slightly low iron, managed with a supplement. Daily routine: iron, vitamin D at 5000 IU on the dermatologist's recommendation, collagen peptides, and a probiotic. Skin checks every six months given the Arizona sun, next visit set for January 2027. A past bout of tennis elbow resolved with physical therapy and a new racket. Active week with doubles tennis and weekend Pilates.</w:t>
      </w:r>
    </w:p>
    <w:p>
      <w:r>
        <w:rPr>
          <w:b/>
          <w:sz w:val="26"/>
        </w:rPr>
        <w:t>Kevin</w:t>
      </w:r>
    </w:p>
    <w:p>
      <w:r>
        <w:t>Manages blood pressure with a daily medication and sees his cardiologist once a year. His doctor recommended cutting back on red meat for cholesterol, which we factor into the weekly menu.</w:t>
      </w:r>
    </w:p>
    <w:p>
      <w:r>
        <w:rPr>
          <w:b/>
          <w:sz w:val="26"/>
        </w:rPr>
        <w:t>Emma and Tyler</w:t>
      </w:r>
    </w:p>
    <w:p>
      <w:r>
        <w:t>Emma is vegetarian, about three months in, and has a dance physical to schedule before the fall season. Tyler is a healthy, active eleven year old in soccer, a picky eater we work around.</w:t>
      </w:r>
    </w:p>
    <w:p>
      <w:r>
        <w:rPr>
          <w:b/>
          <w:sz w:val="26"/>
        </w:rPr>
        <w:t>Diane</w:t>
      </w:r>
    </w:p>
    <w:p>
      <w:r>
        <w:t>Type 2 diabetes and mild arthritis, with care in New Jersey. When she visits, no desserts with refined sugar and steady, balanced meals.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Spencer</dc:creator>
  <cp:keywords/>
  <dc:description/>
  <cp:lastModifiedBy>Jessica Spencer</cp:lastModifiedBy>
  <cp:revision>1</cp:revision>
  <dcterms:created xsi:type="dcterms:W3CDTF">2026-02-18T20:30:00Z</dcterms:created>
  <dcterms:modified xsi:type="dcterms:W3CDTF">2026-02-18T20:30:00Z</dcterms:modified>
  <cp:category/>
  <cp:contentStatus/>
</cp:coreProperties>
</file>