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B2B2B"/>
          <w:sz w:val="36"/>
        </w:rPr>
        <w:t>Note for Kevin, Spec Home Walkthrough</w:t>
      </w:r>
    </w:p>
    <w:p>
      <w:r>
        <w:rPr>
          <w:i/>
          <w:color w:val="555555"/>
          <w:sz w:val="20"/>
        </w:rPr>
        <w:t>Quick recap after the DC Ranch visit</w:t>
      </w:r>
    </w:p>
    <w:p>
      <w:r>
        <w:t>Walked the spec home today and it is close. A few things to flag before we go live so the photos are perfect and we stay inside the 45,000.</w:t>
      </w:r>
    </w:p>
    <w:p>
      <w:r>
        <w:rPr>
          <w:b/>
          <w:sz w:val="26"/>
        </w:rPr>
        <w:t>What Looks Great</w:t>
      </w:r>
    </w:p>
    <w:p>
      <w:r>
        <w:t>The great room grouping landed exactly right, and the live edge dining table from the workshop is the star of the main floor. The patio staging reads warm and ready for evenings, which is the whole point at this price.</w:t>
      </w:r>
    </w:p>
    <w:p>
      <w:r>
        <w:rPr>
          <w:b/>
          <w:sz w:val="26"/>
        </w:rPr>
        <w:t>Punch Items</w:t>
      </w:r>
    </w:p>
    <w:p>
      <w:pPr>
        <w:pStyle w:val="ListBullet"/>
      </w:pPr>
      <w:r>
        <w:t>Entry console wobbles, Carlos is leveling the feet.</w:t>
      </w:r>
    </w:p>
    <w:p>
      <w:pPr>
        <w:pStyle w:val="ListBullet"/>
      </w:pPr>
      <w:r>
        <w:t>Primary suite needs one more warm lamp, Sophie is sourcing.</w:t>
      </w:r>
    </w:p>
    <w:p>
      <w:pPr>
        <w:pStyle w:val="ListBullet"/>
      </w:pPr>
      <w:r>
        <w:t>Patio cushions arrive next week, install before the shoot.</w:t>
      </w:r>
    </w:p>
    <w:p>
      <w:r>
        <w:t>Nothing here is over the line on budget. Let's pick a photography date once the cushions land. Proud of how your flagship is coming together.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Productivity Suite</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Spencer</dc:creator>
  <cp:keywords/>
  <dc:description/>
  <cp:lastModifiedBy>Jessica Spencer</cp:lastModifiedBy>
  <cp:revision>1</cp:revision>
  <dcterms:created xsi:type="dcterms:W3CDTF">2026-02-12T21:15:00Z</dcterms:created>
  <dcterms:modified xsi:type="dcterms:W3CDTF">2026-02-12T21:15:00Z</dcterms:modified>
  <cp:category/>
  <cp:contentStatus/>
</cp:coreProperties>
</file>