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Guest Lecture Working Script</w:t>
      </w:r>
    </w:p>
    <w:p>
      <w:r>
        <w:t>The Civilian Conservation Corps and the Roots of Federal Environmental Stewardship</w:t>
      </w:r>
    </w:p>
    <w:p>
      <w:r>
        <w:t>Bayview Community College, October 22, 2026, 1:00 PM. Ninety minutes including questions.</w:t>
      </w:r>
    </w:p>
    <w:p>
      <w:r>
        <w:t>Prepared by Juan Hernandez. Draft three.</w:t>
      </w:r>
    </w:p>
    <w:p>
      <w:r>
        <w:rPr>
          <w:b/>
          <w:sz w:val="24"/>
        </w:rPr>
        <w:t>Opening, about five minutes</w:t>
      </w:r>
    </w:p>
    <w:p>
      <w:r>
        <w:t>Start with a photograph of a conservation crew planting on an eroded hillside in 1934. Ask the room what they think the young men in the picture were paid, and what they sent home. Thirty dollars a month, twenty five of it mailed to their families. That detail does the work. The Corps was relief and conservation at the same time.</w:t>
      </w:r>
    </w:p>
    <w:p>
      <w:r>
        <w:rPr>
          <w:b/>
          <w:sz w:val="24"/>
        </w:rPr>
        <w:t>Part one, the problem in 1933</w:t>
      </w:r>
    </w:p>
    <w:p>
      <w:r>
        <w:t>Set the scene. A quarter of the workforce idle, topsoil blowing off the plains, forests cut over with no plan to replant. Conservation up to that point was a patchwork of state efforts and a few federal reserves. Nothing tied it together.</w:t>
      </w:r>
    </w:p>
    <w:p>
      <w:r>
        <w:rPr>
          <w:b/>
          <w:sz w:val="24"/>
        </w:rPr>
        <w:t>Part two, what the Corps actually did</w:t>
      </w:r>
    </w:p>
    <w:p>
      <w:r>
        <w:t>Keep this concrete. Roughly three billion trees planted. Trails, fire towers, and erosion control across state and national parks. Stocked streams, fought fires, built the bones of a park system people still use. Tie it to places the audience knows in Maryland so the scale lands locally.</w:t>
      </w:r>
    </w:p>
    <w:p>
      <w:r>
        <w:rPr>
          <w:b/>
          <w:sz w:val="24"/>
        </w:rPr>
        <w:t>Part three, the institutions it left behind</w:t>
      </w:r>
    </w:p>
    <w:p>
      <w:r>
        <w:t>This is the heart of the talk. The Corps wound down by 1942, but the habit of federal stewardship it built did not. The agencies, the survey work, and the idea that land management is a public responsibility carried forward into the bureaus I worked in for thirty five years. The line from a 1930s planting crew to a modern land management plan is shorter than people assume.</w:t>
      </w:r>
    </w:p>
    <w:p>
      <w:r>
        <w:rPr>
          <w:b/>
          <w:sz w:val="24"/>
        </w:rPr>
        <w:t>Close, about ten minutes, then questions</w:t>
      </w:r>
    </w:p>
    <w:p>
      <w:r>
        <w:t>End on the present. The climate pressures we face now will demand the same blend of labor, land, and public will. The Corps is not a museum piece. It is a working example of what a country can choose to do. Then open the floor.</w:t>
      </w:r>
    </w:p>
    <w:p>
      <w:r>
        <w:rPr>
          <w:b/>
          <w:sz w:val="24"/>
        </w:rPr>
        <w:t>Reminders</w:t>
      </w:r>
    </w:p>
    <w:p>
      <w:r>
        <w:t>Confirm the projector and bring a printed copy in case the slides fail. Arrive by noon to test the equipment. Keep a glass of water on the lectern; the room runs dry.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