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A2A1A"/>
          <w:sz w:val="32"/>
        </w:rPr>
        <w:t>Clay notes - working sheet</w:t>
      </w:r>
    </w:p>
    <w:p>
      <w:r>
        <w:rPr>
          <w:i/>
          <w:color w:val="6B5B4B"/>
          <w:sz w:val="18"/>
        </w:rPr>
        <w:t>Pinned above the wedging table. Update when the mix changes. M.F.</w:t>
      </w:r>
    </w:p>
    <w:p/>
    <w:p>
      <w:r>
        <w:rPr>
          <w:b/>
          <w:color w:val="5B4636"/>
          <w:sz w:val="24"/>
        </w:rPr>
        <w:t>House stoneware (the everyday body)</w:t>
      </w:r>
    </w:p>
    <w:p>
      <w:r>
        <w:t>Buy ready mixed from Maruni Ceramic Supply, the grey stoneware, cone 9 to 11. It throws wet and holds a foot well. I stopped mixing my own body years ago, not worth the dust and the time, but I still wedge in a little of the Shigaraki sand when I want tooth for the bigger vases.</w:t>
      </w:r>
    </w:p>
    <w:p>
      <w:r>
        <w:t>Sand add for vases and platters: roughly a handful of coarse Shigaraki grog per ball, wedged in spiral. Not measured. You feel it when it is right. Toshio never measured it either.</w:t>
      </w:r>
    </w:p>
    <w:p>
      <w:r>
        <w:rPr>
          <w:b/>
          <w:color w:val="5B4636"/>
          <w:sz w:val="24"/>
        </w:rPr>
        <w:t>Reclaim</w:t>
      </w:r>
    </w:p>
    <w:p>
      <w:pPr>
        <w:pStyle w:val="ListBullet"/>
      </w:pPr>
      <w:r>
        <w:t>Slop bucket by the sink. When it fills, spread on the plaster bat overnight.</w:t>
      </w:r>
    </w:p>
    <w:p>
      <w:pPr>
        <w:pStyle w:val="ListBullet"/>
      </w:pPr>
      <w:r>
        <w:t>Do not let it go bone dry on the bat or it sheets and cracks. Half a day in summer, full night in winter.</w:t>
      </w:r>
    </w:p>
    <w:p>
      <w:pPr>
        <w:pStyle w:val="ListBullet"/>
      </w:pPr>
      <w:r>
        <w:t>Wedge reclaim 50 with 50 fresh. Pure reclaim throws short and tired.</w:t>
      </w:r>
    </w:p>
    <w:p>
      <w:pPr>
        <w:pStyle w:val="ListBullet"/>
      </w:pPr>
      <w:r>
        <w:t>Mark reclaim balls with a thumb dent so I know. Keep them for practice throwing and for the bowls I crush back anyway.</w:t>
      </w:r>
    </w:p>
    <w:p>
      <w:r>
        <w:rPr>
          <w:b/>
          <w:color w:val="5B4636"/>
          <w:sz w:val="24"/>
        </w:rPr>
        <w:t>Drying and the humidity problem</w:t>
      </w:r>
    </w:p>
    <w:p>
      <w:r>
        <w:t>Kyoto summer is the enemy. Pieces skin over on top and stay wet at the foot, then crack on the cooling. Cover loosely with the dry cleaner plastic, turn upside down on the second day so the foot and rim catch up. The two vases I lost in the March 26 firing were rushed. Do not rush the cooling either, F-26-03 taught me that again.</w:t>
      </w:r>
    </w:p>
    <w:p>
      <w:r>
        <w:rPr>
          <w:b/>
          <w:color w:val="5B4636"/>
          <w:sz w:val="24"/>
        </w:rPr>
        <w:t>Wedging count</w:t>
      </w:r>
    </w:p>
    <w:p>
      <w:r>
        <w:t>Forty turns for a fresh ball, sixty for reclaim. Spiral, not the ram head. My wrist prefers spiral and Dr. Fujimoto agrees. Short sessions, more of them.</w:t>
      </w:r>
    </w:p>
    <w:p/>
    <w:p>
      <w:r>
        <w:rPr>
          <w:i/>
          <w:color w:val="803030"/>
        </w:rPr>
        <w:t>Note to self: order another bag of the coarse grog before the autumn batch. Last bag is 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