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CHRISTMAS 2026 - GIFT LIST AND PLAN</w:t>
      </w:r>
    </w:p>
    <w:p>
      <w:r>
        <w:t xml:space="preserve">Christmas at home, 24-25 December 2026, with Nicole, Nolan, and Chloe. Marie likely over on Boxing Day.</w:t>
      </w:r>
    </w:p>
    <w:p/>
    <w:p>
      <w:r>
        <w:t xml:space="preserve">IDEAS (run anything over $350 past Nicole first)</w:t>
      </w:r>
    </w:p>
    <w:p>
      <w:r>
        <w:t xml:space="preserve">- Nicole: weekend away voucher for early 2027, plus the gardening gloves she keeps mentioning.</w:t>
      </w:r>
    </w:p>
    <w:p>
      <w:r>
        <w:t xml:space="preserve">- Nolan (17): new soccer boots, size to confirm; a contribution toward his driving lessons.</w:t>
      </w:r>
    </w:p>
    <w:p>
      <w:r>
        <w:t xml:space="preserve">- Chloe (12): flute maintenance kit and sheet music; a beginner electronics kit for coding club.</w:t>
      </w:r>
    </w:p>
    <w:p>
      <w:r>
        <w:t xml:space="preserve">- Ed (Scranton): warm fleece, large print crossword books. Still not buying the hearing aids he refuses, but the amplified phone is back on the list.</w:t>
      </w:r>
    </w:p>
    <w:p>
      <w:r>
        <w:t xml:space="preserve">- Marie (Bridgeport): photo book of the grandkids, slippers.</w:t>
      </w:r>
    </w:p>
    <w:p>
      <w:r>
        <w:t xml:space="preserve">- Tom Reilly: a four-pack of the local IPA we both liked, swap at the Coastal Drafts catch-up.</w:t>
      </w:r>
    </w:p>
    <w:p/>
    <w:p>
      <w:r>
        <w:t xml:space="preserve">LOGISTICS</w:t>
      </w:r>
    </w:p>
    <w:p>
      <w:r>
        <w:t xml:space="preserve">- Order anything shipping to Scranton by 12 December to clear the carrier window.</w:t>
      </w:r>
    </w:p>
    <w:p>
      <w:r>
        <w:t xml:space="preserve">- Wrap night after the Friday shift, once recovery hour is done.</w:t>
      </w:r>
    </w:p>
    <w:p>
      <w:r>
        <w:t xml:space="preserve">- Keep receipts in the cloud household folder for the January card reconciliation.</w:t>
      </w:r>
    </w:p>
    <w:sectPr>
      <w:pgSz w:w="12240" w:h="15840"/>
      <w:pgMar w:top="1440" w:bottom="1440" w:left="1440" w:right="1440"/>
    </w:sectPr>
  </w:body>
</w:document>
</file>