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Spice Line Follow-Up Notes</w:t>
      </w:r>
    </w:p>
    <w:p>
      <w:r>
        <w:rPr>
          <w:b w:val="0"/>
          <w:sz w:val="22"/>
        </w:rPr>
        <w:t>Andreas Garcia prep for Sunday lunch conversation with Aaron</w:t>
      </w:r>
    </w:p>
    <w:p>
      <w:r>
        <w:rPr>
          <w:b w:val="0"/>
          <w:sz w:val="22"/>
        </w:rPr>
        <w:t>Compiled from two co-packer calls and the six pantry prototypes we have been running.</w:t>
      </w:r>
    </w:p>
    <w:p>
      <w:pPr>
        <w:pStyle w:val="Heading1"/>
      </w:pPr>
      <w:r>
        <w:t>1. Pantry Prototype Costs (Andreas back-of-napkin)</w:t>
      </w:r>
    </w:p>
    <w:p>
      <w:r>
        <w:rPr>
          <w:b w:val="0"/>
          <w:sz w:val="22"/>
        </w:rPr>
        <w:t>These are the numbers I have been using when I pitch the line to Aaron. Straight ingredient math, no packaging, no time, no overhead. Six core blends already tested on staff family meal.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Blend</w:t>
            </w:r>
          </w:p>
        </w:tc>
        <w:tc>
          <w:tcPr>
            <w:tcW w:type="dxa" w:w="2160"/>
          </w:tcPr>
          <w:p>
            <w:r>
              <w:t>Batch yield (jars, 4 oz)</w:t>
            </w:r>
          </w:p>
        </w:tc>
        <w:tc>
          <w:tcPr>
            <w:tcW w:type="dxa" w:w="2160"/>
          </w:tcPr>
          <w:p>
            <w:r>
              <w:t>Ingredient cost per jar (raw)</w:t>
            </w:r>
          </w:p>
        </w:tc>
        <w:tc>
          <w:tcPr>
            <w:tcW w:type="dxa" w:w="2160"/>
          </w:tcPr>
          <w:p>
            <w:r>
              <w:t>Notes</w:t>
            </w:r>
          </w:p>
        </w:tc>
      </w:tr>
      <w:tr>
        <w:tc>
          <w:tcPr>
            <w:tcW w:type="dxa" w:w="2160"/>
          </w:tcPr>
          <w:p>
            <w:r>
              <w:t>Souvlaki Rub</w:t>
            </w:r>
          </w:p>
        </w:tc>
        <w:tc>
          <w:tcPr>
            <w:tcW w:type="dxa" w:w="2160"/>
          </w:tcPr>
          <w:p>
            <w:r>
              <w:t>48</w:t>
            </w:r>
          </w:p>
        </w:tc>
        <w:tc>
          <w:tcPr>
            <w:tcW w:type="dxa" w:w="2160"/>
          </w:tcPr>
          <w:p>
            <w:r>
              <w:t>$0.62</w:t>
            </w:r>
          </w:p>
        </w:tc>
        <w:tc>
          <w:tcPr>
            <w:tcW w:type="dxa" w:w="2160"/>
          </w:tcPr>
          <w:p>
            <w:r>
              <w:t>Oregano heavy, easy sourcing</w:t>
            </w:r>
          </w:p>
        </w:tc>
      </w:tr>
      <w:tr>
        <w:tc>
          <w:tcPr>
            <w:tcW w:type="dxa" w:w="2160"/>
          </w:tcPr>
          <w:p>
            <w:r>
              <w:t>Gyro Blend</w:t>
            </w:r>
          </w:p>
        </w:tc>
        <w:tc>
          <w:tcPr>
            <w:tcW w:type="dxa" w:w="2160"/>
          </w:tcPr>
          <w:p>
            <w:r>
              <w:t>48</w:t>
            </w:r>
          </w:p>
        </w:tc>
        <w:tc>
          <w:tcPr>
            <w:tcW w:type="dxa" w:w="2160"/>
          </w:tcPr>
          <w:p>
            <w:r>
              <w:t>$0.71</w:t>
            </w:r>
          </w:p>
        </w:tc>
        <w:tc>
          <w:tcPr>
            <w:tcW w:type="dxa" w:w="2160"/>
          </w:tcPr>
          <w:p>
            <w:r>
              <w:t>Coriander, cumin, garlic, sesame</w:t>
            </w:r>
          </w:p>
        </w:tc>
      </w:tr>
      <w:tr>
        <w:tc>
          <w:tcPr>
            <w:tcW w:type="dxa" w:w="2160"/>
          </w:tcPr>
          <w:p>
            <w:r>
              <w:t>Horiatiki Sprinkle</w:t>
            </w:r>
          </w:p>
        </w:tc>
        <w:tc>
          <w:tcPr>
            <w:tcW w:type="dxa" w:w="2160"/>
          </w:tcPr>
          <w:p>
            <w:r>
              <w:t>60</w:t>
            </w:r>
          </w:p>
        </w:tc>
        <w:tc>
          <w:tcPr>
            <w:tcW w:type="dxa" w:w="2160"/>
          </w:tcPr>
          <w:p>
            <w:r>
              <w:t>$0.48</w:t>
            </w:r>
          </w:p>
        </w:tc>
        <w:tc>
          <w:tcPr>
            <w:tcW w:type="dxa" w:w="2160"/>
          </w:tcPr>
          <w:p>
            <w:r>
              <w:t>Dried oregano, sea salt, dried tomato</w:t>
            </w:r>
          </w:p>
        </w:tc>
      </w:tr>
      <w:tr>
        <w:tc>
          <w:tcPr>
            <w:tcW w:type="dxa" w:w="2160"/>
          </w:tcPr>
          <w:p>
            <w:r>
              <w:t>Kleftiko Bomb</w:t>
            </w:r>
          </w:p>
        </w:tc>
        <w:tc>
          <w:tcPr>
            <w:tcW w:type="dxa" w:w="2160"/>
          </w:tcPr>
          <w:p>
            <w:r>
              <w:t>36</w:t>
            </w:r>
          </w:p>
        </w:tc>
        <w:tc>
          <w:tcPr>
            <w:tcW w:type="dxa" w:w="2160"/>
          </w:tcPr>
          <w:p>
            <w:r>
              <w:t>$0.94</w:t>
            </w:r>
          </w:p>
        </w:tc>
        <w:tc>
          <w:tcPr>
            <w:tcW w:type="dxa" w:w="2160"/>
          </w:tcPr>
          <w:p>
            <w:r>
              <w:t>Lamb rub, expensive dried mint sourcing</w:t>
            </w:r>
          </w:p>
        </w:tc>
      </w:tr>
      <w:tr>
        <w:tc>
          <w:tcPr>
            <w:tcW w:type="dxa" w:w="2160"/>
          </w:tcPr>
          <w:p>
            <w:r>
              <w:t>Boureki Dust</w:t>
            </w:r>
          </w:p>
        </w:tc>
        <w:tc>
          <w:tcPr>
            <w:tcW w:type="dxa" w:w="2160"/>
          </w:tcPr>
          <w:p>
            <w:r>
              <w:t>48</w:t>
            </w:r>
          </w:p>
        </w:tc>
        <w:tc>
          <w:tcPr>
            <w:tcW w:type="dxa" w:w="2160"/>
          </w:tcPr>
          <w:p>
            <w:r>
              <w:t>$0.55</w:t>
            </w:r>
          </w:p>
        </w:tc>
        <w:tc>
          <w:tcPr>
            <w:tcW w:type="dxa" w:w="2160"/>
          </w:tcPr>
          <w:p>
            <w:r>
              <w:t>Mostly dried herbs, cheap</w:t>
            </w:r>
          </w:p>
        </w:tc>
      </w:tr>
      <w:tr>
        <w:tc>
          <w:tcPr>
            <w:tcW w:type="dxa" w:w="2160"/>
          </w:tcPr>
          <w:p>
            <w:r>
              <w:t>Village Meze Mix</w:t>
            </w:r>
          </w:p>
        </w:tc>
        <w:tc>
          <w:tcPr>
            <w:tcW w:type="dxa" w:w="2160"/>
          </w:tcPr>
          <w:p>
            <w:r>
              <w:t>48</w:t>
            </w:r>
          </w:p>
        </w:tc>
        <w:tc>
          <w:tcPr>
            <w:tcW w:type="dxa" w:w="2160"/>
          </w:tcPr>
          <w:p>
            <w:r>
              <w:t>$0.58</w:t>
            </w:r>
          </w:p>
        </w:tc>
        <w:tc>
          <w:tcPr>
            <w:tcW w:type="dxa" w:w="2160"/>
          </w:tcPr>
          <w:p>
            <w:r>
              <w:t>Balanced, closest to a house table shake</w:t>
            </w:r>
          </w:p>
        </w:tc>
      </w:tr>
    </w:tbl>
    <w:p>
      <w:r>
        <w:rPr>
          <w:b w:val="0"/>
          <w:sz w:val="22"/>
        </w:rPr>
        <w:t>Weighted average pantry ingredient cost per jar sits around $0.65. This is the number I have been quoting Dad. It excludes jar, label, cap, shrink band, and any packing labor.</w:t>
      </w:r>
    </w:p>
    <w:p>
      <w:pPr>
        <w:pStyle w:val="Heading1"/>
      </w:pPr>
      <w:r>
        <w:t>2. Co-Packer A -- Suncoast Blends Co., Clearwater FL</w:t>
      </w:r>
    </w:p>
    <w:p>
      <w:r>
        <w:rPr>
          <w:b w:val="0"/>
          <w:sz w:val="22"/>
        </w:rPr>
        <w:t>Contact: Rachel DeMarco, sales. Called Tuesday afternoon. Facility is FDA-registered, SQF Level 2 certified, allergen-controlled lines. They handle interstate for two other Florida producers we have both heard of.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Minimum order per blend (jars)</w:t>
            </w:r>
          </w:p>
        </w:tc>
        <w:tc>
          <w:tcPr>
            <w:tcW w:type="dxa" w:w="2160"/>
          </w:tcPr>
          <w:p>
            <w:r>
              <w:t>Per-jar all-in landed</w:t>
            </w:r>
          </w:p>
        </w:tc>
        <w:tc>
          <w:tcPr>
            <w:tcW w:type="dxa" w:w="2160"/>
          </w:tcPr>
          <w:p>
            <w:r>
              <w:t>Notes</w:t>
            </w:r>
          </w:p>
        </w:tc>
      </w:tr>
      <w:tr>
        <w:tc>
          <w:tcPr>
            <w:tcW w:type="dxa" w:w="2160"/>
          </w:tcPr>
          <w:p>
            <w:r>
              <w:t>Trial run</w:t>
            </w:r>
          </w:p>
        </w:tc>
        <w:tc>
          <w:tcPr>
            <w:tcW w:type="dxa" w:w="2160"/>
          </w:tcPr>
          <w:p>
            <w:r>
              <w:t>500</w:t>
            </w:r>
          </w:p>
        </w:tc>
        <w:tc>
          <w:tcPr>
            <w:tcW w:type="dxa" w:w="2160"/>
          </w:tcPr>
          <w:p>
            <w:r>
              <w:t>$3.85</w:t>
            </w:r>
          </w:p>
        </w:tc>
        <w:tc>
          <w:tcPr>
            <w:tcW w:type="dxa" w:w="2160"/>
          </w:tcPr>
          <w:p>
            <w:r>
              <w:t>Includes jar, label print, cap, packing, palletizing</w:t>
            </w:r>
          </w:p>
        </w:tc>
      </w:tr>
      <w:tr>
        <w:tc>
          <w:tcPr>
            <w:tcW w:type="dxa" w:w="2160"/>
          </w:tcPr>
          <w:p>
            <w:r>
              <w:t>Standard tier</w:t>
            </w:r>
          </w:p>
        </w:tc>
        <w:tc>
          <w:tcPr>
            <w:tcW w:type="dxa" w:w="2160"/>
          </w:tcPr>
          <w:p>
            <w:r>
              <w:t>1500</w:t>
            </w:r>
          </w:p>
        </w:tc>
        <w:tc>
          <w:tcPr>
            <w:tcW w:type="dxa" w:w="2160"/>
          </w:tcPr>
          <w:p>
            <w:r>
              <w:t>$2.95</w:t>
            </w:r>
          </w:p>
        </w:tc>
        <w:tc>
          <w:tcPr>
            <w:tcW w:type="dxa" w:w="2160"/>
          </w:tcPr>
          <w:p>
            <w:r>
              <w:t>Their sweet spot, most Florida indies land here</w:t>
            </w:r>
          </w:p>
        </w:tc>
      </w:tr>
      <w:tr>
        <w:tc>
          <w:tcPr>
            <w:tcW w:type="dxa" w:w="2160"/>
          </w:tcPr>
          <w:p>
            <w:r>
              <w:t>Growth tier</w:t>
            </w:r>
          </w:p>
        </w:tc>
        <w:tc>
          <w:tcPr>
            <w:tcW w:type="dxa" w:w="2160"/>
          </w:tcPr>
          <w:p>
            <w:r>
              <w:t>5000</w:t>
            </w:r>
          </w:p>
        </w:tc>
        <w:tc>
          <w:tcPr>
            <w:tcW w:type="dxa" w:w="2160"/>
          </w:tcPr>
          <w:p>
            <w:r>
              <w:t>$2.35</w:t>
            </w:r>
          </w:p>
        </w:tc>
        <w:tc>
          <w:tcPr>
            <w:tcW w:type="dxa" w:w="2160"/>
          </w:tcPr>
          <w:p>
            <w:r>
              <w:t>Requires 12-week forecast commitment</w:t>
            </w:r>
          </w:p>
        </w:tc>
      </w:tr>
    </w:tbl>
    <w:p>
      <w:r>
        <w:rPr>
          <w:b w:val="0"/>
          <w:sz w:val="22"/>
        </w:rPr>
        <w:t>Setup fee: $1,800 one-time per SKU for recipe lock, allergen validation, and label plate. If we launch all six blends we are looking at $10,800 up-front before a jar hits a shelf. Rachel said she would waive $600 of that if we commit to two SKUs going into their Q1 production window.</w:t>
      </w:r>
    </w:p>
    <w:p>
      <w:r>
        <w:rPr>
          <w:b w:val="0"/>
          <w:sz w:val="22"/>
        </w:rPr>
        <w:t>Lead time: 6 weeks from PO to palletized jars.</w:t>
      </w:r>
    </w:p>
    <w:p>
      <w:r>
        <w:rPr>
          <w:b w:val="0"/>
          <w:sz w:val="22"/>
        </w:rPr>
        <w:t>They require nutrition-facts labeling done to FDA spec, done by their contracted lab. That is $450 per blend, one-time. Rachel says the lab has our six blends in queue already because I sent them last month.</w:t>
      </w:r>
    </w:p>
    <w:p>
      <w:pPr>
        <w:pStyle w:val="Heading1"/>
      </w:pPr>
      <w:r>
        <w:t>3. Co-Packer B -- Gulf Coast Craft Pack, Sarasota FL</w:t>
      </w:r>
    </w:p>
    <w:p>
      <w:r>
        <w:rPr>
          <w:b w:val="0"/>
          <w:sz w:val="22"/>
        </w:rPr>
        <w:t>Contact: Marco Tellez. Smaller shop, does craft hot sauce and dry rubs for the farmers market crowd. Not SQF, food-safe under Florida cottage rules for in-state sales. Marco was up-front that they cannot legally ship us cross-state without upgrading their facility, which is not on his roadmap.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Minimum order per blend (jars)</w:t>
            </w:r>
          </w:p>
        </w:tc>
        <w:tc>
          <w:tcPr>
            <w:tcW w:type="dxa" w:w="2160"/>
          </w:tcPr>
          <w:p>
            <w:r>
              <w:t>Per-jar all-in landed</w:t>
            </w:r>
          </w:p>
        </w:tc>
        <w:tc>
          <w:tcPr>
            <w:tcW w:type="dxa" w:w="2160"/>
          </w:tcPr>
          <w:p>
            <w:r>
              <w:t>Notes</w:t>
            </w:r>
          </w:p>
        </w:tc>
      </w:tr>
      <w:tr>
        <w:tc>
          <w:tcPr>
            <w:tcW w:type="dxa" w:w="2160"/>
          </w:tcPr>
          <w:p>
            <w:r>
              <w:t>Craft run</w:t>
            </w:r>
          </w:p>
        </w:tc>
        <w:tc>
          <w:tcPr>
            <w:tcW w:type="dxa" w:w="2160"/>
          </w:tcPr>
          <w:p>
            <w:r>
              <w:t>150</w:t>
            </w:r>
          </w:p>
        </w:tc>
        <w:tc>
          <w:tcPr>
            <w:tcW w:type="dxa" w:w="2160"/>
          </w:tcPr>
          <w:p>
            <w:r>
              <w:t>$4.20</w:t>
            </w:r>
          </w:p>
        </w:tc>
        <w:tc>
          <w:tcPr>
            <w:tcW w:type="dxa" w:w="2160"/>
          </w:tcPr>
          <w:p>
            <w:r>
              <w:t>Higher per-unit but low MOQ, good for pop-up testing</w:t>
            </w:r>
          </w:p>
        </w:tc>
      </w:tr>
      <w:tr>
        <w:tc>
          <w:tcPr>
            <w:tcW w:type="dxa" w:w="2160"/>
          </w:tcPr>
          <w:p>
            <w:r>
              <w:t>Standard</w:t>
            </w:r>
          </w:p>
        </w:tc>
        <w:tc>
          <w:tcPr>
            <w:tcW w:type="dxa" w:w="2160"/>
          </w:tcPr>
          <w:p>
            <w:r>
              <w:t>600</w:t>
            </w:r>
          </w:p>
        </w:tc>
        <w:tc>
          <w:tcPr>
            <w:tcW w:type="dxa" w:w="2160"/>
          </w:tcPr>
          <w:p>
            <w:r>
              <w:t>$3.55</w:t>
            </w:r>
          </w:p>
        </w:tc>
        <w:tc>
          <w:tcPr>
            <w:tcW w:type="dxa" w:w="2160"/>
          </w:tcPr>
          <w:p>
            <w:r>
              <w:t>Still craft-scale</w:t>
            </w:r>
          </w:p>
        </w:tc>
      </w:tr>
    </w:tbl>
    <w:p>
      <w:r>
        <w:rPr>
          <w:b w:val="0"/>
          <w:sz w:val="22"/>
        </w:rPr>
        <w:t>Setup fee: $600 per SKU one-time. Much cheaper on the ramp. Nutrition-facts lab work not included -- we would source separately, roughly $500 per blend at whatever lab we pick.</w:t>
      </w:r>
    </w:p>
    <w:p>
      <w:r>
        <w:rPr>
          <w:b w:val="0"/>
          <w:sz w:val="22"/>
        </w:rPr>
        <w:t>Lead time: 3 weeks from PO.</w:t>
      </w:r>
    </w:p>
    <w:p>
      <w:r>
        <w:rPr>
          <w:b w:val="0"/>
          <w:sz w:val="22"/>
        </w:rPr>
        <w:t>Marco offered us a shared shelf at his Sarasota storefront for the first 60 days at no fee if we cover our own POS.</w:t>
      </w:r>
    </w:p>
    <w:p>
      <w:pPr>
        <w:pStyle w:val="Heading1"/>
      </w:pPr>
      <w:r>
        <w:t>4. Food-Safety, Labeling, Interstate Notes</w:t>
      </w:r>
    </w:p>
    <w:p>
      <w:pPr>
        <w:pStyle w:val="ListBullet"/>
      </w:pPr>
      <w:r>
        <w:rPr>
          <w:sz w:val="22"/>
        </w:rPr>
        <w:t>FDA facility registration is required for any packer we use if we plan to ship the product across a state line under our own label. Suncoast (A) is registered. Gulf Coast (B) is not.</w:t>
      </w:r>
    </w:p>
    <w:p>
      <w:pPr>
        <w:pStyle w:val="ListBullet"/>
      </w:pPr>
      <w:r>
        <w:rPr>
          <w:sz w:val="22"/>
        </w:rPr>
        <w:t>Nutrition-facts panel required on any package sold at retail. Both packers will require the analytical lab report on file before a first production run.</w:t>
      </w:r>
    </w:p>
    <w:p>
      <w:pPr>
        <w:pStyle w:val="ListBullet"/>
      </w:pPr>
      <w:r>
        <w:rPr>
          <w:sz w:val="22"/>
        </w:rPr>
        <w:t>Allergen matrix: the Gyro Blend and Village Meze Mix both include sesame seed, which is now a major allergen per FDA. Cross-contact statement required. Neither pantry prototype has been running a formal cross-contact log at home.</w:t>
      </w:r>
    </w:p>
    <w:p>
      <w:pPr>
        <w:pStyle w:val="ListBullet"/>
      </w:pPr>
      <w:r>
        <w:rPr>
          <w:sz w:val="22"/>
        </w:rPr>
        <w:t>Shelf life: 18 months at recommended storage. Both packers will co-sign that on the label with their heat-seal cap.</w:t>
      </w:r>
    </w:p>
    <w:p>
      <w:pPr>
        <w:pStyle w:val="ListBullet"/>
      </w:pPr>
      <w:r>
        <w:rPr>
          <w:sz w:val="22"/>
        </w:rPr>
        <w:t>If we sell through the restaurant only (in-house table shake, jar on the retail rack at the original), Florida cottage law lets us use Gulf Coast without upgrading. If we sell the storefront online or wholesale to any out-of-state buyer, we are on Suncoast.</w:t>
      </w:r>
    </w:p>
    <w:p>
      <w:pPr>
        <w:pStyle w:val="Heading1"/>
      </w:pPr>
      <w:r>
        <w:t>5. Packaging Line Items</w:t>
      </w:r>
    </w:p>
    <w:p>
      <w:r>
        <w:rPr>
          <w:b w:val="0"/>
          <w:sz w:val="22"/>
        </w:rPr>
        <w:t>Rachel's quote on Suncoast bundles the jar, label, cap, shrink band into the per-jar landed number. Marco's quote on Gulf Coast bundles jar and cap but the label is a separate line -- if we source the label ourselves it runs $0.28 per jar at Landmark Printing in Tampa, or $0.42 if we use his in-house label rep.</w:t>
      </w:r>
    </w:p>
    <w:p>
      <w:pPr>
        <w:pStyle w:val="Heading1"/>
      </w:pPr>
      <w:r>
        <w:t>6. Open Questions for Aaron</w:t>
      </w:r>
    </w:p>
    <w:p>
      <w:pPr>
        <w:pStyle w:val="ListBullet"/>
      </w:pPr>
      <w:r>
        <w:rPr>
          <w:sz w:val="22"/>
        </w:rPr>
        <w:t>Am I actually authorized to sign either MSA at this stage, or does he want to be in the room?</w:t>
      </w:r>
    </w:p>
    <w:p>
      <w:pPr>
        <w:pStyle w:val="ListBullet"/>
      </w:pPr>
      <w:r>
        <w:rPr>
          <w:sz w:val="22"/>
        </w:rPr>
        <w:t>Do we launch six SKUs or start with two and add? Rachel's setup-fee math looks different at two SKUs versus six.</w:t>
      </w:r>
    </w:p>
    <w:p>
      <w:pPr>
        <w:pStyle w:val="ListBullet"/>
      </w:pPr>
      <w:r>
        <w:rPr>
          <w:sz w:val="22"/>
        </w:rPr>
        <w:t>House shelf at the original: are we selling jars alongside the retail rack that already carries our olive oil, or is the storefront the launch channel?</w:t>
      </w:r>
    </w:p>
    <w:p>
      <w:pPr>
        <w:pStyle w:val="ListBullet"/>
      </w:pPr>
      <w:r>
        <w:rPr>
          <w:sz w:val="22"/>
        </w:rPr>
        <w:t>Interstate ambition -- is that inside the first year or is that a year-two decision? That question decides which packer.</w:t>
      </w:r>
    </w:p>
    <w:p>
      <w:pPr>
        <w:pStyle w:val="Heading1"/>
      </w:pPr>
      <w:r>
        <w:t>7. Next Steps I Was Going to Take Absent Aaron's Read</w:t>
      </w:r>
    </w:p>
    <w:p>
      <w:r>
        <w:rPr>
          <w:b w:val="0"/>
          <w:sz w:val="22"/>
        </w:rPr>
        <w:t>I was going to put a soft hold with Rachel for a February production slot before that slot fills. Marco said he can hold his craft run flexibility as long as we let him know before he books farmers market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