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pPr>
      <w:r>
        <w:rPr>
          <w:rFonts w:ascii="Calibri" w:hAnsi="Calibri"/>
          <w:color w:val="000000"/>
          <w:sz w:val="22"/>
        </w:rPr>
        <w:t>Greg Howard</w:t>
      </w:r>
    </w:p>
    <w:p>
      <w:pPr>
        <w:spacing w:after="20"/>
      </w:pPr>
      <w:r>
        <w:rPr>
          <w:rFonts w:ascii="Calibri" w:hAnsi="Calibri"/>
          <w:color w:val="000000"/>
          <w:sz w:val="22"/>
        </w:rPr>
        <w:t>4217 Deland Avenue</w:t>
      </w:r>
    </w:p>
    <w:p>
      <w:pPr>
        <w:spacing w:after="20"/>
      </w:pPr>
      <w:r>
        <w:rPr>
          <w:rFonts w:ascii="Calibri" w:hAnsi="Calibri"/>
          <w:color w:val="000000"/>
          <w:sz w:val="22"/>
        </w:rPr>
        <w:t>Columbus, OH 43214</w:t>
      </w:r>
    </w:p>
    <w:p>
      <w:pPr>
        <w:spacing w:after="20"/>
      </w:pPr>
      <w:r>
        <w:rPr>
          <w:rFonts w:ascii="Calibri" w:hAnsi="Calibri"/>
          <w:color w:val="000000"/>
          <w:sz w:val="22"/>
        </w:rPr>
        <w:t>(614) 555-0118</w:t>
      </w:r>
    </w:p>
    <w:p>
      <w:pPr>
        <w:spacing w:after="20"/>
      </w:pPr>
      <w:r>
        <w:rPr>
          <w:rFonts w:ascii="Calibri" w:hAnsi="Calibri"/>
          <w:color w:val="000000"/>
          <w:sz w:val="22"/>
        </w:rPr>
        <w:t>greg.howard@voissync.ai</w:t>
      </w:r>
    </w:p>
    <w:p/>
    <w:p>
      <w:pPr>
        <w:spacing w:before="0" w:after="160"/>
      </w:pPr>
      <w:r>
        <w:rPr>
          <w:rFonts w:ascii="Calibri" w:hAnsi="Calibri"/>
          <w:b w:val="0"/>
          <w:i w:val="0"/>
          <w:color w:val="000000"/>
          <w:sz w:val="22"/>
        </w:rPr>
        <w:t>January 22, 2026</w:t>
      </w:r>
    </w:p>
    <w:p>
      <w:pPr>
        <w:spacing w:after="20"/>
      </w:pPr>
      <w:r>
        <w:rPr>
          <w:rFonts w:ascii="Calibri" w:hAnsi="Calibri"/>
          <w:color w:val="000000"/>
          <w:sz w:val="22"/>
        </w:rPr>
        <w:t>MOHELA Student Loan Servicer</w:t>
      </w:r>
    </w:p>
    <w:p>
      <w:pPr>
        <w:spacing w:after="20"/>
      </w:pPr>
      <w:r>
        <w:rPr>
          <w:rFonts w:ascii="Calibri" w:hAnsi="Calibri"/>
          <w:color w:val="000000"/>
          <w:sz w:val="22"/>
        </w:rPr>
        <w:t>633 Spirit Drive</w:t>
      </w:r>
    </w:p>
    <w:p>
      <w:pPr>
        <w:spacing w:after="20"/>
      </w:pPr>
      <w:r>
        <w:rPr>
          <w:rFonts w:ascii="Calibri" w:hAnsi="Calibri"/>
          <w:color w:val="000000"/>
          <w:sz w:val="22"/>
        </w:rPr>
        <w:t>Chesterfield, MO 63005</w:t>
      </w:r>
    </w:p>
    <w:p/>
    <w:p>
      <w:pPr>
        <w:spacing w:after="120"/>
      </w:pPr>
      <w:r>
        <w:rPr>
          <w:rFonts w:ascii="Calibri" w:hAnsi="Calibri"/>
          <w:b/>
          <w:color w:val="000000"/>
          <w:sz w:val="22"/>
        </w:rPr>
        <w:t xml:space="preserve">Re: </w:t>
      </w:r>
      <w:r>
        <w:rPr>
          <w:rFonts w:ascii="Calibri" w:hAnsi="Calibri"/>
          <w:color w:val="000000"/>
          <w:sz w:val="22"/>
        </w:rPr>
        <w:t>Public Service Loan Forgiveness - Qualifying Payment Count Request</w:t>
      </w:r>
    </w:p>
    <w:p>
      <w:pPr>
        <w:spacing w:after="160"/>
      </w:pPr>
      <w:r>
        <w:rPr>
          <w:rFonts w:ascii="Calibri" w:hAnsi="Calibri"/>
          <w:b/>
          <w:color w:val="000000"/>
          <w:sz w:val="22"/>
        </w:rPr>
        <w:t xml:space="preserve">Account Number: </w:t>
      </w:r>
      <w:r>
        <w:rPr>
          <w:rFonts w:ascii="Calibri" w:hAnsi="Calibri"/>
          <w:color w:val="000000"/>
          <w:sz w:val="22"/>
        </w:rPr>
        <w:t>MOHE-20190087</w:t>
      </w:r>
    </w:p>
    <w:p>
      <w:pPr>
        <w:spacing w:before="0" w:after="160"/>
      </w:pPr>
      <w:r>
        <w:rPr>
          <w:rFonts w:ascii="Calibri" w:hAnsi="Calibri"/>
          <w:b w:val="0"/>
          <w:i w:val="0"/>
          <w:color w:val="000000"/>
          <w:sz w:val="22"/>
        </w:rPr>
        <w:t>Dear MOHELA Customer Service Team,</w:t>
      </w:r>
    </w:p>
    <w:p>
      <w:pPr>
        <w:spacing w:before="0" w:after="160"/>
      </w:pPr>
      <w:r>
        <w:rPr>
          <w:rFonts w:ascii="Calibri" w:hAnsi="Calibri"/>
          <w:b w:val="0"/>
          <w:i w:val="0"/>
          <w:color w:val="000000"/>
          <w:sz w:val="22"/>
        </w:rPr>
        <w:t>I am writing to request confirmation of my current qualifying payment count toward Public Service Loan Forgiveness (PSLF). I want to ensure my account records are accurate before I submit my next Employment Certification Form.</w:t>
      </w:r>
    </w:p>
    <w:p>
      <w:pPr>
        <w:spacing w:before="0" w:after="160"/>
      </w:pPr>
      <w:r>
        <w:rPr>
          <w:rFonts w:ascii="Calibri" w:hAnsi="Calibri"/>
          <w:b w:val="0"/>
          <w:i w:val="0"/>
          <w:color w:val="000000"/>
          <w:sz w:val="22"/>
        </w:rPr>
        <w:t>I have been employed full-time as a Pediatric Physical Therapist at Kestrel Healthcare, located at 1205 Medical Center Drive, Worthington, OH 43085, since August 2019. Kestrel Healthcare is a nonprofit healthcare organization and, to my understanding, qualifies as a PSLF-eligible employer under 26 USC Section 501(c)(3). I have been making monthly payments through an Income-Driven Repayment plan throughout my employment there.</w:t>
      </w:r>
    </w:p>
    <w:p>
      <w:pPr>
        <w:spacing w:before="0" w:after="160"/>
      </w:pPr>
      <w:r>
        <w:rPr>
          <w:rFonts w:ascii="Calibri" w:hAnsi="Calibri"/>
          <w:b w:val="0"/>
          <w:i w:val="0"/>
          <w:color w:val="000000"/>
          <w:sz w:val="22"/>
        </w:rPr>
        <w:t>I would like MOHELA to confirm the following: the total number of qualifying payments that have been credited to my PSLF tracker as of the date of this letter, the date range those payments cover, and whether there are any gaps or issues flagged in my payment history that I should be aware of.</w:t>
      </w:r>
    </w:p>
    <w:p>
      <w:pPr>
        <w:spacing w:before="0" w:after="160"/>
      </w:pPr>
      <w:r>
        <w:rPr>
          <w:rFonts w:ascii="Calibri" w:hAnsi="Calibri"/>
          <w:b w:val="0"/>
          <w:i w:val="0"/>
          <w:color w:val="000000"/>
          <w:sz w:val="22"/>
        </w:rPr>
        <w:t>Additionally, I would appreciate guidance on what documentation you recommend I include when I submit my Employment Certification Form. I want to make sure everything is complete and in order to avoid processing delays.</w:t>
      </w:r>
    </w:p>
    <w:p>
      <w:pPr>
        <w:spacing w:before="0" w:after="160"/>
      </w:pPr>
      <w:r>
        <w:rPr>
          <w:rFonts w:ascii="Calibri" w:hAnsi="Calibri"/>
          <w:b w:val="0"/>
          <w:i w:val="0"/>
          <w:color w:val="000000"/>
          <w:sz w:val="22"/>
        </w:rPr>
        <w:t>Please feel free to contact me by phone at (614) 555-0118 or by email at greg.howard@voissync.ai if any additional information is needed. I am happy to provide documentation or clarification quickly. Thank you for your assistance.</w:t>
      </w:r>
    </w:p>
    <w:p>
      <w:pPr>
        <w:spacing w:before="0" w:after="360"/>
      </w:pPr>
      <w:r>
        <w:rPr>
          <w:rFonts w:ascii="Calibri" w:hAnsi="Calibri"/>
          <w:b w:val="0"/>
          <w:i w:val="0"/>
          <w:color w:val="000000"/>
          <w:sz w:val="22"/>
        </w:rPr>
        <w:t>Sincerely,</w:t>
      </w:r>
    </w:p>
    <w:p>
      <w:pPr>
        <w:spacing w:after="40"/>
      </w:pPr>
      <w:r>
        <w:rPr>
          <w:rFonts w:ascii="Calibri" w:hAnsi="Calibri"/>
          <w:color w:val="000000"/>
          <w:sz w:val="22"/>
        </w:rPr>
        <w:t>Greg Howard</w:t>
      </w:r>
    </w:p>
    <w:p>
      <w:pPr>
        <w:spacing w:before="0" w:after="40"/>
      </w:pPr>
      <w:r>
        <w:rPr>
          <w:rFonts w:ascii="Calibri" w:hAnsi="Calibri"/>
          <w:b w:val="0"/>
          <w:i w:val="0"/>
          <w:color w:val="000000"/>
          <w:sz w:val="22"/>
        </w:rPr>
        <w:t>Account: MOHE-20190087</w:t>
      </w:r>
    </w:p>
    <w:p/>
    <w:p>
      <w:pPr>
        <w:spacing w:before="0" w:after="80"/>
      </w:pPr>
      <w:r>
        <w:rPr>
          <w:rFonts w:ascii="Calibri" w:hAnsi="Calibri"/>
          <w:i w:val="0"/>
          <w:color w:val="000000"/>
          <w:sz w:val="20"/>
        </w:rPr>
        <w:t>Enclosures: None at this time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