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22"/>
        </w:rPr>
        <w:t>Lucia Weaver</w:t>
      </w:r>
    </w:p>
    <w:p>
      <w:r>
        <w:rPr>
          <w:rFonts w:ascii="Calibri" w:hAnsi="Calibri"/>
          <w:b w:val="0"/>
          <w:i w:val="0"/>
          <w:sz w:val="22"/>
        </w:rPr>
        <w:t>Weaver &amp; Book</w:t>
      </w:r>
    </w:p>
    <w:p>
      <w:r>
        <w:rPr>
          <w:rFonts w:ascii="Calibri" w:hAnsi="Calibri"/>
          <w:b w:val="0"/>
          <w:i w:val="0"/>
          <w:sz w:val="22"/>
        </w:rPr>
        <w:t>Svartbacksgatan 18</w:t>
      </w:r>
    </w:p>
    <w:p>
      <w:r>
        <w:rPr>
          <w:rFonts w:ascii="Calibri" w:hAnsi="Calibri"/>
          <w:b w:val="0"/>
          <w:i w:val="0"/>
          <w:sz w:val="22"/>
        </w:rPr>
        <w:t>753 11 Uppsala</w:t>
      </w:r>
    </w:p>
    <w:p>
      <w:r>
        <w:rPr>
          <w:rFonts w:ascii="Calibri" w:hAnsi="Calibri"/>
          <w:b w:val="0"/>
          <w:i w:val="0"/>
          <w:sz w:val="22"/>
        </w:rPr>
        <w:t>Sweden</w:t>
      </w:r>
    </w:p>
    <w:p>
      <w:r>
        <w:rPr>
          <w:rFonts w:ascii="Calibri" w:hAnsi="Calibri"/>
          <w:b w:val="0"/>
          <w:i w:val="0"/>
          <w:sz w:val="22"/>
        </w:rPr>
        <w:t>lucia@weaverbook.se</w:t>
      </w:r>
    </w:p>
    <w:p/>
    <w:p>
      <w:r>
        <w:rPr>
          <w:rFonts w:ascii="Calibri" w:hAnsi="Calibri"/>
          <w:b w:val="0"/>
          <w:i w:val="0"/>
          <w:sz w:val="22"/>
        </w:rPr>
        <w:t>20 February 2026</w:t>
      </w:r>
    </w:p>
    <w:p/>
    <w:p>
      <w:r>
        <w:rPr>
          <w:rFonts w:ascii="Calibri" w:hAnsi="Calibri"/>
          <w:b w:val="0"/>
          <w:i w:val="0"/>
          <w:sz w:val="22"/>
        </w:rPr>
        <w:t>Uppsala kommuns kulturfond</w:t>
      </w:r>
    </w:p>
    <w:p>
      <w:r>
        <w:rPr>
          <w:rFonts w:ascii="Calibri" w:hAnsi="Calibri"/>
          <w:b w:val="0"/>
          <w:i w:val="0"/>
          <w:sz w:val="22"/>
        </w:rPr>
        <w:t>Kulturstödsenheten</w:t>
      </w:r>
    </w:p>
    <w:p>
      <w:r>
        <w:rPr>
          <w:rFonts w:ascii="Calibri" w:hAnsi="Calibri"/>
          <w:b w:val="0"/>
          <w:i w:val="0"/>
          <w:sz w:val="22"/>
        </w:rPr>
        <w:t>Uppsala kommun</w:t>
      </w:r>
    </w:p>
    <w:p>
      <w:r>
        <w:rPr>
          <w:rFonts w:ascii="Calibri" w:hAnsi="Calibri"/>
          <w:b w:val="0"/>
          <w:i w:val="0"/>
          <w:sz w:val="22"/>
        </w:rPr>
        <w:t>753 75 Uppsala</w:t>
      </w:r>
    </w:p>
    <w:p/>
    <w:p>
      <w:r>
        <w:rPr>
          <w:rFonts w:ascii="Calibri" w:hAnsi="Calibri"/>
          <w:b/>
          <w:sz w:val="22"/>
        </w:rPr>
        <w:t xml:space="preserve">Re: </w:t>
      </w:r>
      <w:r>
        <w:rPr>
          <w:rFonts w:ascii="Calibri" w:hAnsi="Calibri"/>
          <w:sz w:val="22"/>
        </w:rPr>
        <w:t>Grant Application UKF-2026-EVT-0341 - Forfattarevenemangsserie 2026 to 2027</w:t>
      </w:r>
    </w:p>
    <w:p/>
    <w:p>
      <w:r>
        <w:rPr>
          <w:rFonts w:ascii="Calibri" w:hAnsi="Calibri"/>
          <w:b w:val="0"/>
          <w:i w:val="0"/>
          <w:sz w:val="22"/>
        </w:rPr>
        <w:t>Dear Members of the Kulturstödsenheten,</w:t>
      </w:r>
    </w:p>
    <w:p/>
    <w:p>
      <w:r>
        <w:rPr>
          <w:rFonts w:ascii="Calibri" w:hAnsi="Calibri"/>
          <w:b w:val="0"/>
          <w:i w:val="0"/>
          <w:sz w:val="22"/>
        </w:rPr>
        <w:t>Weaver &amp; Book has operated from Svartbacksgatan 18 in central Uppsala since May 2011. Over fifteen years, the shop has grown from a small curated selection into one of the city's recognised independent bookshops, with a particular focus on literary fiction in Swedish and international languages, poetry, and quality non-fiction. We have built lasting relationships with Uppsala University, local schools, and the wider reading community. The shop is run as a sole proprietorship by myself, with part-time support from one member of staff. It is, in every meaningful sense, a community institution as much as a retail business.</w:t>
      </w:r>
    </w:p>
    <w:p/>
    <w:p>
      <w:r>
        <w:rPr>
          <w:rFonts w:ascii="Calibri" w:hAnsi="Calibri"/>
          <w:b w:val="0"/>
          <w:i w:val="0"/>
          <w:sz w:val="22"/>
        </w:rPr>
        <w:t>The proposed Forfattarevenemangsserie 2026 to 2027 is a structured series of six author evenings to be held at the shop between October 2026 and April 2027. The series will feature both established Swedish literary voices and authors writing in other languages with Swedish translations available, with a deliberate focus on underrepresented genres including translated poetry and debut literary fiction. Each event will be free to attend, with modest wine service provided, and will include a structured conversation and reading followed by a question period. Our existing events programme, running since 2019, has demonstrated consistent demand: the six events held in 2025 drew an average attendance of around thirty-two people, with the December panel selling out the available standing space. This series would extend and formalise that work, bringing measurable cultural value to Uppsala residents and to the university community.</w:t>
      </w:r>
    </w:p>
    <w:p/>
    <w:p>
      <w:r>
        <w:rPr>
          <w:rFonts w:ascii="Calibri" w:hAnsi="Calibri"/>
          <w:b w:val="0"/>
          <w:i w:val="0"/>
          <w:sz w:val="22"/>
        </w:rPr>
        <w:t>We are requesting a grant of 45,000 SEK from Uppsala kommuns kulturfond to cover the primary costs of the series: author fees and travel (approximately 28,000 SEK), promotional design and printing (7,500 SEK), and event materials and hospitality (9,500 SEK). The shop will contribute staff time, the venue, and administrative coordination at no charge to the project. I am fully committed to the successful delivery of this programme and to providing detailed reporting on attendance, outcomes, and participant feedback on completion. I would welcome the opportunity to discuss this application further at your convenience.</w:t>
      </w:r>
    </w:p>
    <w:p/>
    <w:p/>
    <w:p>
      <w:r>
        <w:rPr>
          <w:rFonts w:ascii="Calibri" w:hAnsi="Calibri"/>
          <w:b w:val="0"/>
          <w:i w:val="0"/>
          <w:sz w:val="22"/>
        </w:rPr>
        <w:t>Yours sincerely,</w:t>
      </w:r>
    </w:p>
    <w:p/>
    <w:p/>
    <w:p>
      <w:r>
        <w:rPr>
          <w:rFonts w:ascii="Calibri" w:hAnsi="Calibri"/>
          <w:b/>
          <w:i w:val="0"/>
          <w:sz w:val="22"/>
        </w:rPr>
        <w:t>Lucia Weaver</w:t>
      </w:r>
    </w:p>
    <w:p>
      <w:r>
        <w:rPr>
          <w:rFonts w:ascii="Calibri" w:hAnsi="Calibri"/>
          <w:b w:val="0"/>
          <w:i w:val="0"/>
          <w:sz w:val="22"/>
        </w:rPr>
        <w:t>Owner, Weaver &amp; Book</w:t>
      </w:r>
    </w:p>
    <w:p>
      <w:r>
        <w:rPr>
          <w:rFonts w:ascii="Calibri" w:hAnsi="Calibri"/>
          <w:b w:val="0"/>
          <w:i w:val="0"/>
          <w:sz w:val="22"/>
        </w:rPr>
        <w:t>Svartbacksgatan 18, 753 11 Uppsala</w:t>
      </w:r>
    </w:p>
    <w:p>
      <w:r>
        <w:rPr>
          <w:rFonts w:ascii="Calibri" w:hAnsi="Calibri"/>
          <w:b w:val="0"/>
          <w:i w:val="0"/>
          <w:sz w:val="22"/>
        </w:rPr>
        <w:t>lucia@weaverbook.se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