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Contractor Engagement Summary</w:t>
      </w:r>
    </w:p>
    <w:p>
      <w:r>
        <w:rPr>
          <w:b/>
        </w:rPr>
        <w:t xml:space="preserve">Contractor: </w:t>
      </w:r>
      <w:r>
        <w:t>Becca Hartwell</w:t>
      </w:r>
    </w:p>
    <w:p>
      <w:r>
        <w:rPr>
          <w:b/>
        </w:rPr>
        <w:t xml:space="preserve">Role: </w:t>
      </w:r>
      <w:r>
        <w:t>Part-time event assistant and social media</w:t>
      </w:r>
    </w:p>
    <w:p>
      <w:r>
        <w:rPr>
          <w:b/>
        </w:rPr>
        <w:t xml:space="preserve">Engaged since: </w:t>
      </w:r>
      <w:r>
        <w:t>2023</w:t>
      </w:r>
    </w:p>
    <w:p>
      <w:r>
        <w:rPr>
          <w:b/>
        </w:rPr>
        <w:t xml:space="preserve">Schedule: </w:t>
      </w:r>
      <w:r>
        <w:t>Monday kickoff, Friday wrap-up, event Saturdays in season</w:t>
      </w:r>
    </w:p>
    <w:p>
      <w:r>
        <w:rPr>
          <w:b/>
          <w:sz w:val="24"/>
        </w:rPr>
        <w:t>Scope</w:t>
      </w:r>
    </w:p>
    <w:p>
      <w:pPr>
        <w:pStyle w:val="ListBullet"/>
      </w:pPr>
      <w:r>
        <w:t>Day-of coordination support and vendor logistics on site.</w:t>
      </w:r>
    </w:p>
    <w:p>
      <w:pPr>
        <w:pStyle w:val="ListBullet"/>
      </w:pPr>
      <w:r>
        <w:t>Social media posting for the business account, with Mark approving in advance.</w:t>
      </w:r>
    </w:p>
    <w:p>
      <w:pPr>
        <w:pStyle w:val="ListBullet"/>
      </w:pPr>
      <w:r>
        <w:t>View access to the business calendar and wedding folders only.</w:t>
      </w:r>
    </w:p>
    <w:p>
      <w:r>
        <w:rPr>
          <w:b/>
          <w:sz w:val="24"/>
        </w:rPr>
        <w:t>Compensation</w:t>
      </w:r>
    </w:p>
    <w:p>
      <w:pPr>
        <w:pStyle w:val="ListBullet"/>
      </w:pPr>
      <w:r>
        <w:t>Monthly contractor pay of $1,800, processed through payroll.</w:t>
      </w:r>
    </w:p>
    <w:p>
      <w:pPr>
        <w:pStyle w:val="ListBullet"/>
      </w:pPr>
      <w:r>
        <w:t>Mileage reimbursed at the standard rate for event travel.</w:t>
      </w:r>
    </w:p>
    <w:p>
      <w:pPr>
        <w:pStyle w:val="ListBullet"/>
      </w:pPr>
      <w:r>
        <w:t>Year-end tax form issued in January.</w:t>
      </w:r>
    </w:p>
    <w:p>
      <w:r>
        <w:t>Review scheduled for the off-season. She has been reliable and the clients like 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