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Winter wardrobe review and replacement list</w:t>
      </w:r>
    </w:p>
    <w:p>
      <w:r>
        <w:t>Going through the winter closet, sorting what stays, what gets donated, and what I actually need to buy.</w:t>
      </w:r>
    </w:p>
    <w:p>
      <w:r>
        <w:t>Stays in good shape: the navy wool coat I bought three years ago, the gray topper, the brown leather boots Mama gave me for Christmas, the cream cable knit, the long burgundy cardigan, the camel turtleneck, and the navy sweater dress.</w:t>
      </w:r>
    </w:p>
    <w:p>
      <w:r>
        <w:t>Donate, no longer fits or no longer wear: two cardigans from before the kids that are too short in the body, the black wool coat that got a stain I never got out, three sweaters that have pilled past saving, and the boots with the broken zipper that I keep meaning to fix and never do.</w:t>
      </w:r>
    </w:p>
    <w:p>
      <w:r>
        <w:t>Need to buy this year: one new everyday black sweater (the one I wear weekly is wearing through at the elbows), a second pair of jeans in the darker wash (the lighter ones do not work for the museum), warmer house slippers (the current pair is flat), and a backup pair of black tights for choir performances.</w:t>
      </w:r>
    </w:p>
    <w:p>
      <w:r>
        <w:t>Holding off on: a new winter coat (the navy still has another season in it), new dress shoes (the ones from the spring still look fine), and new pajamas (last year's are still good).</w:t>
      </w:r>
    </w:p>
    <w:p>
      <w:r>
        <w:t>Budget for this round: under three hundred fifty dollars household. Mama is offering me her department store coupon for the boots if I find a pair I love.</w:t>
      </w:r>
    </w:p>
    <w:p>
      <w:r>
        <w:t>Plan to shop: the outlet at Patton Creek the second Saturday in October, with Keisha if she can come up from Atlanta, just for the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