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Voices of the Past, Press Kit Draft v3</w:t>
      </w:r>
    </w:p>
    <w:p>
      <w:pPr>
        <w:jc w:val="center"/>
      </w:pPr>
      <w:r>
        <w:t>Cornerstone Heritage Museum, Birmingham AL. Joint draft, Jennifer Clark and Angela Bates, September 28 working revision. Embargoed until 9:00 AM Central, October 11, 2026.</w:t>
      </w:r>
    </w:p>
    <w:p>
      <w:pPr>
        <w:pStyle w:val="Heading1"/>
      </w:pPr>
      <w:r>
        <w:t>1. Press kit overview</w:t>
      </w:r>
    </w:p>
    <w:p>
      <w:r>
        <w:t>This packet is the embargoed press kit for Voices of the Past, the new long-form oral history exhibition opening at Cornerstone Heritage Museum on Sunday, October 18, 2026. Embargo lifts at nine in the morning Central time on October eleventh. After the embargo lifts, all material in this packet is cleared for use by press, radio, podcast, and academic outlets, with the standard credit and attribution requirements set out in section thirteen.</w:t>
      </w:r>
    </w:p>
    <w:p>
      <w:r>
        <w:t>Press inquiries during the embargo period and after the embargo lifts should route through the museum's deputy director, Angela Bates, by email. Director-level interviews with the curator can be arranged for a limited window between the embargo lift and the public opening; please request these through the deputy director as well.</w:t>
      </w:r>
    </w:p>
    <w:p>
      <w:pPr>
        <w:pStyle w:val="Heading1"/>
      </w:pPr>
      <w:r>
        <w:t>2. Exhibition summary</w:t>
      </w:r>
    </w:p>
    <w:p>
      <w:r>
        <w:t>Voices of the Past is a sustained exhibition built around the recorded voices of more than forty members of the Birmingham, Bessemer, and broader Jefferson County community whose lives, in the second half of the twentieth century, shaped the civic, religious, and cultural fabric of the city. Seven of those voices anchor listening stations on the exhibition floor. The remaining voices are accessible through the listening booth in the conservation lab and through the museum's online archive, which goes live on opening morning.</w:t>
      </w:r>
    </w:p>
    <w:p>
      <w:r>
        <w:t>The exhibition was conceived in twenty twenty-four, fieldwork was conducted across twenty twenty-five and the first half of twenty twenty-six, and the design and build occupied the months between June and October of twenty twenty-six. The curatorial team is led by Jennifer Clark with deputy director Angela Bates as project lead, exhibition design by Cyrus Holt, education programming by Bea Donelson, archival oversight by Marcus Stillwell and Ophelia Rust, and volunteer coordination by Sandra Williamson.</w:t>
      </w:r>
    </w:p>
    <w:p>
      <w:pPr>
        <w:pStyle w:val="Heading1"/>
      </w:pPr>
      <w:r>
        <w:t>3. Curatorial statement</w:t>
      </w:r>
    </w:p>
    <w:p>
      <w:r>
        <w:t>Oral history is patient evidence. It does not produce the kind of clean documentary record that historians sometimes wish for. What it produces, when it is gathered with care and listened to with respect, is something closer to truth than a clean document can be. It is the testimony of a person about a life. It carries silence as well as sound, hesitation as well as fact, what the speaker chose to tell us and, sometimes, what the speaker chose not to.</w:t>
      </w:r>
    </w:p>
    <w:p>
      <w:r>
        <w:t>This exhibition opens with the conviction that ordinary voices are the spine of any honest civic history, and that the museum's job is to make space for those voices to be heard on their own terms. The exhibition does not editorialize over its speakers. It introduces them, frames them in time and place, and gets out of the way.</w:t>
      </w:r>
    </w:p>
    <w:p>
      <w:pPr>
        <w:pStyle w:val="Heading1"/>
      </w:pPr>
      <w:r>
        <w:t>4. The seven anchor stations and one in progress</w:t>
      </w:r>
    </w:p>
    <w:p>
      <w:r>
        <w:t>Station 1, Foundations. Selina Mae Hightower, recorded in the spring of twenty twenty-five at her home in Smithfield, on her childhood in Birmingham in the nineteen forties and the church communities that shaped her early sense of civic participation.</w:t>
      </w:r>
    </w:p>
    <w:p>
      <w:r>
        <w:t>Station 2, Iron and Smoke. James Mitchell, recorded in the summer of twenty twenty-four shortly before his death, on his thirty-eight years in the Bessemer steel mills and the union work that ran alongside the daily work.</w:t>
      </w:r>
    </w:p>
    <w:p>
      <w:r>
        <w:t>Station 3, Sunday Mornings. Ruthie Mae Mitchell, recorded in the late nineteen seventies as part of the museum's original oral history initiative and restored from the original reel-to-reel for this exhibition, on the women's circles that organized the church-based community fund drives of the late nineteen sixties.</w:t>
      </w:r>
    </w:p>
    <w:p>
      <w:r>
        <w:t>Station 4, Storefronts. Vernon Bradshaw, recorded in the fall of twenty twenty-five at the BPL oral history studio, on the small Black-owned businesses on the Fifth Avenue corridor and the merchant networks that supported them.</w:t>
      </w:r>
    </w:p>
    <w:p>
      <w:r>
        <w:t>Station 5, Marches and Meetings. Wendell Pierce, recorded in the winter of twenty twenty-five at his home in Pratt City, on the church-basement strategy meetings of the early nineteen sixties and the role of the small print shops in producing the mass-meeting flyers.</w:t>
      </w:r>
    </w:p>
    <w:p>
      <w:r>
        <w:t>Station 6, Voter Drives. Audrey Pickens, recorded in the spring of twenty twenty-six at her home in Bessemer, on the nineteen seventy-one voter registration drive and the women who organized the door-to-door work across the Bessemer neighborhoods.</w:t>
      </w:r>
    </w:p>
    <w:p>
      <w:r>
        <w:t>Station 7, Women and Work. Eunice Tatum-Greene, recorded in the summer of twenty twenty-six at her home in North Birmingham, on the women who held household economies together while their husbands worked the long shifts in the mills.</w:t>
      </w:r>
    </w:p>
    <w:p>
      <w:r>
        <w:t>Station 8, Jubilee Singers. [CONTENT PENDING: see CME-187]. The content for the Jubilee Singers station is in final production and is tracked under the web team's open ticket. Press queries about Station 8 should reference that the station opens in a staged release in the second week of programming, and that the related recorded material is accessible at the audio booth in the conservation lab from opening morning.</w:t>
      </w:r>
    </w:p>
    <w:p>
      <w:pPr>
        <w:pStyle w:val="Heading1"/>
      </w:pPr>
      <w:r>
        <w:t>5. About the speakers</w:t>
      </w:r>
    </w:p>
    <w:p>
      <w:r>
        <w:t>Each speaker consented to their participation, reviewed the edited audio that visitors will hear, and signed a release that the museum keeps on file in the archive. Family members of speakers who have died participated in the review process where the speaker's own review was not possible. The museum's standing oral history consent practice is that no speaker's voice appears in the exhibition without explicit consent from the speaker or, where the speaker has died, from the next-of-kin designated in the speaker's release.</w:t>
      </w:r>
    </w:p>
    <w:p>
      <w:r>
        <w:t>The museum does not pay speakers for participation. The museum does, when speakers request it, cover the cost of in-home recording, transportation to the BPL oral history studio, and any photographic reproduction needed to support the speaker's story.</w:t>
      </w:r>
    </w:p>
    <w:p>
      <w:pPr>
        <w:pStyle w:val="Heading1"/>
      </w:pPr>
      <w:r>
        <w:t>6. The recording method</w:t>
      </w:r>
    </w:p>
    <w:p>
      <w:r>
        <w:t>Recordings were made on a portable two-microphone setup configured to capture both the speaker's voice and the room tone of the recording location. Recording sessions ran between sixty and one hundred and twenty minutes. Speakers were asked an opening question, allowed to develop their answer at their own pace, and then prompted with follow-up questions that grew out of what they had already said. The interviewer did not read from a script.</w:t>
      </w:r>
    </w:p>
    <w:p>
      <w:r>
        <w:t>Edited audio for the exhibition runs between four and eight minutes per station. The full unedited recordings are available in the museum's online archive, with the speaker's or family's permission, for academic and personal listening.</w:t>
      </w:r>
    </w:p>
    <w:p>
      <w:pPr>
        <w:pStyle w:val="Heading1"/>
      </w:pPr>
      <w:r>
        <w:t>7. The objects on the floor</w:t>
      </w:r>
    </w:p>
    <w:p>
      <w:r>
        <w:t>Voices of the Past is primarily an exhibition of sound, but the listening stations are anchored by photographs, documents, and small physical objects that ground each speaker in a time and place. The conservation team has spent the past nine months stabilizing material that, in many cases, has lived in shoeboxes, church basements, and the backs of family closets for decades. The work has been delicate and the team has done it with great care.</w:t>
      </w:r>
    </w:p>
    <w:p>
      <w:r>
        <w:t>The exhibition also includes a small number of high-value loaned pieces, including an original handwritten community fund-drive ledger from 1968 that was lent to the museum by a family connected to the Sunday Mornings station. Insurance, condition reporting, and chain-of-custody documentation for all loaned pieces is maintained by the deputy director's office.</w:t>
      </w:r>
    </w:p>
    <w:p>
      <w:pPr>
        <w:pStyle w:val="Heading1"/>
      </w:pPr>
      <w:r>
        <w:t>8. Education programming</w:t>
      </w:r>
    </w:p>
    <w:p>
      <w:r>
        <w:t>The education team has built a tiered school program that brings fourth, sixth, and eighth grade students through the exhibition with age-appropriate curriculum guides aligned to the state social studies standards. School visits begin in the second week after opening and run through the end of the spring term. School coordinators interested in booking a visit should contact the education team through the museum's main line.</w:t>
      </w:r>
    </w:p>
    <w:p>
      <w:r>
        <w:t>A curator-led adult walkthrough series runs on the second and third Saturday mornings after opening. A members-only evening reception is scheduled for the second Friday after opening. Public talks by visiting scholars in oral history practice are scheduled for late November, early February, and late March.</w:t>
      </w:r>
    </w:p>
    <w:p>
      <w:pPr>
        <w:pStyle w:val="Heading1"/>
      </w:pPr>
      <w:r>
        <w:t>9. The opening morning and the opening week</w:t>
      </w:r>
    </w:p>
    <w:p>
      <w:r>
        <w:t>The exhibition opens to the public at nine in the morning Central on Sunday, October eighteenth. The opening morning includes a brief welcome from the curator at the opening of the doors, no program, no speeches. The intention is that visitors hear the speakers first, in their own voices, with as little institutional framing as possible. The curator is available for press interviews during the morning, with priority given to local and regional outlets, and with national press scheduled for the afternoon and the following week.</w:t>
      </w:r>
    </w:p>
    <w:p>
      <w:r>
        <w:t>Opening week programming includes daily curator-led mini-walkthroughs at one in the afternoon, a Tuesday evening public conversation between the curator and the deputy director on the making of the exhibition, and a Thursday evening members reception with light refreshment and the option to spend extended time at the listening stations.</w:t>
      </w:r>
    </w:p>
    <w:p>
      <w:pPr>
        <w:pStyle w:val="Heading1"/>
      </w:pPr>
      <w:r>
        <w:t>10. Citations, scholarship references, and recommended reading</w:t>
      </w:r>
    </w:p>
    <w:p>
      <w:r>
        <w:t>The exhibition draws on several lines of scholarly work in oral history method and Birmingham civic history. The recommended reading list, available at the welcome desk and on the museum's public site, includes selected works by Aldon Morris, Hasan Kwame Jeffries, Wesley Hogan, and Charles Marsh, alongside primary-source material from the Birmingham Public Library oral history collection and from the museum's own archive. Specific publication and accession citations are available on request from the archive team.</w:t>
      </w:r>
    </w:p>
    <w:p>
      <w:pPr>
        <w:pStyle w:val="Heading1"/>
      </w:pPr>
      <w:r>
        <w:t>11. Embargo language</w:t>
      </w:r>
    </w:p>
    <w:p>
      <w:r>
        <w:t>This press kit is embargoed until nine in the morning Central time on Saturday, October eleventh, two thousand twenty-six. Press outlets that wish to break the embargo for a legitimate scheduling reason should request a waiver in writing from the deputy director's office no later than the close of business Wednesday, October eighth. Waiver requests will be considered on a case-by-case basis. Outlets that publish embargoed material without a waiver will not receive advance access to future Cornerstone Heritage exhibitions.</w:t>
      </w:r>
    </w:p>
    <w:p>
      <w:pPr>
        <w:pStyle w:val="Heading1"/>
      </w:pPr>
      <w:r>
        <w:t>12. About Cornerstone Heritage Museum</w:t>
      </w:r>
    </w:p>
    <w:p>
      <w:r>
        <w:t>Cornerstone Heritage Museum, founded in nineteen eighty-three, is an independent nonprofit museum in Birmingham, Alabama, dedicated to the civic, religious, and cultural heritage of the Birmingham and Bessemer communities. The museum operates from a renovated historic warehouse in the Crestwood South neighborhood. The museum's collection includes oral histories, photographs, documents, and objects spanning the civic life of the region from the late nineteenth century to the present.</w:t>
      </w:r>
    </w:p>
    <w:p>
      <w:r>
        <w:t>The museum is governed by a volunteer board of trustees chaired by Dr. Lorraine Franklin and is led day-to-day by Curator Jennifer Clark and Deputy Director Angela Bates. The museum employs a small permanent staff and is supported by a network of more than one hundred and twenty volunteers across docent, archive, education, and front-of-house roles.</w:t>
      </w:r>
    </w:p>
    <w:p>
      <w:pPr>
        <w:pStyle w:val="Heading1"/>
      </w:pPr>
      <w:r>
        <w:t>13. Credit and attribution requirements</w:t>
      </w:r>
    </w:p>
    <w:p>
      <w:r>
        <w:t>All visual material in this press kit, including station photography, hero images, walkthrough photographs, and curator portraits, must be credited to Cornerstone Heritage Museum or to the specific photographer named in the file metadata, on first use and in any caption. The exhibition itself should be referred to as Voices of the Past, with the museum named at first mention. The curator should be referred to as Jennifer Clark, Curator of Cornerstone Heritage Museum, on first mention, and as Clark on subsequent mention.</w:t>
      </w:r>
    </w:p>
    <w:p>
      <w:r>
        <w:t>Use of audio excerpts from the exhibition requires written permission and is granted on a case-by-case basis. Requests should route through the deputy director's office.</w:t>
      </w:r>
    </w:p>
    <w:p>
      <w:pPr>
        <w:pStyle w:val="Heading1"/>
      </w:pPr>
      <w:r>
        <w:t>14. Press kit contents inventory</w:t>
      </w:r>
    </w:p>
    <w:p>
      <w:r>
        <w:t>This press kit contains: a press release at one-page and two-page length, the curatorial statement at three hundred and twelve words, biographies of the curator and the deputy director, a fact sheet with attendance projections and exhibition specifications, the credit and attribution language at standalone length for embedding in coverage, a photo pack containing eight high-resolution hero images and twelve walkthrough photographs, an audio sample pack containing thirty-second excerpts from each of the seven completed stations, the recommended reading list at one page, and a list of press contacts at the museum and at the foundation that supported the exhibition. Print versions of the kit are available at the press desk during the embargoed preview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