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Freelancers Union — 2026 Member Benefits Packet (Jesse Page)</w:t>
      </w:r>
    </w:p>
    <w:p>
      <w:r>
        <w:t>Issued by: Freelancers Union, 20 Jay St, Brooklyn NY</w:t>
      </w:r>
    </w:p>
    <w:p>
      <w:r>
        <w:t>Member: Jesse Page  |  Member ID: FU-2025-088321  |  Status: Active through Dec 31 2026</w:t>
      </w:r>
    </w:p>
    <w:p>
      <w:r>
        <w:t>Date issued: January 2026  |  Annual renewal: Dec 2026</w:t>
      </w:r>
    </w:p>
    <w:p/>
    <w:p>
      <w:pPr>
        <w:pStyle w:val="Heading1"/>
      </w:pPr>
      <w:r>
        <w:t>1. Health insurance (PPO via FU Health Trust)</w:t>
      </w:r>
    </w:p>
    <w:p>
      <w:r>
        <w:t>Plan: Freelancers Union PPO Gold (Anthem network in NY/NJ/CT). Monthly premium: $612 (single, no dependents). In-network deductible: $1,500 individual. Out-of-pocket max: $7,000. Office visit copay: $30 PCP / $50 specialist. Dr Park (PCP, Park Slope Family Medicine) is in-network. Annual physical April 4 2026 covered at 100%.</w:t>
      </w:r>
    </w:p>
    <w:p>
      <w:pPr>
        <w:pStyle w:val="Heading1"/>
      </w:pPr>
      <w:r>
        <w:t>2. Dental (Delta Dental PPO)</w:t>
      </w:r>
    </w:p>
    <w:p>
      <w:r>
        <w:t>Plan: Delta Dental Premier PPO. Monthly premium: $42. Cleanings 2x/year covered 100%. Fillings 80% in-network. Cleaning Apr 4 2026 and Oct 18 2026 both covered.</w:t>
      </w:r>
    </w:p>
    <w:p>
      <w:pPr>
        <w:pStyle w:val="Heading1"/>
      </w:pPr>
      <w:r>
        <w:t>3. Vision (VSP)</w:t>
      </w:r>
    </w:p>
    <w:p>
      <w:r>
        <w:t>Plan: VSP Choice. Monthly premium: $14. Annual eye exam covered $25 copay. Frames allowance $200 every 24 months. Last frames purchased Feb 2025. Next allowance Feb 2027. Annual exam Mar 28 2026 covered.</w:t>
      </w:r>
    </w:p>
    <w:p>
      <w:pPr>
        <w:pStyle w:val="Heading1"/>
      </w:pPr>
      <w:r>
        <w:t>4. Legal aid</w:t>
      </w:r>
    </w:p>
    <w:p>
      <w:r>
        <w:t>FU Legal Aid Hotline included with membership. Used twice in 2025: once for the studio lease renewal language review (Bedford Holdings LLC, lease 2025-2026), once for a contractor clarification on the TCP camera insurance liability rider. Both consultations 30 minutes each, no charge.</w:t>
      </w:r>
    </w:p>
    <w:p>
      <w:pPr>
        <w:pStyle w:val="Heading1"/>
      </w:pPr>
      <w:r>
        <w:t>5. Income Stability Account (ISA)</w:t>
      </w:r>
    </w:p>
    <w:p>
      <w:r>
        <w:t>Joined the ISA program July 2025. Monthly draw band $9,500 to $11,000 smoothed against the 12-month rolling average of Jesse Page Studio invoiced revenue. Approved Aug 14 2025. For 2026, the draw structure is unchanged. See data/freelance_isa_application_2025.txt for the full ISA history.</w:t>
      </w:r>
    </w:p>
    <w:p>
      <w:pPr>
        <w:pStyle w:val="Heading1"/>
      </w:pPr>
      <w:r>
        <w:t>6. Retirement (Solo 401(k))</w:t>
      </w:r>
    </w:p>
    <w:p>
      <w:r>
        <w:t>FU partners with Vanguard for self-employed retirement. Jesse opened the i401(k) in Q3 2025 on Ravi's recommendation. 2025 contribution: $14,000 (employee + employer combined). Plan to bump to $18,000 in 2026 depending on Q3 + Q4 actuals.</w:t>
      </w:r>
    </w:p>
    <w:p>
      <w:pPr>
        <w:pStyle w:val="Heading1"/>
      </w:pPr>
      <w:r>
        <w:t>7. Member perks (passive, low-use)</w:t>
      </w:r>
    </w:p>
    <w:p>
      <w:r>
        <w:t>Discount programs: B&amp;H Pro 5% (used once, ~$120 saved on a memory card kit); Allstate auto 10% (n/a, no car); Sprintax tax-prep (n/a, Ravi handles full); WeWork day passes (used twice for client meetings in Manhattan). Most member perks Jesse does not use; the ISA + health + legal + retirement are the only meaningful pieces.</w:t>
      </w:r>
    </w:p>
    <w:p>
      <w:pPr>
        <w:pStyle w:val="Heading1"/>
      </w:pPr>
      <w:r>
        <w:t>8. Renewal cadence</w:t>
      </w:r>
    </w:p>
    <w:p>
      <w:r>
        <w:t>Annual renewal Dec 31 2026. Premium adjustments are announced in October. Jesse renews automatically unless premiums climb &gt;10% YoY, in which case she reviews against the NYSOH Marketplace for comparison.</w:t>
      </w:r>
    </w:p>
    <w:p>
      <w:r>
        <w:t>END OF PACKET.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