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Gloria Gross</w:t>
      </w:r>
    </w:p>
    <w:p>
      <w:r>
        <w:rPr>
          <w:sz w:val="18"/>
        </w:rPr>
        <w:t>Nordmeer Maritime University, Department of Archaeology, History, Religious Studies and Theology</w:t>
      </w:r>
    </w:p>
    <w:p>
      <w:r>
        <w:rPr>
          <w:sz w:val="18"/>
        </w:rPr>
        <w:t>Am Sandtorkai 48, 20457 Hamburg</w:t>
      </w:r>
    </w:p>
    <w:p>
      <w:r>
        <w:rPr>
          <w:sz w:val="18"/>
        </w:rPr>
        <w:t>g.gross@nordmeer-maritime.de</w:t>
      </w:r>
    </w:p>
    <w:p/>
    <w:p>
      <w:pPr>
        <w:jc w:val="right"/>
      </w:pPr>
      <w:r>
        <w:t>Aurich, 09.01.2026</w:t>
      </w:r>
    </w:p>
    <w:p/>
    <w:p>
      <w:r>
        <w:t>Lieber Herr Reimer,</w:t>
      </w:r>
    </w:p>
    <w:p>
      <w:r>
        <w:t>vielen Dank fuer das Gespraech in Aurich und fuer die Zeit, die Sie sich genommen haben. Ich moechte festhalten, was wir besprochen haben, damit nichts verloren geht.</w:t>
      </w:r>
    </w:p>
    <w:p>
      <w:r>
        <w:t>Die Ortsnamen und die muendliche Ueberlieferung, die Sie geteilt haben, behandeln wir als eigenstaendige Quelle. Sie stehen gleichberechtigt neben den Sonardaten, nicht als Beiwerk. Koordinaten und unveroeffentlichte Funde bleiben unter Verschluss, bis wir gemeinsam ueber eine Veroeffentlichung entscheiden.</w:t>
      </w:r>
    </w:p>
    <w:p>
      <w:r>
        <w:t>Fuer die Saison 2027 von Husum aus wuerde ich mich freuen, wenn wir die geplanten Treffen frueh abstimmen. Entwuerfe mit friesischem Bezug schicke ich Ihnen rechtzeitig zur Durchsicht.</w:t>
      </w:r>
    </w:p>
    <w:p>
      <w:r>
        <w:t>Mit herzlichem Gruss und Dank fuer Ihr Vertrauen,</w:t>
      </w:r>
    </w:p>
    <w:p/>
    <w:p>
      <w:r>
        <w:t>Gloria Gross</w:t>
      </w:r>
    </w:p>
    <w:p>
      <w:r>
        <w:rPr>
          <w:i/>
          <w:sz w:val="18"/>
        </w:rPr>
        <w:t>Entwurf, noch nicht versandt.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