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Monograph working notes</w:t>
      </w:r>
    </w:p>
    <w:p>
      <w:r>
        <w:rPr>
          <w:b/>
        </w:rPr>
        <w:t>Working title: "Hanseatic Routes Beneath the German Bight"</w:t>
      </w:r>
    </w:p>
    <w:p>
      <w:r>
        <w:rPr>
          <w:i/>
          <w:sz w:val="18"/>
        </w:rPr>
        <w:t>Author: Gloria Gross. Draft target: 31.03.2027. Status updated 28.01.2026.</w:t>
      </w:r>
    </w:p>
    <w:p>
      <w:pPr>
        <w:pStyle w:val="Heading1"/>
      </w:pPr>
      <w:r>
        <w:rPr>
          <w:color w:val="1F3A5F"/>
        </w:rPr>
        <w:t>Chapter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Chapter</w:t>
            </w:r>
          </w:p>
        </w:tc>
        <w:tc>
          <w:tcPr>
            <w:tcW w:type="dxa" w:w="2160"/>
          </w:tcPr>
          <w:p>
            <w:r>
              <w:t>Words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The German Bight as a maritime landscape</w:t>
            </w:r>
          </w:p>
        </w:tc>
        <w:tc>
          <w:tcPr>
            <w:tcW w:type="dxa" w:w="2160"/>
          </w:tcPr>
          <w:p>
            <w:r>
              <w:t>8200</w:t>
            </w:r>
          </w:p>
        </w:tc>
        <w:tc>
          <w:tcPr>
            <w:tcW w:type="dxa" w:w="2160"/>
          </w:tcPr>
          <w:p>
            <w:r>
              <w:t>drafted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Hanseatic routes and cargo evidence</w:t>
            </w:r>
          </w:p>
        </w:tc>
        <w:tc>
          <w:tcPr>
            <w:tcW w:type="dxa" w:w="2160"/>
          </w:tcPr>
          <w:p>
            <w:r>
              <w:t>6100</w:t>
            </w:r>
          </w:p>
        </w:tc>
        <w:tc>
          <w:tcPr>
            <w:tcW w:type="dxa" w:w="2160"/>
          </w:tcPr>
          <w:p>
            <w:r>
              <w:t>drafted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Survey methods and sonar at NF-7</w:t>
            </w:r>
          </w:p>
        </w:tc>
        <w:tc>
          <w:tcPr>
            <w:tcW w:type="dxa" w:w="2160"/>
          </w:tcPr>
          <w:p>
            <w:r>
              <w:t>4400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The NF-7 vessel, hull and finds</w:t>
            </w:r>
          </w:p>
        </w:tc>
        <w:tc>
          <w:tcPr>
            <w:tcW w:type="dxa" w:w="2160"/>
          </w:tcPr>
          <w:p>
            <w:r>
              <w:t>2600</w:t>
            </w:r>
          </w:p>
        </w:tc>
        <w:tc>
          <w:tcPr>
            <w:tcW w:type="dxa" w:w="2160"/>
          </w:tcPr>
          <w:p>
            <w:r>
              <w:t>outline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Frisian knowledge and place names</w:t>
            </w:r>
          </w:p>
        </w:tc>
        <w:tc>
          <w:tcPr>
            <w:tcW w:type="dxa" w:w="2160"/>
          </w:tcPr>
          <w:p>
            <w:r>
              <w:t>1200</w:t>
            </w:r>
          </w:p>
        </w:tc>
        <w:tc>
          <w:tcPr>
            <w:tcW w:type="dxa" w:w="2160"/>
          </w:tcPr>
          <w:p>
            <w:r>
              <w:t>outline, with A. Reimer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Climate risk to submerged sites</w:t>
            </w:r>
          </w:p>
        </w:tc>
        <w:tc>
          <w:tcPr>
            <w:tcW w:type="dxa" w:w="2160"/>
          </w:tcPr>
          <w:p>
            <w:r>
              <w:t>900</w:t>
            </w:r>
          </w:p>
        </w:tc>
        <w:tc>
          <w:tcPr>
            <w:tcW w:type="dxa" w:w="2160"/>
          </w:tcPr>
          <w:p>
            <w:r>
              <w:t>outline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Conclusions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not started</w:t>
            </w:r>
          </w:p>
        </w:tc>
      </w:tr>
    </w:tbl>
    <w:p>
      <w:pPr>
        <w:pStyle w:val="Heading1"/>
      </w:pPr>
      <w:r>
        <w:rPr>
          <w:color w:val="1F3A5F"/>
        </w:rPr>
        <w:t>Notes to self</w:t>
      </w:r>
    </w:p>
    <w:p>
      <w:r>
        <w:t>Chapter 3 stalls because the find catalogue is not yet final. Treat this as evidence care, not avoidance. Next concrete step: close the NF7 find register with Frida, then write the methods section in the Monday writing block.</w:t>
      </w:r>
    </w:p>
    <w:p>
      <w:r>
        <w:t>Total drafted so far about 22400 words. Do not promise chapter 4 before the conservation report is 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