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Cedar Ridge Martial Arts Academy</w:t>
      </w:r>
    </w:p>
    <w:p>
      <w:pPr>
        <w:pStyle w:val="Heading2"/>
      </w:pPr>
      <w:r>
        <w:t>Kendo Promotion Standards and Assessment Criteria</w:t>
      </w:r>
    </w:p>
    <w:p>
      <w:r>
        <w:t>Prepared by: Aaron Delgado, Head Kendo Instructor</w:t>
      </w:r>
    </w:p>
    <w:p>
      <w:r>
        <w:t>Version date: January 10, 2026</w:t>
      </w:r>
    </w:p>
    <w:p>
      <w:r>
        <w:t>For internal use by Cedar Ridge instructors only.</w:t>
      </w:r>
    </w:p>
    <w:p>
      <w:pPr>
        <w:pStyle w:val="Heading1"/>
      </w:pPr>
      <w:r>
        <w:t>Purpose</w:t>
      </w:r>
    </w:p>
    <w:p>
      <w:r>
        <w:t>This document outlines the minimum technical and behavioral criteria for promotion at each rank from 6-kyu through 1-kyu at Cedar Ridge Martial Arts Academy. Assessment takes place semi-annually at the spring and fall grading sessions. All promotion decisions require agreement between at least two qualified instructors.</w:t>
      </w:r>
    </w:p>
    <w:p>
      <w:pPr>
        <w:pStyle w:val="Heading1"/>
      </w:pPr>
      <w:r>
        <w:t>Grading Sessions</w:t>
      </w:r>
    </w:p>
    <w:p>
      <w:r>
        <w:t>Spring grading: second Saturday of April.</w:t>
      </w:r>
    </w:p>
    <w:p>
      <w:r>
        <w:t>Fall grading: second Saturday of October, following the Annual Fall Tournament.</w:t>
      </w:r>
    </w:p>
    <w:p>
      <w:r>
        <w:t>Special grading requests must be submitted in writing to Aaron Delgado or Thomas Iverson at least 30 days in advance.</w:t>
      </w:r>
    </w:p>
    <w:p>
      <w:pPr>
        <w:pStyle w:val="Heading1"/>
      </w:pPr>
      <w:r>
        <w:t>Rank Criteria</w:t>
      </w:r>
    </w:p>
    <w:p>
      <w:pPr>
        <w:pStyle w:val="Heading2"/>
      </w:pPr>
      <w:r>
        <w:t>6-kyu (Rokkyu)</w:t>
      </w:r>
    </w:p>
    <w:p>
      <w:pPr>
        <w:pStyle w:val="ListBullet"/>
      </w:pPr>
      <w:r>
        <w:t>Correct chudan-no-kamae with stable okuri-ashi footwork.</w:t>
      </w:r>
    </w:p>
    <w:p>
      <w:pPr>
        <w:pStyle w:val="ListBullet"/>
      </w:pPr>
      <w:r>
        <w:t>Basic men, kote, and do strikes with intent and proper kiai.</w:t>
      </w:r>
    </w:p>
    <w:p>
      <w:pPr>
        <w:pStyle w:val="ListBullet"/>
      </w:pPr>
      <w:r>
        <w:t>Correct etiquette: seiza, rei to shinai, entering and exiting the dojo floor.</w:t>
      </w:r>
    </w:p>
    <w:p>
      <w:pPr>
        <w:pStyle w:val="ListBullet"/>
      </w:pPr>
      <w:r>
        <w:t>Ability to complete a basic uchi-komi drill with a partner at moderate pace.</w:t>
      </w:r>
    </w:p>
    <w:p>
      <w:pPr>
        <w:pStyle w:val="ListBullet"/>
      </w:pPr>
      <w:r>
        <w:t>Minimum training time: three months of regular attendance (at least two classes per week).</w:t>
      </w:r>
    </w:p>
    <w:p>
      <w:pPr>
        <w:pStyle w:val="Heading2"/>
      </w:pPr>
      <w:r>
        <w:t>5-kyu (Gokyu)</w:t>
      </w:r>
    </w:p>
    <w:p>
      <w:pPr>
        <w:pStyle w:val="ListBullet"/>
      </w:pPr>
      <w:r>
        <w:t>Consistent footwork under light pressure, attack and retreat without losing chudan.</w:t>
      </w:r>
    </w:p>
    <w:p>
      <w:pPr>
        <w:pStyle w:val="ListBullet"/>
      </w:pPr>
      <w:r>
        <w:t>Clean harai-men with correct point of contact on the shinai.</w:t>
      </w:r>
    </w:p>
    <w:p>
      <w:pPr>
        <w:pStyle w:val="ListBullet"/>
      </w:pPr>
      <w:r>
        <w:t>Three-point ippon-shobu jigeiko with a same-level partner, assessed for effort and control.</w:t>
      </w:r>
    </w:p>
    <w:p>
      <w:pPr>
        <w:pStyle w:val="ListBullet"/>
      </w:pPr>
      <w:r>
        <w:t>All 6-kyu criteria maintained at higher consistency.</w:t>
      </w:r>
    </w:p>
    <w:p>
      <w:pPr>
        <w:pStyle w:val="ListBullet"/>
      </w:pPr>
      <w:r>
        <w:t>Minimum training time: four months beyond 6-kyu.</w:t>
      </w:r>
    </w:p>
    <w:p>
      <w:pPr>
        <w:pStyle w:val="Heading2"/>
      </w:pPr>
      <w:r>
        <w:t>4-kyu (Yonkyu)</w:t>
      </w:r>
    </w:p>
    <w:p>
      <w:pPr>
        <w:pStyle w:val="ListBullet"/>
      </w:pPr>
      <w:r>
        <w:t>Demonstrated maai awareness against moving opponents.</w:t>
      </w:r>
    </w:p>
    <w:p>
      <w:pPr>
        <w:pStyle w:val="ListBullet"/>
      </w:pPr>
      <w:r>
        <w:t>De-kote and do-barai as practiced in kata forms 2 and 3.</w:t>
      </w:r>
    </w:p>
    <w:p>
      <w:pPr>
        <w:pStyle w:val="ListBullet"/>
      </w:pPr>
      <w:r>
        <w:t>Ability to maintain continuous jigeiko for five minutes without loss of posture.</w:t>
      </w:r>
    </w:p>
    <w:p>
      <w:pPr>
        <w:pStyle w:val="ListBullet"/>
      </w:pPr>
      <w:r>
        <w:t>Correct rei sequence including sonkyo before and after jigeiko.</w:t>
      </w:r>
    </w:p>
    <w:p>
      <w:pPr>
        <w:pStyle w:val="ListBullet"/>
      </w:pPr>
      <w:r>
        <w:t>Understanding of ippon criteria as described in AUSKF rules.</w:t>
      </w:r>
    </w:p>
    <w:p>
      <w:pPr>
        <w:pStyle w:val="ListBullet"/>
      </w:pPr>
      <w:r>
        <w:t>Minimum training time: five months beyond 5-kyu.</w:t>
      </w:r>
    </w:p>
    <w:p>
      <w:pPr>
        <w:pStyle w:val="Heading2"/>
      </w:pPr>
      <w:r>
        <w:t>3-kyu (Sankyu)</w:t>
      </w:r>
    </w:p>
    <w:p>
      <w:pPr>
        <w:pStyle w:val="ListBullet"/>
      </w:pPr>
      <w:r>
        <w:t>All Nihon Kendo no Kata odachi forms 1 through 7 performed with a partner at full pace.</w:t>
      </w:r>
    </w:p>
    <w:p>
      <w:pPr>
        <w:pStyle w:val="ListBullet"/>
      </w:pPr>
      <w:r>
        <w:t>Successful demonstration of tobikomi-men as a primary attack.</w:t>
      </w:r>
    </w:p>
    <w:p>
      <w:pPr>
        <w:pStyle w:val="ListBullet"/>
      </w:pPr>
      <w:r>
        <w:t>Situational strike selection during observed jigeiko: two different attacks in a three-minute round.</w:t>
      </w:r>
    </w:p>
    <w:p>
      <w:pPr>
        <w:pStyle w:val="ListBullet"/>
      </w:pPr>
      <w:r>
        <w:t>Written acknowledgment of shinai care and inspection standards (signed and filed).</w:t>
      </w:r>
    </w:p>
    <w:p>
      <w:pPr>
        <w:pStyle w:val="ListBullet"/>
      </w:pPr>
      <w:r>
        <w:t>Minimum training time: six months beyond 4-kyu.</w:t>
      </w:r>
    </w:p>
    <w:p>
      <w:pPr>
        <w:pStyle w:val="Heading2"/>
      </w:pPr>
      <w:r>
        <w:t>2-kyu (Nikkyu)</w:t>
      </w:r>
    </w:p>
    <w:p>
      <w:pPr>
        <w:pStyle w:val="ListBullet"/>
      </w:pPr>
      <w:r>
        <w:t>Nihon Kendo no Kata all odachi and kodachi forms 1 through 3 performed with a partner.</w:t>
      </w:r>
    </w:p>
    <w:p>
      <w:pPr>
        <w:pStyle w:val="ListBullet"/>
      </w:pPr>
      <w:r>
        <w:t>Demonstrated debana-waza against a senior student or instructor.</w:t>
      </w:r>
    </w:p>
    <w:p>
      <w:pPr>
        <w:pStyle w:val="ListBullet"/>
      </w:pPr>
      <w:r>
        <w:t>Participation in at least one sanctioned tournament (Cedar Ridge or PNKF event).</w:t>
      </w:r>
    </w:p>
    <w:p>
      <w:pPr>
        <w:pStyle w:val="ListBullet"/>
      </w:pPr>
      <w:r>
        <w:t>Ability to serve as junior uchidachi for 5-kyu and below students under supervision.</w:t>
      </w:r>
    </w:p>
    <w:p>
      <w:pPr>
        <w:pStyle w:val="ListBullet"/>
      </w:pPr>
      <w:r>
        <w:t>Minimum training time: eight months beyond 3-kyu.</w:t>
      </w:r>
    </w:p>
    <w:p>
      <w:pPr>
        <w:pStyle w:val="Heading2"/>
      </w:pPr>
      <w:r>
        <w:t>1-kyu (Ikkyu)</w:t>
      </w:r>
    </w:p>
    <w:p>
      <w:pPr>
        <w:pStyle w:val="ListBullet"/>
      </w:pPr>
      <w:r>
        <w:t>Full Nihon Kendo no Kata with a partner at assessment speed and no cues.</w:t>
      </w:r>
    </w:p>
    <w:p>
      <w:pPr>
        <w:pStyle w:val="ListBullet"/>
      </w:pPr>
      <w:r>
        <w:t>Demonstrated nuki-waza and kaeshi-waza in observed jigeiko.</w:t>
      </w:r>
    </w:p>
    <w:p>
      <w:pPr>
        <w:pStyle w:val="ListBullet"/>
      </w:pPr>
      <w:r>
        <w:t>Clean ai-men recognition: student must correctly identify valid ippon.</w:t>
      </w:r>
    </w:p>
    <w:p>
      <w:pPr>
        <w:pStyle w:val="ListBullet"/>
      </w:pPr>
      <w:r>
        <w:t>Two letters of recommendation from dan-ranked members of Cedar Ridge or affiliated dojos.</w:t>
      </w:r>
    </w:p>
    <w:p>
      <w:pPr>
        <w:pStyle w:val="ListBullet"/>
      </w:pPr>
      <w:r>
        <w:t>Note: shodan promotion requires a separate AUSKF grading examination. 1-kyu is the prerequisite.</w:t>
      </w:r>
    </w:p>
    <w:p>
      <w:pPr>
        <w:pStyle w:val="ListBullet"/>
      </w:pPr>
      <w:r>
        <w:t>Minimum training time: ten months beyond 2-kyu.</w:t>
      </w:r>
    </w:p>
    <w:p>
      <w:pPr>
        <w:pStyle w:val="Heading1"/>
      </w:pPr>
      <w:r>
        <w:t>General Notes</w:t>
      </w:r>
    </w:p>
    <w:p>
      <w:pPr>
        <w:pStyle w:val="ListBullet"/>
      </w:pPr>
      <w:r>
        <w:t>Rank is not accelerated for athletic ability alone. Technical consistency and dojo culture carry equal weight.</w:t>
      </w:r>
    </w:p>
    <w:p>
      <w:pPr>
        <w:pStyle w:val="ListBullet"/>
      </w:pPr>
      <w:r>
        <w:t>A student who misses more than four consecutive weeks without notice may be asked to repeat their most recent assessment.</w:t>
      </w:r>
    </w:p>
    <w:p>
      <w:pPr>
        <w:pStyle w:val="ListBullet"/>
      </w:pPr>
      <w:r>
        <w:t>Instructors may defer a promotion at any rank if behavioral criteria are not met. Behavioral criteria include respect for training partners, correct equipment care, and consistent attendance.</w:t>
      </w:r>
    </w:p>
    <w:p>
      <w:pPr>
        <w:pStyle w:val="ListBullet"/>
      </w:pPr>
      <w:r>
        <w:t>Questions about grading criteria should be directed to Aaron Delgado or Thomas Iverson in person.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