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Book Club Notes: Demon Copperhead</w:t>
      </w:r>
    </w:p>
    <w:p>
      <w:r>
        <w:rPr>
          <w:sz w:val="24"/>
        </w:rPr>
        <w:t>Glastonbury Library, January meeting. Discussion led by Jenny. Notes kept for the group folder and for my own memory, which is not what it was.</w:t>
      </w:r>
    </w:p>
    <w:p>
      <w:r>
        <w:rPr>
          <w:b/>
          <w:sz w:val="26"/>
        </w:rPr>
        <w:t>Opening frame</w:t>
      </w:r>
    </w:p>
    <w:p>
      <w:r>
        <w:rPr>
          <w:sz w:val="24"/>
        </w:rPr>
        <w:t>A retelling of David Copperfield set in the mountains of southern Appalachia, through the opioid years. We talked first about voice, because the whole book lives or dies on the narrator's voice, and ours agreed it lives.</w:t>
      </w:r>
    </w:p>
    <w:p>
      <w:r>
        <w:rPr>
          <w:b/>
          <w:sz w:val="26"/>
        </w:rPr>
        <w:t>Questions that worked</w:t>
      </w:r>
    </w:p>
    <w:p>
      <w:r>
        <w:rPr>
          <w:sz w:val="24"/>
        </w:rPr>
        <w:t>Where does the Dickens scaffolding help, and where does it get in the way. What the foster care chapters ask of us as readers. Whether the ending earns its hope. Peggy thought it did, Tom thought it was a shade too tidy, and the room split evenly, which is the sign of a good pick.</w:t>
      </w:r>
    </w:p>
    <w:p>
      <w:r>
        <w:rPr>
          <w:b/>
          <w:sz w:val="26"/>
        </w:rPr>
        <w:t>For next time</w:t>
      </w:r>
    </w:p>
    <w:p>
      <w:r>
        <w:rPr>
          <w:sz w:val="24"/>
        </w:rPr>
        <w:t>Lighter and shorter by request after this one. We landed on the Osman for February. October will be the Stegner, which I will lead, because I have been waiting years for an excuse to make everyone read 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2026-02-06T13:29:00Z</dcterms:created>
  <dcterms:modified xsi:type="dcterms:W3CDTF">2026-02-06T13:29:00Z</dcterms:modified>
  <cp:category/>
</cp:coreProperties>
</file>