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Hartford Community Coalition</w:t>
      </w:r>
    </w:p>
    <w:p>
      <w:r>
        <w:rPr>
          <w:b/>
          <w:sz w:val="24"/>
        </w:rPr>
        <w:t>Resource Fair Post-Event Debrief</w:t>
      </w:r>
    </w:p>
    <w:p>
      <w:r>
        <w:t>Event: Community Resource Fair, Saturday, November 7, 2026</w:t>
      </w:r>
    </w:p>
    <w:p>
      <w:r>
        <w:t>Volunteer role: Logistics and info table (Michelle Kemp)</w:t>
      </w:r>
    </w:p>
    <w:p>
      <w:r>
        <w:t>Debrief written: November 9, 2026</w:t>
      </w:r>
    </w:p>
    <w:p>
      <w:r>
        <w:rPr>
          <w:b/>
          <w:sz w:val="26"/>
        </w:rPr>
        <w:t>What went well</w:t>
      </w:r>
    </w:p>
    <w:p>
      <w:pPr>
        <w:pStyle w:val="ListBullet"/>
      </w:pPr>
      <w:r>
        <w:t>Foot traffic up over last year; the info table never sat empty</w:t>
      </w:r>
    </w:p>
    <w:p>
      <w:pPr>
        <w:pStyle w:val="ListBullet"/>
      </w:pPr>
      <w:r>
        <w:t>Directional signage from the Figma redo made the hall easy to navigate</w:t>
      </w:r>
    </w:p>
    <w:p>
      <w:pPr>
        <w:pStyle w:val="ListBullet"/>
      </w:pPr>
      <w:r>
        <w:t>Coffee and water stayed stocked after the Instacart restock order landed early</w:t>
      </w:r>
    </w:p>
    <w:p>
      <w:pPr>
        <w:pStyle w:val="ListBullet"/>
      </w:pPr>
      <w:r>
        <w:t>Sixty chairs were exactly enough, no scramble</w:t>
      </w:r>
    </w:p>
    <w:p>
      <w:r>
        <w:rPr>
          <w:b/>
          <w:sz w:val="26"/>
        </w:rPr>
        <w:t>What to fix next time</w:t>
      </w:r>
    </w:p>
    <w:p>
      <w:pPr>
        <w:pStyle w:val="ListBullet"/>
      </w:pPr>
      <w:r>
        <w:t>Short six tables again, secure the Grace Community loan earlier in writing</w:t>
      </w:r>
    </w:p>
    <w:p>
      <w:pPr>
        <w:pStyle w:val="ListBullet"/>
      </w:pPr>
      <w:r>
        <w:t>Tablecloths ran short; buy eight more and store them with the chairs</w:t>
      </w:r>
    </w:p>
    <w:p>
      <w:pPr>
        <w:pStyle w:val="ListBullet"/>
      </w:pPr>
      <w:r>
        <w:t>First-aid kit was a single, understocked box, budget for two</w:t>
      </w:r>
    </w:p>
    <w:p>
      <w:pPr>
        <w:pStyle w:val="ListBullet"/>
      </w:pPr>
      <w:r>
        <w:t>Need a second volunteer on the info table for the 11 to 1 rush</w:t>
      </w:r>
    </w:p>
    <w:p>
      <w:r>
        <w:rPr>
          <w:b/>
          <w:sz w:val="26"/>
        </w:rPr>
        <w:t>Follow-ups</w:t>
      </w:r>
    </w:p>
    <w:p>
      <w:r>
        <w:t>Inventory updates logged on the Monday logistics board. Thank-you notes to volunteers and the table-lending churches by Nov 14. Carry open items into the January 9, 2027 new-year strategy meeting.</w:t>
      </w:r>
    </w:p>
    <w:p>
      <w:r>
        <w:t>Note: All materials distributed were general public resources. No client or case information of any kind was referenced, displayed, or 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