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Gratitude: November 2025</w:t>
      </w:r>
    </w:p>
    <w:p>
      <w:r>
        <w:t>(Pastor Henning asked the committee to keep one through the fundraiser season. Here is mine.)</w:t>
      </w:r>
    </w:p>
    <w:p/>
    <w:p>
      <w:r>
        <w:t>Nov 2: Dark roast and a quiet park before the phone started.</w:t>
      </w:r>
    </w:p>
    <w:p>
      <w:r>
        <w:t>Nov 5: Valentina called first for once.</w:t>
      </w:r>
    </w:p>
    <w:p>
      <w:r>
        <w:t>Nov 9: Sunday lunch ran long and nobody checked a watch.</w:t>
      </w:r>
    </w:p>
    <w:p>
      <w:r>
        <w:t>Nov 11: Rosa's kitchen, Friday, the week finally put down.</w:t>
      </w:r>
    </w:p>
    <w:p>
      <w:r>
        <w:t>Nov 14: A reunification that held. I will not write more than that, but I am grateful.</w:t>
      </w:r>
    </w:p>
    <w:p>
      <w:r>
        <w:t>Nov 16: Mom's A1C came back steady. Lisinopril doing its quiet work.</w:t>
      </w:r>
    </w:p>
    <w:p>
      <w:r>
        <w:t>Nov 18: The advanced team nailed the lift they have been fighting for a month.</w:t>
      </w:r>
    </w:p>
    <w:p>
      <w:r>
        <w:t>Nov 21: Banana bread came out right. Andres ate three slices.</w:t>
      </w:r>
    </w:p>
    <w:p>
      <w:r>
        <w:t>Nov 23: The studio fund crossed a number I have been watching for.</w:t>
      </w:r>
    </w:p>
    <w:p>
      <w:r>
        <w:t>Nov 27: Hosted nobody, cooked anyway, ate leftovers in front of Abbott Elementary.</w:t>
      </w:r>
    </w:p>
    <w:p>
      <w:r>
        <w:t>Nov 30: Made it to the end of November still standing. That counts.</w:t>
      </w:r>
    </w:p>
    <w:p/>
    <w:p>
      <w:r>
        <w:t>The discipline is noticing. Faith is a discipline, dance is a discipline, this is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