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For Margaux, October 22</w:t>
      </w:r>
    </w:p>
    <w:p>
      <w:pPr>
        <w:spacing w:after="240"/>
      </w:pPr>
      <w:r>
        <w:rPr>
          <w:b w:val="0"/>
          <w:i/>
          <w:sz w:val="20"/>
        </w:rPr>
        <w:t>Draft note, to copy out by hand and post with the card. Her birthday falls on a Thursday this year.</w:t>
      </w:r>
    </w:p>
    <w:p>
      <w:pPr>
        <w:spacing w:after="120"/>
      </w:pPr>
      <w:r>
        <w:rPr>
          <w:b w:val="0"/>
          <w:i w:val="0"/>
          <w:sz w:val="22"/>
        </w:rPr>
        <w:t>Dear Margaux,</w:t>
      </w:r>
    </w:p>
    <w:p>
      <w:pPr>
        <w:spacing w:after="120"/>
      </w:pPr>
      <w:r>
        <w:rPr>
          <w:b w:val="0"/>
          <w:i w:val="0"/>
          <w:sz w:val="22"/>
        </w:rPr>
        <w:t>Sixty-two. I remember when we thought forty was the far edge of the world, and here we are, still arguing about the same three painters and still right about different ones.</w:t>
      </w:r>
    </w:p>
    <w:p>
      <w:pPr>
        <w:spacing w:after="120"/>
      </w:pPr>
      <w:r>
        <w:rPr>
          <w:b w:val="0"/>
          <w:i w:val="0"/>
          <w:sz w:val="22"/>
        </w:rPr>
        <w:t>Thank you for the calls, all of them, the ones where we say something and the ones where we just keep each other company on the line. Twenty-five years and you are still the first person I want to tell when a piece finally works, and the first I call when it does not.</w:t>
      </w:r>
    </w:p>
    <w:p>
      <w:pPr>
        <w:spacing w:after="120"/>
      </w:pPr>
      <w:r>
        <w:rPr>
          <w:b w:val="0"/>
          <w:i w:val="0"/>
          <w:sz w:val="22"/>
        </w:rPr>
        <w:t>The show opens in November. I will save you the wall by the window, the one with the best light, and we will stand in front of it the way we always do. Come down on the train and stay the weekend. I will make the trout you like.</w:t>
      </w:r>
    </w:p>
    <w:p>
      <w:pPr>
        <w:spacing w:after="120"/>
      </w:pPr>
      <w:r>
        <w:rPr>
          <w:b w:val="0"/>
          <w:i w:val="0"/>
          <w:sz w:val="22"/>
        </w:rPr>
        <w:t>Happy birthday, my oldest friend. With love, and with a glass of something from the Cotes du Rhone raised in your direction.</w:t>
      </w:r>
    </w:p>
    <w:p>
      <w:pPr>
        <w:spacing w:after="40"/>
      </w:pPr>
      <w:r>
        <w:rPr>
          <w:b w:val="0"/>
          <w:i w:val="0"/>
          <w:sz w:val="22"/>
        </w:rPr>
        <w:t>Nancy</w:t>
      </w:r>
    </w:p>
    <w:p>
      <w:pPr>
        <w:spacing w:after="120"/>
      </w:pPr>
      <w:r>
        <w:rPr>
          <w:b w:val="0"/>
          <w:i/>
          <w:sz w:val="22"/>
        </w:rPr>
        <w:t>P.S. I am still reading the Grigoryan you recommended. You were right, as usual. Do not let it go to your head.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