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Solo Trip Planning</w:t>
      </w:r>
    </w:p>
    <w:p>
      <w:r>
        <w:t>A loose spine with enough slack to actually rest. Likely late 2026 using the remaining PTO, after the Q4 deliverable ships on November 20. Drive distance, quiet, no packed itinerary. One hike, one good dinner, books.</w:t>
      </w:r>
    </w:p>
    <w:p>
      <w:pPr>
        <w:pStyle w:val="Heading1"/>
      </w:pPr>
      <w:r>
        <w:t>Options under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Destination</w:t>
            </w:r>
          </w:p>
        </w:tc>
        <w:tc>
          <w:tcPr>
            <w:tcW w:type="dxa" w:w="2160"/>
          </w:tcPr>
          <w:p>
            <w:r/>
            <w:r>
              <w:rPr>
                <w:b/>
              </w:rPr>
              <w:t>Drive time</w:t>
            </w:r>
          </w:p>
        </w:tc>
        <w:tc>
          <w:tcPr>
            <w:tcW w:type="dxa" w:w="2160"/>
          </w:tcPr>
          <w:p>
            <w:r/>
            <w:r>
              <w:rPr>
                <w:b/>
              </w:rPr>
              <w:t>Why</w:t>
            </w:r>
          </w:p>
        </w:tc>
        <w:tc>
          <w:tcPr>
            <w:tcW w:type="dxa" w:w="2160"/>
          </w:tcPr>
          <w:p>
            <w:r/>
            <w:r>
              <w:rPr>
                <w:b/>
              </w:rPr>
              <w:t>Watch out for</w:t>
            </w:r>
          </w:p>
        </w:tc>
      </w:tr>
      <w:tr>
        <w:tc>
          <w:tcPr>
            <w:tcW w:type="dxa" w:w="2160"/>
          </w:tcPr>
          <w:p>
            <w:r>
              <w:t>Hocking Hills cabin</w:t>
            </w:r>
          </w:p>
        </w:tc>
        <w:tc>
          <w:tcPr>
            <w:tcW w:type="dxa" w:w="2160"/>
          </w:tcPr>
          <w:p>
            <w:r>
              <w:t>About 1 hr</w:t>
            </w:r>
          </w:p>
        </w:tc>
        <w:tc>
          <w:tcPr>
            <w:tcW w:type="dxa" w:w="2160"/>
          </w:tcPr>
          <w:p>
            <w:r>
              <w:t>Trails, cabin quiet, cheapest</w:t>
            </w:r>
          </w:p>
        </w:tc>
        <w:tc>
          <w:tcPr>
            <w:tcW w:type="dxa" w:w="2160"/>
          </w:tcPr>
          <w:p>
            <w:r>
              <w:t>Books up early on weekends</w:t>
            </w:r>
          </w:p>
        </w:tc>
      </w:tr>
      <w:tr>
        <w:tc>
          <w:tcPr>
            <w:tcW w:type="dxa" w:w="2160"/>
          </w:tcPr>
          <w:p>
            <w:r>
              <w:t>Lake Erie shore</w:t>
            </w:r>
          </w:p>
        </w:tc>
        <w:tc>
          <w:tcPr>
            <w:tcW w:type="dxa" w:w="2160"/>
          </w:tcPr>
          <w:p>
            <w:r>
              <w:t>About 2.5 hr</w:t>
            </w:r>
          </w:p>
        </w:tc>
        <w:tc>
          <w:tcPr>
            <w:tcW w:type="dxa" w:w="2160"/>
          </w:tcPr>
          <w:p>
            <w:r>
              <w:t>Water, off season calm, close to Mom</w:t>
            </w:r>
          </w:p>
        </w:tc>
        <w:tc>
          <w:tcPr>
            <w:tcW w:type="dxa" w:w="2160"/>
          </w:tcPr>
          <w:p>
            <w:r>
              <w:t>Cold and gray late in the year</w:t>
            </w:r>
          </w:p>
        </w:tc>
      </w:tr>
      <w:tr>
        <w:tc>
          <w:tcPr>
            <w:tcW w:type="dxa" w:w="2160"/>
          </w:tcPr>
          <w:p>
            <w:r>
              <w:t>Asheville</w:t>
            </w:r>
          </w:p>
        </w:tc>
        <w:tc>
          <w:tcPr>
            <w:tcW w:type="dxa" w:w="2160"/>
          </w:tcPr>
          <w:p>
            <w:r>
              <w:t>About 6 hr</w:t>
            </w:r>
          </w:p>
        </w:tc>
        <w:tc>
          <w:tcPr>
            <w:tcW w:type="dxa" w:w="2160"/>
          </w:tcPr>
          <w:p>
            <w:r>
              <w:t>Real change of scene, food, hikes</w:t>
            </w:r>
          </w:p>
        </w:tc>
        <w:tc>
          <w:tcPr>
            <w:tcW w:type="dxa" w:w="2160"/>
          </w:tcPr>
          <w:p>
            <w:r>
              <w:t>Long drive alone, higher cost</w:t>
            </w:r>
          </w:p>
        </w:tc>
      </w:tr>
    </w:tbl>
    <w:p/>
    <w:p>
      <w:r>
        <w:t>Leaning toward Hocking Hills for a first solo weekend. Short drive, low cost, easy to bail on and reschedule if a work fire starts. Asheville is the someday version once the trip habit is real.</w:t>
      </w:r>
    </w:p>
    <w:p>
      <w:pPr>
        <w:pStyle w:val="Heading1"/>
      </w:pPr>
      <w:r>
        <w:t>Shape of the weekend</w:t>
      </w:r>
    </w:p>
    <w:p>
      <w:pPr>
        <w:pStyle w:val="ListBullet"/>
      </w:pPr>
      <w:r>
        <w:t>Friday evening: drive down after the workday, groceries on the way, settle in.</w:t>
      </w:r>
    </w:p>
    <w:p>
      <w:pPr>
        <w:pStyle w:val="ListBullet"/>
      </w:pPr>
      <w:r>
        <w:t>Saturday: one real hike in the morning, a long slow afternoon with a book, one good dinner out.</w:t>
      </w:r>
    </w:p>
    <w:p>
      <w:pPr>
        <w:pStyle w:val="ListBullet"/>
      </w:pPr>
      <w:r>
        <w:t>Sunday: short walk, pack, home by early evening to reset for the week.</w:t>
      </w:r>
    </w:p>
    <w:p>
      <w:pPr>
        <w:pStyle w:val="Heading1"/>
      </w:pPr>
      <w:r>
        <w:t>Budget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Estimate</w:t>
            </w:r>
          </w:p>
        </w:tc>
      </w:tr>
      <w:tr>
        <w:tc>
          <w:tcPr>
            <w:tcW w:type="dxa" w:w="4320"/>
          </w:tcPr>
          <w:p>
            <w:r>
              <w:t>Lodging, 3 nights</w:t>
            </w:r>
          </w:p>
        </w:tc>
        <w:tc>
          <w:tcPr>
            <w:tcW w:type="dxa" w:w="4320"/>
          </w:tcPr>
          <w:p>
            <w:r>
              <w:t>$330</w:t>
            </w:r>
          </w:p>
        </w:tc>
      </w:tr>
      <w:tr>
        <w:tc>
          <w:tcPr>
            <w:tcW w:type="dxa" w:w="4320"/>
          </w:tcPr>
          <w:p>
            <w:r>
              <w:t>Gas</w:t>
            </w:r>
          </w:p>
        </w:tc>
        <w:tc>
          <w:tcPr>
            <w:tcW w:type="dxa" w:w="4320"/>
          </w:tcPr>
          <w:p>
            <w:r>
              <w:t>$70</w:t>
            </w:r>
          </w:p>
        </w:tc>
      </w:tr>
      <w:tr>
        <w:tc>
          <w:tcPr>
            <w:tcW w:type="dxa" w:w="4320"/>
          </w:tcPr>
          <w:p>
            <w:r>
              <w:t>Food</w:t>
            </w:r>
          </w:p>
        </w:tc>
        <w:tc>
          <w:tcPr>
            <w:tcW w:type="dxa" w:w="4320"/>
          </w:tcPr>
          <w:p>
            <w:r>
              <w:t>$180</w:t>
            </w:r>
          </w:p>
        </w:tc>
      </w:tr>
      <w:tr>
        <w:tc>
          <w:tcPr>
            <w:tcW w:type="dxa" w:w="4320"/>
          </w:tcPr>
          <w:p>
            <w:r>
              <w:t>Activities</w:t>
            </w:r>
          </w:p>
        </w:tc>
        <w:tc>
          <w:tcPr>
            <w:tcW w:type="dxa" w:w="4320"/>
          </w:tcPr>
          <w:p>
            <w:r>
              <w:t>$90</w:t>
            </w:r>
          </w:p>
        </w:tc>
      </w:tr>
      <w:tr>
        <w:tc>
          <w:tcPr>
            <w:tcW w:type="dxa" w:w="4320"/>
          </w:tcPr>
          <w:p>
            <w:r>
              <w:t>Buffer</w:t>
            </w:r>
          </w:p>
        </w:tc>
        <w:tc>
          <w:tcPr>
            <w:tcW w:type="dxa" w:w="4320"/>
          </w:tcPr>
          <w:p>
            <w:r>
              <w:t>$80</w:t>
            </w:r>
          </w:p>
        </w:tc>
      </w:tr>
      <w:tr>
        <w:tc>
          <w:tcPr>
            <w:tcW w:type="dxa" w:w="4320"/>
          </w:tcPr>
          <w:p>
            <w:r>
              <w:t>Total</w:t>
            </w:r>
          </w:p>
        </w:tc>
        <w:tc>
          <w:tcPr>
            <w:tcW w:type="dxa" w:w="4320"/>
          </w:tcPr>
          <w:p>
            <w:r>
              <w:t>$750</w:t>
            </w:r>
          </w:p>
        </w:tc>
      </w:tr>
    </w:tbl>
    <w:p/>
    <w:p>
      <w:r>
        <w:t>Target all in is $600 to $800, funded from the travel fund, not the emergency fund. $750 sits comfortably inside that and inside the monthly surplus if spread across two months of setting aside.</w:t>
      </w:r>
    </w:p>
    <w:p>
      <w:pPr>
        <w:pStyle w:val="Heading1"/>
      </w:pPr>
      <w:r>
        <w:t>Packing, minimal</w:t>
      </w:r>
    </w:p>
    <w:p>
      <w:pPr>
        <w:pStyle w:val="ListBullet"/>
      </w:pPr>
      <w:r>
        <w:t>Running shoes and cold weather layers for one morning run.</w:t>
      </w:r>
    </w:p>
    <w:p>
      <w:pPr>
        <w:pStyle w:val="ListBullet"/>
      </w:pPr>
      <w:r>
        <w:t>Two books, one nonfiction and one novel, on the iPad and one physical.</w:t>
      </w:r>
    </w:p>
    <w:p>
      <w:pPr>
        <w:pStyle w:val="ListBullet"/>
      </w:pPr>
      <w:r>
        <w:t>No work laptop. The point is the empty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