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0"/>
        </w:rPr>
        <w:t>Sick and Shut In Prayer List</w:t>
      </w:r>
    </w:p>
    <w:p>
      <w:r>
        <w:rPr>
          <w:rFonts w:ascii="Calibri" w:hAnsi="Calibri"/>
          <w:b w:val="0"/>
          <w:i/>
          <w:color w:val="000000"/>
          <w:sz w:val="22"/>
        </w:rPr>
        <w:t>Greater Hope Baptist Church  |  Compiled by Deacon Ashley Rogers</w:t>
      </w:r>
    </w:p>
    <w:p>
      <w:r>
        <w:rPr>
          <w:rFonts w:ascii="Calibri" w:hAnsi="Calibri"/>
          <w:b w:val="0"/>
          <w:i/>
          <w:color w:val="000000"/>
          <w:sz w:val="22"/>
        </w:rPr>
        <w:t>Updated February 15, 2026. Read over the congregation Sunday morning.</w:t>
      </w:r>
    </w:p>
    <w:p>
      <w:r>
        <w:rPr>
          <w:rFonts w:ascii="Calibri" w:hAnsi="Calibri"/>
          <w:b/>
          <w:i w:val="0"/>
          <w:color w:val="000000"/>
          <w:sz w:val="22"/>
        </w:rPr>
        <w:t>Hospital and Rehabilitation</w:t>
      </w:r>
    </w:p>
    <w:p>
      <w:pPr>
        <w:pStyle w:val="ListBullet"/>
      </w:pPr>
      <w:r>
        <w:t>Brother Otis Pruitt, recovering from knee surgery, doing well, home soon.</w:t>
      </w:r>
    </w:p>
    <w:p>
      <w:pPr>
        <w:pStyle w:val="ListBullet"/>
      </w:pPr>
      <w:r>
        <w:t>The Leon Carter family, in their season of grief.</w:t>
      </w:r>
    </w:p>
    <w:p>
      <w:pPr>
        <w:pStyle w:val="ListBullet"/>
      </w:pPr>
      <w:r>
        <w:t>Sister Annie Webb, pneumonia, improving.</w:t>
      </w:r>
    </w:p>
    <w:p>
      <w:r>
        <w:rPr>
          <w:rFonts w:ascii="Calibri" w:hAnsi="Calibri"/>
          <w:b/>
          <w:i w:val="0"/>
          <w:color w:val="000000"/>
          <w:sz w:val="22"/>
        </w:rPr>
        <w:t>Shut In at Home</w:t>
      </w:r>
    </w:p>
    <w:p>
      <w:pPr>
        <w:pStyle w:val="ListBullet"/>
      </w:pPr>
      <w:r>
        <w:t>Miss Eunice Palmer, Stout Street, low vision, faithful as ever.</w:t>
      </w:r>
    </w:p>
    <w:p>
      <w:pPr>
        <w:pStyle w:val="ListBullet"/>
      </w:pPr>
      <w:r>
        <w:t>Sister Marie Dunlap, recovering from a fall, daughter helping.</w:t>
      </w:r>
    </w:p>
    <w:p>
      <w:pPr>
        <w:pStyle w:val="ListBullet"/>
      </w:pPr>
      <w:r>
        <w:t>Deacon Walter Means, slowing down but still wants his visits.</w:t>
      </w:r>
    </w:p>
    <w:p>
      <w:pPr>
        <w:pStyle w:val="ListBullet"/>
      </w:pPr>
      <w:r>
        <w:t>Brother Curtis and Sister Lang, both ailing, need rides to clinic.</w:t>
      </w:r>
    </w:p>
    <w:p>
      <w:r>
        <w:rPr>
          <w:rFonts w:ascii="Calibri" w:hAnsi="Calibri"/>
          <w:b/>
          <w:i w:val="0"/>
          <w:color w:val="000000"/>
          <w:sz w:val="22"/>
        </w:rPr>
        <w:t>Continued Prayer</w:t>
      </w:r>
    </w:p>
    <w:p>
      <w:pPr>
        <w:pStyle w:val="ListBullet"/>
      </w:pPr>
      <w:r>
        <w:t>Sister Dorothy Rogers, arthritis in the knees and hands.</w:t>
      </w:r>
    </w:p>
    <w:p>
      <w:pPr>
        <w:pStyle w:val="ListBullet"/>
      </w:pPr>
      <w:r>
        <w:t>The Brightmoor families served by Harvest Table this winter.</w:t>
      </w:r>
    </w:p>
    <w:p>
      <w:pPr>
        <w:pStyle w:val="ListBullet"/>
      </w:pPr>
      <w:r>
        <w:t>Our young people, that they walk wise and come home safe.</w:t>
      </w:r>
    </w:p>
    <w:p>
      <w:r>
        <w:rPr>
          <w:rFonts w:ascii="Calibri" w:hAnsi="Calibri"/>
          <w:b w:val="0"/>
          <w:i/>
          <w:color w:val="000000"/>
          <w:sz w:val="22"/>
        </w:rPr>
        <w:t>If your name or a loved one belongs here, tell Deacon Rogers or the church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