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000000"/>
          <w:sz w:val="30"/>
        </w:rPr>
        <w:t>Anniversary Committee Meeting</w:t>
      </w:r>
    </w:p>
    <w:p>
      <w:r>
        <w:rPr>
          <w:rFonts w:ascii="Calibri" w:hAnsi="Calibri"/>
          <w:b w:val="0"/>
          <w:i/>
          <w:color w:val="000000"/>
          <w:sz w:val="22"/>
        </w:rPr>
        <w:t>Greater Hope Baptist Church, 75th Anniversary Planning</w:t>
      </w:r>
    </w:p>
    <w:p>
      <w:r>
        <w:rPr>
          <w:rFonts w:ascii="Calibri" w:hAnsi="Calibri"/>
          <w:b w:val="0"/>
          <w:i/>
          <w:color w:val="000000"/>
          <w:sz w:val="22"/>
        </w:rPr>
        <w:t>Meeting date: February 8, 2026, after morning service. Fellowship hall. Recorder: Deacon Ashley Rogers.</w:t>
      </w:r>
    </w:p>
    <w:p>
      <w:r>
        <w:rPr>
          <w:rFonts w:ascii="Calibri" w:hAnsi="Calibri"/>
          <w:b w:val="0"/>
          <w:i w:val="0"/>
          <w:color w:val="000000"/>
          <w:sz w:val="22"/>
        </w:rPr>
        <w:t>Present: Pastor Gaines, Sister Denise Harris, Deacon Pruitt, the kitchen ministry lead, two trustees, and the choir director.</w:t>
      </w:r>
    </w:p>
    <w:p>
      <w:r>
        <w:rPr>
          <w:rFonts w:ascii="Calibri" w:hAnsi="Calibri"/>
          <w:b/>
          <w:i w:val="0"/>
          <w:color w:val="000000"/>
          <w:sz w:val="22"/>
        </w:rPr>
        <w:t>Agenda</w:t>
      </w:r>
    </w:p>
    <w:p>
      <w:pPr>
        <w:pStyle w:val="ListNumber"/>
      </w:pPr>
      <w:r>
        <w:t>Confirm the celebration date, Saturday, December 12, 2026, and the guest preacher.</w:t>
      </w:r>
    </w:p>
    <w:p>
      <w:pPr>
        <w:pStyle w:val="ListNumber"/>
      </w:pPr>
      <w:r>
        <w:t>Review the commemorative booklet. Deacon Rogers to gather member photographs and the church history.</w:t>
      </w:r>
    </w:p>
    <w:p>
      <w:pPr>
        <w:pStyle w:val="ListNumber"/>
      </w:pPr>
      <w:r>
        <w:t>Set the fellowship dinner headcount and the kitchen plan.</w:t>
      </w:r>
    </w:p>
    <w:p>
      <w:pPr>
        <w:pStyle w:val="ListNumber"/>
      </w:pPr>
      <w:r>
        <w:t>Approve the celebration budget. Target is to stay at or under three thousand three hundred dollars.</w:t>
      </w:r>
    </w:p>
    <w:p>
      <w:pPr>
        <w:pStyle w:val="ListNumber"/>
      </w:pPr>
      <w:r>
        <w:t>Assign the program, the sound and livestream, and the decorations.</w:t>
      </w:r>
    </w:p>
    <w:p>
      <w:r>
        <w:rPr>
          <w:rFonts w:ascii="Calibri" w:hAnsi="Calibri"/>
          <w:b/>
          <w:i w:val="0"/>
          <w:color w:val="000000"/>
          <w:sz w:val="22"/>
        </w:rPr>
        <w:t>Decisions</w:t>
      </w:r>
    </w:p>
    <w:p>
      <w:pPr>
        <w:pStyle w:val="ListBullet"/>
      </w:pPr>
      <w:r>
        <w:t>The date is fixed at December 12, 2026. The bulletin and the mailing will carry it.</w:t>
      </w:r>
    </w:p>
    <w:p>
      <w:pPr>
        <w:pStyle w:val="ListBullet"/>
      </w:pPr>
      <w:r>
        <w:t>Deacon Rogers will staff the commemorative book table and close out the offering that night.</w:t>
      </w:r>
    </w:p>
    <w:p>
      <w:pPr>
        <w:pStyle w:val="ListBullet"/>
      </w:pPr>
      <w:r>
        <w:t>Sister Harris will send the save the date to the congregation and the former members list.</w:t>
      </w:r>
    </w:p>
    <w:p>
      <w:pPr>
        <w:pStyle w:val="ListBullet"/>
      </w:pPr>
      <w:r>
        <w:t>The committee meets again the first Sunday of next month to confirm the catering count.</w:t>
      </w:r>
    </w:p>
    <w:p>
      <w:r>
        <w:rPr>
          <w:rFonts w:ascii="Calibri" w:hAnsi="Calibri"/>
          <w:b w:val="0"/>
          <w:i/>
          <w:color w:val="000000"/>
          <w:sz w:val="22"/>
        </w:rPr>
        <w:t>Next steps: Deacon Rogers to file the budget worksheet and circulate the draft program for review. Nothing is sent to print until the pastor approves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J. Rogers</dc:creator>
  <cp:keywords/>
  <dc:description>generated by python-docx</dc:description>
  <cp:lastModifiedBy>Ashley J. Rogers</cp:lastModifiedBy>
  <cp:revision>1</cp:revision>
  <dcterms:created xsi:type="dcterms:W3CDTF">2013-12-23T23:15:00Z</dcterms:created>
  <dcterms:modified xsi:type="dcterms:W3CDTF">2013-12-23T23:15:00Z</dcterms:modified>
  <cp:category/>
</cp:coreProperties>
</file>