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4E63"/>
          <w:sz w:val="30"/>
        </w:rPr>
        <w:t>F/V Bay Runner</w:t>
      </w:r>
    </w:p>
    <w:p>
      <w:r>
        <w:rPr>
          <w:color w:val="6E7479"/>
          <w:sz w:val="18"/>
        </w:rPr>
        <w:t>Crew Handbook and Deck Safety Procedures</w:t>
      </w:r>
    </w:p>
    <w:p>
      <w:pPr/>
      <w:r>
        <w:rPr>
          <w:color w:val="6E7479"/>
          <w:sz w:val="17"/>
        </w:rPr>
        <w:t>Owner-operator: Jack Singleton</w:t>
      </w:r>
    </w:p>
    <w:p>
      <w:pPr>
        <w:spacing w:after="40"/>
        <w:pBdr>
          <w:bottom w:val="single" w:sz="8" w:space="1" w:color="1C4E63"/>
        </w:pBdr>
      </w:pPr>
    </w:p>
    <w:p>
      <w:pPr>
        <w:spacing w:after="160"/>
        <w:jc w:val="center"/>
      </w:pPr>
      <w:r>
        <w:rPr>
          <w:b/>
          <w:color w:val="1F2A2E"/>
          <w:sz w:val="34"/>
        </w:rPr>
        <w:t>Crew Handbook and Deck Safety</w:t>
      </w:r>
    </w:p>
    <w:p>
      <w:pPr>
        <w:spacing w:line="384" w:lineRule="auto" w:after="180"/>
        <w:jc w:val="both"/>
      </w:pPr>
      <w:r>
        <w:rPr>
          <w:sz w:val="21"/>
        </w:rPr>
        <w:t>This handbook is for everyone who works the deck of the Bay Runner. Read it, know it, and work by it. The water does not give second chances, and a clean, safe deck is how we all go home at night and how we keep the boat earning. Tommy Novak is first mate and his word on deck is mine.</w:t>
      </w:r>
    </w:p>
    <w:p>
      <w:pPr>
        <w:spacing w:before="160" w:after="60"/>
      </w:pPr>
      <w:r>
        <w:rPr>
          <w:b/>
          <w:color w:val="1C4E63"/>
          <w:sz w:val="24"/>
        </w:rPr>
        <w:t>1. The Day</w:t>
      </w:r>
    </w:p>
    <w:p>
      <w:pPr>
        <w:spacing w:line="384" w:lineRule="auto" w:after="180"/>
        <w:jc w:val="both"/>
      </w:pPr>
      <w:r>
        <w:rPr>
          <w:sz w:val="21"/>
        </w:rPr>
        <w:t>We dock by four in the morning. Gear, fuel, and bait checked before lines off. We run the strings in order, A through F, pull with the hydraulic puller, cull on the table, and ice the keepers. Catch goes in the log, workbook X01, at the end of every trip. We work the water clean and we leave it the way we found it.</w:t>
      </w:r>
    </w:p>
    <w:p>
      <w:pPr>
        <w:spacing w:before="160" w:after="60"/>
      </w:pPr>
      <w:r>
        <w:rPr>
          <w:b/>
          <w:color w:val="1C4E63"/>
          <w:sz w:val="24"/>
        </w:rPr>
        <w:t>2. Crew and Roles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9"/>
              </w:rPr>
              <w:t>Name</w:t>
            </w:r>
          </w:p>
        </w:tc>
        <w:tc>
          <w:tcPr>
            <w:tcW w:type="dxa" w:w="2268"/>
          </w:tcPr>
          <w:p>
            <w:r/>
            <w:r>
              <w:rPr>
                <w:b/>
                <w:sz w:val="19"/>
              </w:rPr>
              <w:t>Role</w:t>
            </w:r>
          </w:p>
        </w:tc>
        <w:tc>
          <w:tcPr>
            <w:tcW w:type="dxa" w:w="2268"/>
          </w:tcPr>
          <w:p>
            <w:r/>
            <w:r>
              <w:rPr>
                <w:b/>
                <w:sz w:val="19"/>
              </w:rPr>
              <w:t>Seasons</w:t>
            </w:r>
          </w:p>
        </w:tc>
        <w:tc>
          <w:tcPr>
            <w:tcW w:type="dxa" w:w="2268"/>
          </w:tcPr>
          <w:p>
            <w:r/>
            <w:r>
              <w:rPr>
                <w:b/>
                <w:sz w:val="19"/>
              </w:rPr>
              <w:t>Responsibility</w:t>
            </w:r>
          </w:p>
        </w:tc>
      </w:tr>
      <w:tr>
        <w:tc>
          <w:tcPr>
            <w:tcW w:type="dxa" w:w="2268"/>
          </w:tcPr>
          <w:p>
            <w:r/>
            <w:r>
              <w:rPr>
                <w:sz w:val="19"/>
              </w:rPr>
              <w:t>Tommy Novak</w:t>
            </w:r>
          </w:p>
        </w:tc>
        <w:tc>
          <w:tcPr>
            <w:tcW w:type="dxa" w:w="2268"/>
          </w:tcPr>
          <w:p>
            <w:r/>
            <w:r>
              <w:rPr>
                <w:sz w:val="19"/>
              </w:rPr>
              <w:t>First mate</w:t>
            </w:r>
          </w:p>
        </w:tc>
        <w:tc>
          <w:tcPr>
            <w:tcW w:type="dxa" w:w="2268"/>
          </w:tcPr>
          <w:p>
            <w:r/>
            <w:r>
              <w:rPr>
                <w:sz w:val="19"/>
              </w:rPr>
              <w:t>11</w:t>
            </w:r>
          </w:p>
        </w:tc>
        <w:tc>
          <w:tcPr>
            <w:tcW w:type="dxa" w:w="2268"/>
          </w:tcPr>
          <w:p>
            <w:r/>
            <w:r>
              <w:rPr>
                <w:sz w:val="19"/>
              </w:rPr>
              <w:t>Runs deck, culls, customer days</w:t>
            </w:r>
          </w:p>
        </w:tc>
      </w:tr>
      <w:tr>
        <w:tc>
          <w:tcPr>
            <w:tcW w:type="dxa" w:w="2268"/>
          </w:tcPr>
          <w:p>
            <w:r/>
            <w:r>
              <w:rPr>
                <w:sz w:val="19"/>
              </w:rPr>
              <w:t>D.J. Johnson</w:t>
            </w:r>
          </w:p>
        </w:tc>
        <w:tc>
          <w:tcPr>
            <w:tcW w:type="dxa" w:w="2268"/>
          </w:tcPr>
          <w:p>
            <w:r/>
            <w:r>
              <w:rPr>
                <w:sz w:val="19"/>
              </w:rPr>
              <w:t>Deckhand</w:t>
            </w:r>
          </w:p>
        </w:tc>
        <w:tc>
          <w:tcPr>
            <w:tcW w:type="dxa" w:w="2268"/>
          </w:tcPr>
          <w:p>
            <w:r/>
            <w:r>
              <w:rPr>
                <w:sz w:val="19"/>
              </w:rPr>
              <w:t>3</w:t>
            </w:r>
          </w:p>
        </w:tc>
        <w:tc>
          <w:tcPr>
            <w:tcW w:type="dxa" w:w="2268"/>
          </w:tcPr>
          <w:p>
            <w:r/>
            <w:r>
              <w:rPr>
                <w:sz w:val="19"/>
              </w:rPr>
              <w:t>Sets and baits, learning mate work</w:t>
            </w:r>
          </w:p>
        </w:tc>
      </w:tr>
      <w:tr>
        <w:tc>
          <w:tcPr>
            <w:tcW w:type="dxa" w:w="2268"/>
          </w:tcPr>
          <w:p>
            <w:r/>
            <w:r>
              <w:rPr>
                <w:sz w:val="19"/>
              </w:rPr>
              <w:t>Mike Rawlings</w:t>
            </w:r>
          </w:p>
        </w:tc>
        <w:tc>
          <w:tcPr>
            <w:tcW w:type="dxa" w:w="2268"/>
          </w:tcPr>
          <w:p>
            <w:r/>
            <w:r>
              <w:rPr>
                <w:sz w:val="19"/>
              </w:rPr>
              <w:t>Deckhand</w:t>
            </w:r>
          </w:p>
        </w:tc>
        <w:tc>
          <w:tcPr>
            <w:tcW w:type="dxa" w:w="2268"/>
          </w:tcPr>
          <w:p>
            <w:r/>
            <w:r>
              <w:rPr>
                <w:sz w:val="19"/>
              </w:rPr>
              <w:t>2</w:t>
            </w:r>
          </w:p>
        </w:tc>
        <w:tc>
          <w:tcPr>
            <w:tcW w:type="dxa" w:w="2268"/>
          </w:tcPr>
          <w:p>
            <w:r/>
            <w:r>
              <w:rPr>
                <w:sz w:val="19"/>
              </w:rPr>
              <w:t>Culls, dockside customers</w:t>
            </w:r>
          </w:p>
        </w:tc>
      </w:tr>
      <w:tr>
        <w:tc>
          <w:tcPr>
            <w:tcW w:type="dxa" w:w="2268"/>
          </w:tcPr>
          <w:p>
            <w:r/>
            <w:r>
              <w:rPr>
                <w:sz w:val="19"/>
              </w:rPr>
              <w:t>Patrick Singleton</w:t>
            </w:r>
          </w:p>
        </w:tc>
        <w:tc>
          <w:tcPr>
            <w:tcW w:type="dxa" w:w="2268"/>
          </w:tcPr>
          <w:p>
            <w:r/>
            <w:r>
              <w:rPr>
                <w:sz w:val="19"/>
              </w:rPr>
              <w:t>Summer deckhand</w:t>
            </w:r>
          </w:p>
        </w:tc>
        <w:tc>
          <w:tcPr>
            <w:tcW w:type="dxa" w:w="2268"/>
          </w:tcPr>
          <w:p>
            <w:r/>
            <w:r>
              <w:rPr>
                <w:sz w:val="19"/>
              </w:rPr>
              <w:t>Seasonal</w:t>
            </w:r>
          </w:p>
        </w:tc>
        <w:tc>
          <w:tcPr>
            <w:tcW w:type="dxa" w:w="2268"/>
          </w:tcPr>
          <w:p>
            <w:r/>
            <w:r>
              <w:rPr>
                <w:sz w:val="19"/>
              </w:rPr>
              <w:t>Learns the strings</w:t>
            </w:r>
          </w:p>
        </w:tc>
      </w:tr>
    </w:tbl>
    <w:p>
      <w:pPr>
        <w:spacing w:after="40"/>
      </w:pPr>
    </w:p>
    <w:p>
      <w:pPr>
        <w:spacing w:before="160" w:after="60"/>
      </w:pPr>
      <w:r>
        <w:rPr>
          <w:b/>
          <w:color w:val="1C4E63"/>
          <w:sz w:val="24"/>
        </w:rPr>
        <w:t>3. Personal Safety Gear</w:t>
      </w:r>
    </w:p>
    <w:p>
      <w:pPr>
        <w:pStyle w:val="ListBullet"/>
        <w:spacing w:line="360" w:lineRule="auto" w:after="100"/>
      </w:pPr>
      <w:r>
        <w:rPr>
          <w:sz w:val="21"/>
        </w:rPr>
        <w:t>A work vest or PFD is worn on deck in rough water, no argument.</w:t>
      </w:r>
    </w:p>
    <w:p>
      <w:pPr>
        <w:pStyle w:val="ListBullet"/>
        <w:spacing w:line="360" w:lineRule="auto" w:after="100"/>
      </w:pPr>
      <w:r>
        <w:rPr>
          <w:sz w:val="21"/>
        </w:rPr>
        <w:t>Boots with grip, no smooth soles on a wet deck.</w:t>
      </w:r>
    </w:p>
    <w:p>
      <w:pPr>
        <w:pStyle w:val="ListBullet"/>
        <w:spacing w:line="360" w:lineRule="auto" w:after="100"/>
      </w:pPr>
      <w:r>
        <w:rPr>
          <w:sz w:val="21"/>
        </w:rPr>
        <w:t>Gloves for hauling and culling, keep your hands out of pinch points.</w:t>
      </w:r>
    </w:p>
    <w:p>
      <w:pPr>
        <w:pStyle w:val="ListBullet"/>
        <w:spacing w:line="360" w:lineRule="auto" w:after="100"/>
      </w:pPr>
      <w:r>
        <w:rPr>
          <w:sz w:val="21"/>
        </w:rPr>
        <w:t>Know where the life ring, first aid kit, and EPIRB are before we leave the slip.</w:t>
      </w:r>
    </w:p>
    <w:p>
      <w:pPr>
        <w:spacing w:before="160" w:after="60"/>
      </w:pPr>
      <w:r>
        <w:rPr>
          <w:b/>
          <w:color w:val="1C4E63"/>
          <w:sz w:val="24"/>
        </w:rPr>
        <w:t>4. The Hydraulic Puller</w:t>
      </w:r>
    </w:p>
    <w:p>
      <w:pPr>
        <w:spacing w:line="384" w:lineRule="auto" w:after="180"/>
        <w:jc w:val="both"/>
      </w:pPr>
      <w:r>
        <w:rPr>
          <w:sz w:val="21"/>
        </w:rPr>
        <w:t>The puller is the most dangerous thing on the deck. Keep your hands, sleeves, and lines clear of the block and the spool. Never reach into a running puller. If a line fouls, stop the puller before you clear it. We use the puller for every string so nobody is manhandling heavy pots, that rule protects backs as much as it protects the catch.</w:t>
      </w:r>
    </w:p>
    <w:p>
      <w:pPr>
        <w:spacing w:before="160" w:after="60"/>
      </w:pPr>
      <w:r>
        <w:rPr>
          <w:b/>
          <w:color w:val="1C4E63"/>
          <w:sz w:val="24"/>
        </w:rPr>
        <w:t>5. Footing and Movement</w:t>
      </w:r>
    </w:p>
    <w:p>
      <w:pPr>
        <w:spacing w:line="384" w:lineRule="auto" w:after="180"/>
        <w:jc w:val="both"/>
      </w:pPr>
      <w:r>
        <w:rPr>
          <w:sz w:val="21"/>
        </w:rPr>
        <w:t>The stern is wet and it moves. Keep the deck clear of loose line and culls. One hand for the boat when we are running. Watch the wakes from the big sportfish boats in the summer, they will put you on the deck if you are not braced. Call out when you move behind someone.</w:t>
      </w:r>
    </w:p>
    <w:p>
      <w:pPr>
        <w:spacing w:before="160" w:after="60"/>
      </w:pPr>
      <w:r>
        <w:rPr>
          <w:b/>
          <w:color w:val="1C4E63"/>
          <w:sz w:val="24"/>
        </w:rPr>
        <w:t>6. Weather and Communication</w:t>
      </w:r>
    </w:p>
    <w:p>
      <w:pPr>
        <w:spacing w:line="384" w:lineRule="auto" w:after="180"/>
        <w:jc w:val="both"/>
      </w:pPr>
      <w:r>
        <w:rPr>
          <w:sz w:val="21"/>
        </w:rPr>
        <w:t>We check the marine forecast before lines off and we respect small craft advisories. VHF channel 16 is for hailing and distress, 68 is our working channel with other captains. If I call it, we run in, no debate. The Bay turns fast and a loaded deadrise does not argue with a summer squall.</w:t>
      </w:r>
    </w:p>
    <w:p>
      <w:pPr>
        <w:spacing w:before="160" w:after="60"/>
      </w:pPr>
      <w:r>
        <w:rPr>
          <w:b/>
          <w:color w:val="1C4E63"/>
          <w:sz w:val="24"/>
        </w:rPr>
        <w:t>7. Emergencies</w:t>
      </w:r>
    </w:p>
    <w:p>
      <w:pPr>
        <w:pStyle w:val="ListBullet"/>
        <w:spacing w:line="360" w:lineRule="auto" w:after="100"/>
      </w:pPr>
      <w:r>
        <w:rPr>
          <w:sz w:val="21"/>
        </w:rPr>
        <w:t>Man overboard: shout, point, throw the ring, come about. We drill this at the start of every season.</w:t>
      </w:r>
    </w:p>
    <w:p>
      <w:pPr>
        <w:pStyle w:val="ListBullet"/>
        <w:spacing w:line="360" w:lineRule="auto" w:after="100"/>
      </w:pPr>
      <w:r>
        <w:rPr>
          <w:sz w:val="21"/>
        </w:rPr>
        <w:t>Fire: kill the fuel, hit it with the extinguisher, call it on 16 if it grows.</w:t>
      </w:r>
    </w:p>
    <w:p>
      <w:pPr>
        <w:pStyle w:val="ListBullet"/>
        <w:spacing w:line="360" w:lineRule="auto" w:after="100"/>
      </w:pPr>
      <w:r>
        <w:rPr>
          <w:sz w:val="21"/>
        </w:rPr>
        <w:t>Injury: stop work, first aid kit is in the cabin, call for help on 16 if serious.</w:t>
      </w:r>
    </w:p>
    <w:p>
      <w:pPr>
        <w:pStyle w:val="ListBullet"/>
        <w:spacing w:line="360" w:lineRule="auto" w:after="100"/>
      </w:pPr>
      <w:r>
        <w:rPr>
          <w:sz w:val="21"/>
        </w:rPr>
        <w:t>Take on water: find the source, start the pumps, head for the nearest dock.</w:t>
      </w:r>
    </w:p>
    <w:p>
      <w:pPr>
        <w:spacing w:before="160" w:after="60"/>
      </w:pPr>
      <w:r>
        <w:rPr>
          <w:b/>
          <w:color w:val="1C4E63"/>
          <w:sz w:val="24"/>
        </w:rPr>
        <w:t>8. Pay and Conduct</w:t>
      </w:r>
    </w:p>
    <w:p>
      <w:pPr>
        <w:spacing w:line="384" w:lineRule="auto" w:after="180"/>
        <w:jc w:val="both"/>
      </w:pPr>
      <w:r>
        <w:rPr>
          <w:sz w:val="21"/>
        </w:rPr>
        <w:t>Day rates and pay periods are set and tracked in ledger X02 and run through Annapolis Payroll Services. Show up on time, sober, and ready. On charter days you are also the face of the business, so be sharp and friendly with the customers. Respect the boat, respect the crew, respect the water. Questions go to me or Tommy, any time.</w:t>
      </w:r>
    </w:p>
    <w:p>
      <w:pPr>
        <w:spacing w:before="160" w:after="60"/>
      </w:pPr>
      <w:r>
        <w:rPr>
          <w:b/>
          <w:color w:val="1C4E63"/>
          <w:sz w:val="24"/>
        </w:rPr>
        <w:t>9. Gear and Pots</w:t>
      </w:r>
    </w:p>
    <w:p>
      <w:pPr>
        <w:spacing w:line="384" w:lineRule="auto" w:after="180"/>
        <w:jc w:val="both"/>
      </w:pPr>
      <w:r>
        <w:rPr>
          <w:sz w:val="21"/>
        </w:rPr>
        <w:t>We fish 900 registered pots in strings of 150, set across Tolly Point, Thomas Point, Hackett Bar, the Severn mouth, Whitehall Bay, and a reserve string. Every pot carries compliant cull rings and a degradable escape panel because DNR enforces it and because undersized crabs are next year's catch. When you set, mind the buoy lines and keep them clear of the wheel. Pot condition and locations are tracked in workbook X06, flag any pot that needs shed time.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9"/>
              </w:rPr>
              <w:t>String</w:t>
            </w:r>
          </w:p>
        </w:tc>
        <w:tc>
          <w:tcPr>
            <w:tcW w:type="dxa" w:w="2268"/>
          </w:tcPr>
          <w:p>
            <w:r/>
            <w:r>
              <w:rPr>
                <w:b/>
                <w:sz w:val="19"/>
              </w:rPr>
              <w:t>Set Area</w:t>
            </w:r>
          </w:p>
        </w:tc>
        <w:tc>
          <w:tcPr>
            <w:tcW w:type="dxa" w:w="2268"/>
          </w:tcPr>
          <w:p>
            <w:r/>
            <w:r>
              <w:rPr>
                <w:b/>
                <w:sz w:val="19"/>
              </w:rPr>
              <w:t>Pots</w:t>
            </w:r>
          </w:p>
        </w:tc>
        <w:tc>
          <w:tcPr>
            <w:tcW w:type="dxa" w:w="2268"/>
          </w:tcPr>
          <w:p>
            <w:r/>
            <w:r>
              <w:rPr>
                <w:b/>
                <w:sz w:val="19"/>
              </w:rPr>
              <w:t>Watch</w:t>
            </w:r>
          </w:p>
        </w:tc>
      </w:tr>
      <w:tr>
        <w:tc>
          <w:tcPr>
            <w:tcW w:type="dxa" w:w="2268"/>
          </w:tcPr>
          <w:p>
            <w:r/>
            <w:r>
              <w:rPr>
                <w:sz w:val="19"/>
              </w:rPr>
              <w:t>A</w:t>
            </w:r>
          </w:p>
        </w:tc>
        <w:tc>
          <w:tcPr>
            <w:tcW w:type="dxa" w:w="2268"/>
          </w:tcPr>
          <w:p>
            <w:r/>
            <w:r>
              <w:rPr>
                <w:sz w:val="19"/>
              </w:rPr>
              <w:t>Tolly Point</w:t>
            </w:r>
          </w:p>
        </w:tc>
        <w:tc>
          <w:tcPr>
            <w:tcW w:type="dxa" w:w="2268"/>
          </w:tcPr>
          <w:p>
            <w:r/>
            <w:r>
              <w:rPr>
                <w:sz w:val="19"/>
              </w:rPr>
              <w:t>150</w:t>
            </w:r>
          </w:p>
        </w:tc>
        <w:tc>
          <w:tcPr>
            <w:tcW w:type="dxa" w:w="2268"/>
          </w:tcPr>
          <w:p>
            <w:r/>
            <w:r>
              <w:rPr>
                <w:sz w:val="19"/>
              </w:rPr>
              <w:t>Boat traffic</w:t>
            </w:r>
          </w:p>
        </w:tc>
      </w:tr>
      <w:tr>
        <w:tc>
          <w:tcPr>
            <w:tcW w:type="dxa" w:w="2268"/>
          </w:tcPr>
          <w:p>
            <w:r/>
            <w:r>
              <w:rPr>
                <w:sz w:val="19"/>
              </w:rPr>
              <w:t>B</w:t>
            </w:r>
          </w:p>
        </w:tc>
        <w:tc>
          <w:tcPr>
            <w:tcW w:type="dxa" w:w="2268"/>
          </w:tcPr>
          <w:p>
            <w:r/>
            <w:r>
              <w:rPr>
                <w:sz w:val="19"/>
              </w:rPr>
              <w:t>Thomas Point</w:t>
            </w:r>
          </w:p>
        </w:tc>
        <w:tc>
          <w:tcPr>
            <w:tcW w:type="dxa" w:w="2268"/>
          </w:tcPr>
          <w:p>
            <w:r/>
            <w:r>
              <w:rPr>
                <w:sz w:val="19"/>
              </w:rPr>
              <w:t>150</w:t>
            </w:r>
          </w:p>
        </w:tc>
        <w:tc>
          <w:tcPr>
            <w:tcW w:type="dxa" w:w="2268"/>
          </w:tcPr>
          <w:p>
            <w:r/>
            <w:r>
              <w:rPr>
                <w:sz w:val="19"/>
              </w:rPr>
              <w:t>Current</w:t>
            </w:r>
          </w:p>
        </w:tc>
      </w:tr>
      <w:tr>
        <w:tc>
          <w:tcPr>
            <w:tcW w:type="dxa" w:w="2268"/>
          </w:tcPr>
          <w:p>
            <w:r/>
            <w:r>
              <w:rPr>
                <w:sz w:val="19"/>
              </w:rPr>
              <w:t>C</w:t>
            </w:r>
          </w:p>
        </w:tc>
        <w:tc>
          <w:tcPr>
            <w:tcW w:type="dxa" w:w="2268"/>
          </w:tcPr>
          <w:p>
            <w:r/>
            <w:r>
              <w:rPr>
                <w:sz w:val="19"/>
              </w:rPr>
              <w:t>Hackett Bar</w:t>
            </w:r>
          </w:p>
        </w:tc>
        <w:tc>
          <w:tcPr>
            <w:tcW w:type="dxa" w:w="2268"/>
          </w:tcPr>
          <w:p>
            <w:r/>
            <w:r>
              <w:rPr>
                <w:sz w:val="19"/>
              </w:rPr>
              <w:t>150</w:t>
            </w:r>
          </w:p>
        </w:tc>
        <w:tc>
          <w:tcPr>
            <w:tcW w:type="dxa" w:w="2268"/>
          </w:tcPr>
          <w:p>
            <w:r/>
            <w:r>
              <w:rPr>
                <w:sz w:val="19"/>
              </w:rPr>
              <w:t>Shallow edges</w:t>
            </w:r>
          </w:p>
        </w:tc>
      </w:tr>
      <w:tr>
        <w:tc>
          <w:tcPr>
            <w:tcW w:type="dxa" w:w="2268"/>
          </w:tcPr>
          <w:p>
            <w:r/>
            <w:r>
              <w:rPr>
                <w:sz w:val="19"/>
              </w:rPr>
              <w:t>D</w:t>
            </w:r>
          </w:p>
        </w:tc>
        <w:tc>
          <w:tcPr>
            <w:tcW w:type="dxa" w:w="2268"/>
          </w:tcPr>
          <w:p>
            <w:r/>
            <w:r>
              <w:rPr>
                <w:sz w:val="19"/>
              </w:rPr>
              <w:t>Severn mouth</w:t>
            </w:r>
          </w:p>
        </w:tc>
        <w:tc>
          <w:tcPr>
            <w:tcW w:type="dxa" w:w="2268"/>
          </w:tcPr>
          <w:p>
            <w:r/>
            <w:r>
              <w:rPr>
                <w:sz w:val="19"/>
              </w:rPr>
              <w:t>150</w:t>
            </w:r>
          </w:p>
        </w:tc>
        <w:tc>
          <w:tcPr>
            <w:tcW w:type="dxa" w:w="2268"/>
          </w:tcPr>
          <w:p>
            <w:r/>
            <w:r>
              <w:rPr>
                <w:sz w:val="19"/>
              </w:rPr>
              <w:t>Crab boats</w:t>
            </w:r>
          </w:p>
        </w:tc>
      </w:tr>
      <w:tr>
        <w:tc>
          <w:tcPr>
            <w:tcW w:type="dxa" w:w="2268"/>
          </w:tcPr>
          <w:p>
            <w:r/>
            <w:r>
              <w:rPr>
                <w:sz w:val="19"/>
              </w:rPr>
              <w:t>E</w:t>
            </w:r>
          </w:p>
        </w:tc>
        <w:tc>
          <w:tcPr>
            <w:tcW w:type="dxa" w:w="2268"/>
          </w:tcPr>
          <w:p>
            <w:r/>
            <w:r>
              <w:rPr>
                <w:sz w:val="19"/>
              </w:rPr>
              <w:t>Whitehall Bay</w:t>
            </w:r>
          </w:p>
        </w:tc>
        <w:tc>
          <w:tcPr>
            <w:tcW w:type="dxa" w:w="2268"/>
          </w:tcPr>
          <w:p>
            <w:r/>
            <w:r>
              <w:rPr>
                <w:sz w:val="19"/>
              </w:rPr>
              <w:t>150</w:t>
            </w:r>
          </w:p>
        </w:tc>
        <w:tc>
          <w:tcPr>
            <w:tcW w:type="dxa" w:w="2268"/>
          </w:tcPr>
          <w:p>
            <w:r/>
            <w:r>
              <w:rPr>
                <w:sz w:val="19"/>
              </w:rPr>
              <w:t>Mesh wear</w:t>
            </w:r>
          </w:p>
        </w:tc>
      </w:tr>
      <w:tr>
        <w:tc>
          <w:tcPr>
            <w:tcW w:type="dxa" w:w="2268"/>
          </w:tcPr>
          <w:p>
            <w:r/>
            <w:r>
              <w:rPr>
                <w:sz w:val="19"/>
              </w:rPr>
              <w:t>F</w:t>
            </w:r>
          </w:p>
        </w:tc>
        <w:tc>
          <w:tcPr>
            <w:tcW w:type="dxa" w:w="2268"/>
          </w:tcPr>
          <w:p>
            <w:r/>
            <w:r>
              <w:rPr>
                <w:sz w:val="19"/>
              </w:rPr>
              <w:t>Reserve</w:t>
            </w:r>
          </w:p>
        </w:tc>
        <w:tc>
          <w:tcPr>
            <w:tcW w:type="dxa" w:w="2268"/>
          </w:tcPr>
          <w:p>
            <w:r/>
            <w:r>
              <w:rPr>
                <w:sz w:val="19"/>
              </w:rPr>
              <w:t>150</w:t>
            </w:r>
          </w:p>
        </w:tc>
        <w:tc>
          <w:tcPr>
            <w:tcW w:type="dxa" w:w="2268"/>
          </w:tcPr>
          <w:p>
            <w:r/>
            <w:r>
              <w:rPr>
                <w:sz w:val="19"/>
              </w:rPr>
              <w:t>Shed</w:t>
            </w:r>
          </w:p>
        </w:tc>
      </w:tr>
    </w:tbl>
    <w:p>
      <w:pPr>
        <w:spacing w:after="40"/>
      </w:pPr>
    </w:p>
    <w:p>
      <w:pPr>
        <w:spacing w:before="160" w:after="60"/>
      </w:pPr>
      <w:r>
        <w:rPr>
          <w:b/>
          <w:color w:val="1C4E63"/>
          <w:sz w:val="24"/>
        </w:rPr>
        <w:t>10. Culling and Quality</w:t>
      </w:r>
    </w:p>
    <w:p>
      <w:pPr>
        <w:spacing w:line="384" w:lineRule="auto" w:after="180"/>
        <w:jc w:val="both"/>
      </w:pPr>
      <w:r>
        <w:rPr>
          <w:sz w:val="21"/>
        </w:rPr>
        <w:t>The money is in the cull. Sort clean, grade honest, keep the No.1 jimmies separate from the No.2, and throw back anything short or a sponge crab. Dead crabs do not go in the basket, they spoil the bushel and the buyer remembers. We sell to Wye River Seafood and Annapolis Crab Pickers and dockside to walk-ups, and our price holds because our product is clean. Quality is a crew job, not just mine.</w:t>
      </w:r>
    </w:p>
    <w:p>
      <w:pPr>
        <w:pStyle w:val="ListBullet"/>
        <w:spacing w:line="360" w:lineRule="auto" w:after="100"/>
      </w:pPr>
      <w:r>
        <w:rPr>
          <w:sz w:val="21"/>
        </w:rPr>
        <w:t>Grade No.1 and No.2 separately, do not mix.</w:t>
      </w:r>
    </w:p>
    <w:p>
      <w:pPr>
        <w:pStyle w:val="ListBullet"/>
        <w:spacing w:line="360" w:lineRule="auto" w:after="100"/>
      </w:pPr>
      <w:r>
        <w:rPr>
          <w:sz w:val="21"/>
        </w:rPr>
        <w:t>Throw back shorts and sponge crabs, every time.</w:t>
      </w:r>
    </w:p>
    <w:p>
      <w:pPr>
        <w:pStyle w:val="ListBullet"/>
        <w:spacing w:line="360" w:lineRule="auto" w:after="100"/>
      </w:pPr>
      <w:r>
        <w:rPr>
          <w:sz w:val="21"/>
        </w:rPr>
        <w:t>No dead crabs in the basket.</w:t>
      </w:r>
    </w:p>
    <w:p>
      <w:pPr>
        <w:pStyle w:val="ListBullet"/>
        <w:spacing w:line="360" w:lineRule="auto" w:after="100"/>
      </w:pPr>
      <w:r>
        <w:rPr>
          <w:sz w:val="21"/>
        </w:rPr>
        <w:t>Keep the baskets in the shade and iced on hot days.</w:t>
      </w:r>
    </w:p>
    <w:p>
      <w:pPr>
        <w:pStyle w:val="ListBullet"/>
        <w:spacing w:line="360" w:lineRule="auto" w:after="100"/>
      </w:pPr>
      <w:r>
        <w:rPr>
          <w:sz w:val="21"/>
        </w:rPr>
        <w:t>A clean bushel protects the price for all of us.</w:t>
      </w:r>
    </w:p>
    <w:p>
      <w:pPr>
        <w:spacing w:before="160" w:after="60"/>
      </w:pPr>
      <w:r>
        <w:rPr>
          <w:b/>
          <w:color w:val="1C4E63"/>
          <w:sz w:val="24"/>
        </w:rPr>
        <w:t>11. Conduct on Charter Days</w:t>
      </w:r>
    </w:p>
    <w:p>
      <w:pPr>
        <w:spacing w:line="384" w:lineRule="auto" w:after="180"/>
        <w:jc w:val="both"/>
      </w:pPr>
      <w:r>
        <w:rPr>
          <w:sz w:val="21"/>
        </w:rPr>
        <w:t>June through August we run charters, and on those days the deck is a customer space, not just a work boat. Keep the language clean, help people fight and land fish, bait their hooks, and clean the catch at the dock. A good charter day tips well and rebooks for next year, and those bookings are part of what pays everybody. Treat every passenger like they are the reason we are out there, because they are.</w:t>
      </w:r>
    </w:p>
    <w:p>
      <w:pPr>
        <w:spacing w:line="384" w:lineRule="auto" w:after="180"/>
        <w:jc w:val="both"/>
      </w:pPr>
      <w:r>
        <w:rPr>
          <w:sz w:val="21"/>
        </w:rPr>
        <w:t>Read this handbook at the start of every season, even if you have been aboard for years. The water does not care how long you have done this. We work it clean, we look out for each other, and we all go home.</w:t>
      </w:r>
    </w:p>
    <w:sectPr w:rsidR="00FC693F" w:rsidRPr="0006063C" w:rsidSect="00034616">
      <w:footerReference w:type="default" r:id="rId9"/>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479"/>
        <w:sz w:val="15"/>
      </w:rPr>
      <w:t>Bay Runner, crew handbook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60"/>
    </w:pPr>
    <w:rPr>
      <w:rFonts w:ascii="Calibri" w:hAnsi="Calibri"/>
      <w:color w:val="1F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Singleton</dc:creator>
  <cp:lastModifiedBy>Jack Singleton</cp:lastModifiedBy>
  <dcterms:created xsi:type="dcterms:W3CDTF">2026-02-20T08:00:00Z</dcterms:created>
  <dcterms:modified xsi:type="dcterms:W3CDTF">2026-02-22T08:00:00Z</dcterms:modified>
</cp:coreProperties>
</file>