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Calibri" w:hAnsi="Calibri"/>
          <w:b/>
          <w:i w:val="0"/>
          <w:sz w:val="32"/>
        </w:rPr>
        <w:t>Jesse Page Photography</w:t>
      </w:r>
    </w:p>
    <w:p>
      <w:pPr>
        <w:spacing w:before="0" w:after="40"/>
        <w:jc w:val="center"/>
      </w:pPr>
      <w:r>
        <w:rPr>
          <w:rFonts w:ascii="Calibri" w:hAnsi="Calibri"/>
          <w:b w:val="0"/>
          <w:i w:val="0"/>
          <w:sz w:val="22"/>
        </w:rPr>
        <w:t>147 Wythe Avenue, Apt 3B, Brooklyn, NY 11249</w:t>
      </w:r>
    </w:p>
    <w:p>
      <w:pPr>
        <w:spacing w:before="0" w:after="40"/>
        <w:jc w:val="center"/>
      </w:pPr>
      <w:r>
        <w:rPr>
          <w:rFonts w:ascii="Calibri" w:hAnsi="Calibri"/>
          <w:b w:val="0"/>
          <w:i w:val="0"/>
          <w:sz w:val="22"/>
        </w:rPr>
        <w:t>jesse.page@finthesiss.ai  |  jessepagephotography.com  |  (718) 555-0143</w:t>
      </w:r>
    </w:p>
    <w:p>
      <w:pPr>
        <w:spacing w:before="0" w:after="80"/>
        <w:jc w:val="center"/>
      </w:pPr>
      <w:r>
        <w:rPr>
          <w:rFonts w:ascii="Calibri" w:hAnsi="Calibri"/>
          <w:b w:val="0"/>
          <w:i w:val="0"/>
          <w:sz w:val="22"/>
        </w:rPr>
        <w:t>Instagram: @jessepagephoto</w:t>
      </w:r>
    </w:p>
    <w:p>
      <w:pPr>
        <w:spacing w:before="80" w:after="80"/>
        <w:jc w:val="center"/>
      </w:pPr>
      <w:r>
        <w:rPr>
          <w:rFonts w:ascii="Calibri" w:hAnsi="Calibri"/>
          <w:b/>
          <w:i w:val="0"/>
          <w:sz w:val="28"/>
        </w:rPr>
        <w:t>Rate Card and Service Packages</w:t>
      </w:r>
    </w:p>
    <w:p>
      <w:pPr>
        <w:spacing w:before="0" w:after="320"/>
        <w:jc w:val="center"/>
      </w:pPr>
      <w:r>
        <w:rPr>
          <w:rFonts w:ascii="Calibri" w:hAnsi="Calibri"/>
          <w:b w:val="0"/>
          <w:i/>
          <w:sz w:val="22"/>
        </w:rPr>
        <w:t>January 2025</w:t>
      </w:r>
    </w:p>
    <w:p>
      <w:pPr>
        <w:spacing w:before="160" w:after="80"/>
      </w:pPr>
      <w:r>
        <w:rPr>
          <w:rFonts w:ascii="Calibri" w:hAnsi="Calibri"/>
          <w:b/>
          <w:i w:val="0"/>
          <w:sz w:val="26"/>
        </w:rPr>
        <w:t>Editorial Day Rate</w:t>
      </w:r>
    </w:p>
    <w:p>
      <w:pPr>
        <w:spacing w:before="0" w:after="120"/>
      </w:pPr>
      <w:r>
        <w:rPr>
          <w:rFonts w:ascii="Calibri" w:hAnsi="Calibri"/>
          <w:b/>
          <w:i w:val="0"/>
          <w:sz w:val="24"/>
        </w:rPr>
        <w:t>$1,800 to $2,200 per day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Day rate varies based on publication, usage scope, and project complexity. A standard editorial day is 8 hours on location. Travel time beyond 45 minutes from Brooklyn is billed at half-rate per hour. The rate includes shooting, culling, and delivery of 15 to 25 edited selects per shooting day. Additional selects beyond 25 are available at $25 per image.</w:t>
      </w:r>
    </w:p>
    <w:p>
      <w:pPr>
        <w:spacing w:before="0" w:after="80"/>
      </w:pPr>
      <w:r>
        <w:rPr>
          <w:rFonts w:ascii="Calibri" w:hAnsi="Calibri"/>
          <w:b/>
          <w:i w:val="0"/>
          <w:sz w:val="22"/>
        </w:rPr>
        <w:t>What is included:</w:t>
      </w:r>
    </w:p>
    <w:p>
      <w:pPr>
        <w:pStyle w:val="ListBullet"/>
        <w:spacing w:before="40" w:after="40"/>
      </w:pPr>
      <w:r>
        <w:rPr>
          <w:rFonts w:ascii="Calibri" w:hAnsi="Calibri"/>
          <w:b w:val="0"/>
          <w:i w:val="0"/>
          <w:sz w:val="22"/>
        </w:rPr>
        <w:t>Pre-shoot consultation and brief review</w:t>
      </w:r>
    </w:p>
    <w:p>
      <w:pPr>
        <w:pStyle w:val="ListBullet"/>
        <w:spacing w:before="40" w:after="40"/>
      </w:pPr>
      <w:r>
        <w:rPr>
          <w:rFonts w:ascii="Calibri" w:hAnsi="Calibri"/>
          <w:b w:val="0"/>
          <w:i w:val="0"/>
          <w:sz w:val="22"/>
        </w:rPr>
        <w:t>All on-location shooting and direction</w:t>
      </w:r>
    </w:p>
    <w:p>
      <w:pPr>
        <w:pStyle w:val="ListBullet"/>
        <w:spacing w:before="40" w:after="40"/>
      </w:pPr>
      <w:r>
        <w:rPr>
          <w:rFonts w:ascii="Calibri" w:hAnsi="Calibri"/>
          <w:b w:val="0"/>
          <w:i w:val="0"/>
          <w:sz w:val="22"/>
        </w:rPr>
        <w:t>Full culling and selection</w:t>
      </w:r>
    </w:p>
    <w:p>
      <w:pPr>
        <w:pStyle w:val="ListBullet"/>
        <w:spacing w:before="40" w:after="40"/>
      </w:pPr>
      <w:r>
        <w:rPr>
          <w:rFonts w:ascii="Calibri" w:hAnsi="Calibri"/>
          <w:b w:val="0"/>
          <w:i w:val="0"/>
          <w:sz w:val="22"/>
        </w:rPr>
        <w:t>15 to 25 edited selects, delivered as high-resolution JPEG and web-optimized JPEG</w:t>
      </w:r>
    </w:p>
    <w:p>
      <w:pPr>
        <w:pStyle w:val="ListBullet"/>
        <w:spacing w:before="40" w:after="40"/>
      </w:pPr>
      <w:r>
        <w:rPr>
          <w:rFonts w:ascii="Calibri" w:hAnsi="Calibri"/>
          <w:b w:val="0"/>
          <w:i w:val="0"/>
          <w:sz w:val="22"/>
        </w:rPr>
        <w:t>One round of revisions on color grading or crop adjustments within 14 days of delivery</w:t>
      </w:r>
    </w:p>
    <w:p>
      <w:pPr>
        <w:pStyle w:val="ListBullet"/>
        <w:spacing w:before="40" w:after="40"/>
      </w:pPr>
      <w:r>
        <w:rPr>
          <w:rFonts w:ascii="Calibri" w:hAnsi="Calibri"/>
          <w:b w:val="0"/>
          <w:i w:val="0"/>
          <w:sz w:val="22"/>
        </w:rPr>
        <w:t>Standard editorial license (print and digital, US, one year from publication)</w:t>
      </w:r>
    </w:p>
    <w:p>
      <w:pPr>
        <w:spacing w:before="160" w:after="80"/>
      </w:pPr>
      <w:r>
        <w:rPr>
          <w:rFonts w:ascii="Calibri" w:hAnsi="Calibri"/>
          <w:b w:val="0"/>
          <w:i w:val="0"/>
          <w:sz w:val="22"/>
        </w:rPr>
      </w:r>
    </w:p>
    <w:p>
      <w:pPr>
        <w:spacing w:before="160" w:after="80"/>
      </w:pPr>
      <w:r>
        <w:rPr>
          <w:rFonts w:ascii="Calibri" w:hAnsi="Calibri"/>
          <w:b/>
          <w:i w:val="0"/>
          <w:sz w:val="26"/>
        </w:rPr>
        <w:t>Restaurant Menu Package</w:t>
      </w:r>
    </w:p>
    <w:p>
      <w:pPr>
        <w:spacing w:before="0" w:after="120"/>
      </w:pPr>
      <w:r>
        <w:rPr>
          <w:rFonts w:ascii="Calibri" w:hAnsi="Calibri"/>
          <w:b/>
          <w:i w:val="0"/>
          <w:sz w:val="24"/>
        </w:rPr>
        <w:t>$1,200 to $1,500 per half-day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Designed for restaurants needing current, high-quality imagery for menus, websites, and social media. A half-day session runs 4 to 5 hours on location and covers 6 to 10 dishes depending on complexity. Rate at the lower end for repeat clients or shoots with straightforward setups. Rate at the upper end for new clients, complex multi-room setups, or shoots requiring extensive propping.</w:t>
      </w:r>
    </w:p>
    <w:p>
      <w:pPr>
        <w:spacing w:before="0" w:after="80"/>
      </w:pPr>
      <w:r>
        <w:rPr>
          <w:rFonts w:ascii="Calibri" w:hAnsi="Calibri"/>
          <w:b/>
          <w:i w:val="0"/>
          <w:sz w:val="22"/>
        </w:rPr>
        <w:t>Deliverables:</w:t>
      </w:r>
    </w:p>
    <w:p>
      <w:pPr>
        <w:pStyle w:val="ListBullet"/>
        <w:spacing w:before="40" w:after="40"/>
      </w:pPr>
      <w:r>
        <w:rPr>
          <w:rFonts w:ascii="Calibri" w:hAnsi="Calibri"/>
          <w:b w:val="0"/>
          <w:i w:val="0"/>
          <w:sz w:val="22"/>
        </w:rPr>
        <w:t>25 edited selects per session, organized by category: hero/plating shots, detail shots, ambiance and context shots</w:t>
      </w:r>
    </w:p>
    <w:p>
      <w:pPr>
        <w:pStyle w:val="ListBullet"/>
        <w:spacing w:before="40" w:after="40"/>
      </w:pPr>
      <w:r>
        <w:rPr>
          <w:rFonts w:ascii="Calibri" w:hAnsi="Calibri"/>
          <w:b w:val="0"/>
          <w:i w:val="0"/>
          <w:sz w:val="22"/>
        </w:rPr>
        <w:t>Files delivered as high-resolution JPEG (300 DPI) and web-ready JPEG</w:t>
      </w:r>
    </w:p>
    <w:p>
      <w:pPr>
        <w:pStyle w:val="ListBullet"/>
        <w:spacing w:before="40" w:after="40"/>
      </w:pPr>
      <w:r>
        <w:rPr>
          <w:rFonts w:ascii="Calibri" w:hAnsi="Calibri"/>
          <w:b w:val="0"/>
          <w:i w:val="0"/>
          <w:sz w:val="22"/>
        </w:rPr>
        <w:t>Standard restaurant license (menu, website, social, press use, US, unlimited duration for the covered dishes)</w:t>
      </w:r>
    </w:p>
    <w:p>
      <w:pPr>
        <w:spacing w:before="160" w:after="80"/>
      </w:pPr>
      <w:r>
        <w:rPr>
          <w:rFonts w:ascii="Calibri" w:hAnsi="Calibri"/>
          <w:b w:val="0"/>
          <w:i w:val="0"/>
          <w:sz w:val="22"/>
        </w:rPr>
      </w:r>
    </w:p>
    <w:p>
      <w:pPr>
        <w:spacing w:before="160" w:after="80"/>
      </w:pPr>
      <w:r>
        <w:rPr>
          <w:rFonts w:ascii="Calibri" w:hAnsi="Calibri"/>
          <w:b/>
          <w:i w:val="0"/>
          <w:sz w:val="26"/>
        </w:rPr>
        <w:t>Brand Content</w:t>
      </w:r>
    </w:p>
    <w:p>
      <w:pPr>
        <w:spacing w:before="0" w:after="120"/>
      </w:pPr>
      <w:r>
        <w:rPr>
          <w:rFonts w:ascii="Calibri" w:hAnsi="Calibri"/>
          <w:b/>
          <w:i w:val="0"/>
          <w:sz w:val="24"/>
        </w:rPr>
        <w:t>$500 to $3,000 per deliverable, depending on usage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Brand content pricing depends heavily on usage rights, exclusivity, and deliverable count. Single-use social content for a small brand starts at $500. Campaign content with digital advertising rights runs $1,500 to $3,000 per final image. Retainer arrangements for ongoing content (monthly or quarterly) are available and priced separately.</w:t>
      </w:r>
    </w:p>
    <w:p>
      <w:pPr>
        <w:spacing w:before="0" w:after="80"/>
      </w:pPr>
      <w:r>
        <w:rPr>
          <w:rFonts w:ascii="Calibri" w:hAnsi="Calibri"/>
          <w:b/>
          <w:i w:val="0"/>
          <w:sz w:val="22"/>
        </w:rPr>
        <w:t>Retainer pricing:</w:t>
      </w:r>
    </w:p>
    <w:p>
      <w:pPr>
        <w:pStyle w:val="ListBullet"/>
        <w:spacing w:before="40" w:after="40"/>
      </w:pPr>
      <w:r>
        <w:rPr>
          <w:rFonts w:ascii="Calibri" w:hAnsi="Calibri"/>
          <w:b w:val="0"/>
          <w:i w:val="0"/>
          <w:sz w:val="22"/>
        </w:rPr>
        <w:t>Monthly content retainer: 8 to 12 images per month, starting at $1,200 per month</w:t>
      </w:r>
    </w:p>
    <w:p>
      <w:pPr>
        <w:pStyle w:val="ListBullet"/>
        <w:spacing w:before="40" w:after="40"/>
      </w:pPr>
      <w:r>
        <w:rPr>
          <w:rFonts w:ascii="Calibri" w:hAnsi="Calibri"/>
          <w:b w:val="0"/>
          <w:i w:val="0"/>
          <w:sz w:val="22"/>
        </w:rPr>
        <w:t>Quarterly retainer: one full shoot day per quarter, 20 to 30 images, starting at $2,000 per quarter</w:t>
      </w:r>
    </w:p>
    <w:p>
      <w:pPr>
        <w:pStyle w:val="ListBullet"/>
        <w:spacing w:before="40" w:after="40"/>
      </w:pPr>
      <w:r>
        <w:rPr>
          <w:rFonts w:ascii="Calibri" w:hAnsi="Calibri"/>
          <w:b w:val="0"/>
          <w:i w:val="0"/>
          <w:sz w:val="22"/>
        </w:rPr>
        <w:t>Annual partnership retainer: custom scope and pricing, negotiated per brand</w:t>
      </w:r>
    </w:p>
    <w:p>
      <w:pPr>
        <w:spacing w:before="160" w:after="80"/>
      </w:pPr>
      <w:r>
        <w:rPr>
          <w:rFonts w:ascii="Calibri" w:hAnsi="Calibri"/>
          <w:b w:val="0"/>
          <w:i w:val="0"/>
          <w:sz w:val="22"/>
        </w:rPr>
      </w:r>
    </w:p>
    <w:p>
      <w:pPr>
        <w:spacing w:before="160" w:after="80"/>
      </w:pPr>
      <w:r>
        <w:rPr>
          <w:rFonts w:ascii="Calibri" w:hAnsi="Calibri"/>
          <w:b/>
          <w:i w:val="0"/>
          <w:sz w:val="26"/>
        </w:rPr>
        <w:t>Cookbook Projects</w:t>
      </w:r>
    </w:p>
    <w:p>
      <w:pPr>
        <w:spacing w:before="0" w:after="120"/>
      </w:pPr>
      <w:r>
        <w:rPr>
          <w:rFonts w:ascii="Calibri" w:hAnsi="Calibri"/>
          <w:b/>
          <w:i w:val="0"/>
          <w:sz w:val="24"/>
        </w:rPr>
        <w:t>$8,000 to $15,000, scope-dependent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Cookbook photography is priced as a full project based on scope, not a day rate. A complete cookbook package typically covers 3 to 6 shoot days, 60 to 100 final images, full styling collaboration with the author or publisher's food stylist, and delivery in print-ready format. Projects at the lower end of the range tend to be shorter cookbooks with a defined visual style already established. Projects at the upper end involve more complex food styling, multiple locations, or a larger image count.</w:t>
      </w:r>
    </w:p>
    <w:p>
      <w:pPr>
        <w:spacing w:before="0" w:after="200"/>
      </w:pPr>
      <w:r>
        <w:rPr>
          <w:rFonts w:ascii="Calibri" w:hAnsi="Calibri"/>
          <w:b w:val="0"/>
          <w:i w:val="0"/>
          <w:sz w:val="22"/>
        </w:rPr>
        <w:t>Cookbook projects are invoiced in two installments: 50% on project sign and 50% on delivery of final selects. Copyright and usage rights for cookbook publication (print, digital edition, press) are included. Adaptation rights for foreign editions or secondary publications are negotiated separately.</w:t>
      </w:r>
    </w:p>
    <w:p>
      <w:pPr>
        <w:spacing w:before="160" w:after="80"/>
      </w:pPr>
      <w:r>
        <w:rPr>
          <w:rFonts w:ascii="Calibri" w:hAnsi="Calibri"/>
          <w:b/>
          <w:i w:val="0"/>
          <w:sz w:val="26"/>
        </w:rPr>
        <w:t>Usage Rights Add-Ons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Standard licenses are included in each package as described above. Extended rights are available: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Calibri" w:hAnsi="Calibri"/>
                <w:b/>
                <w:i w:val="0"/>
                <w:sz w:val="20"/>
              </w:rPr>
              <w:t>Rights Type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i w:val="0"/>
                <w:sz w:val="20"/>
              </w:rPr>
              <w:t>Territory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i w:val="0"/>
                <w:sz w:val="20"/>
              </w:rPr>
              <w:t>Duration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i w:val="0"/>
                <w:sz w:val="20"/>
              </w:rPr>
              <w:t>Additional Fee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Exclusivity (editorial)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US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 year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+$500 per image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Exclusivity (commercial)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US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 year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+$1,000 per image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Paid digital advertising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US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6 months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+$400 flat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Paid digital advertising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US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 year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+$700 flat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Worldwide editorial rights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Worldwide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 year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+$300 per image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Worldwide commercial rights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Worldwide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 year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+$800 per image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Portfolio restriction (brand)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N/A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License duration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+$200 flat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License renewal (any type)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As original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+1 year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50% of original license fee</w:t>
            </w:r>
          </w:p>
        </w:tc>
      </w:tr>
    </w:tbl>
    <w:p>
      <w:pPr>
        <w:spacing w:before="160" w:after="80"/>
      </w:pPr>
      <w:r>
        <w:rPr>
          <w:rFonts w:ascii="Calibri" w:hAnsi="Calibri"/>
          <w:b w:val="0"/>
          <w:i w:val="0"/>
          <w:sz w:val="22"/>
        </w:rPr>
      </w:r>
    </w:p>
    <w:p>
      <w:pPr>
        <w:spacing w:before="160" w:after="80"/>
      </w:pPr>
      <w:r>
        <w:rPr>
          <w:rFonts w:ascii="Calibri" w:hAnsi="Calibri"/>
          <w:b/>
          <w:i w:val="0"/>
          <w:sz w:val="26"/>
        </w:rPr>
        <w:t>Included in All Packages</w:t>
      </w:r>
    </w:p>
    <w:p>
      <w:pPr>
        <w:pStyle w:val="ListBullet"/>
        <w:spacing w:before="40" w:after="40"/>
      </w:pPr>
      <w:r>
        <w:rPr>
          <w:rFonts w:ascii="Calibri" w:hAnsi="Calibri"/>
          <w:b w:val="0"/>
          <w:i w:val="0"/>
          <w:sz w:val="22"/>
        </w:rPr>
        <w:t>Pre-shoot email or call to confirm brief, surface preferences, and dish list</w:t>
      </w:r>
    </w:p>
    <w:p>
      <w:pPr>
        <w:pStyle w:val="ListBullet"/>
        <w:spacing w:before="40" w:after="40"/>
      </w:pPr>
      <w:r>
        <w:rPr>
          <w:rFonts w:ascii="Calibri" w:hAnsi="Calibri"/>
          <w:b w:val="0"/>
          <w:i w:val="0"/>
          <w:sz w:val="22"/>
        </w:rPr>
        <w:t>Professional food photography equipment (Sony A7IV, 90mm macro, 24-70mm f/2.8 GM II)</w:t>
      </w:r>
    </w:p>
    <w:p>
      <w:pPr>
        <w:pStyle w:val="ListBullet"/>
        <w:spacing w:before="40" w:after="40"/>
      </w:pPr>
      <w:r>
        <w:rPr>
          <w:rFonts w:ascii="Calibri" w:hAnsi="Calibri"/>
          <w:b w:val="0"/>
          <w:i w:val="0"/>
          <w:sz w:val="22"/>
        </w:rPr>
        <w:t>On-location lighting assessment and setup</w:t>
      </w:r>
    </w:p>
    <w:p>
      <w:pPr>
        <w:pStyle w:val="ListBullet"/>
        <w:spacing w:before="40" w:after="40"/>
      </w:pPr>
      <w:r>
        <w:rPr>
          <w:rFonts w:ascii="Calibri" w:hAnsi="Calibri"/>
          <w:b w:val="0"/>
          <w:i w:val="0"/>
          <w:sz w:val="22"/>
        </w:rPr>
        <w:t>Culling and selection of best frames</w:t>
      </w:r>
    </w:p>
    <w:p>
      <w:pPr>
        <w:pStyle w:val="ListBullet"/>
        <w:spacing w:before="40" w:after="40"/>
      </w:pPr>
      <w:r>
        <w:rPr>
          <w:rFonts w:ascii="Calibri" w:hAnsi="Calibri"/>
          <w:b w:val="0"/>
          <w:i w:val="0"/>
          <w:sz w:val="22"/>
        </w:rPr>
        <w:t>Color grading and retouching on all delivered selects</w:t>
      </w:r>
    </w:p>
    <w:p>
      <w:pPr>
        <w:pStyle w:val="ListBullet"/>
        <w:spacing w:before="40" w:after="40"/>
      </w:pPr>
      <w:r>
        <w:rPr>
          <w:rFonts w:ascii="Calibri" w:hAnsi="Calibri"/>
          <w:b w:val="0"/>
          <w:i w:val="0"/>
          <w:sz w:val="22"/>
        </w:rPr>
        <w:t>One round of revision on color or composition within 14 days of delivery</w:t>
      </w:r>
    </w:p>
    <w:p>
      <w:pPr>
        <w:pStyle w:val="ListBullet"/>
        <w:spacing w:before="40" w:after="40"/>
      </w:pPr>
      <w:r>
        <w:rPr>
          <w:rFonts w:ascii="Calibri" w:hAnsi="Calibri"/>
          <w:b w:val="0"/>
          <w:i w:val="0"/>
          <w:sz w:val="22"/>
        </w:rPr>
        <w:t>Secure digital delivery via download link</w:t>
      </w:r>
    </w:p>
    <w:p>
      <w:pPr>
        <w:spacing w:before="160" w:after="80"/>
      </w:pPr>
      <w:r>
        <w:rPr>
          <w:rFonts w:ascii="Calibri" w:hAnsi="Calibri"/>
          <w:b w:val="0"/>
          <w:i w:val="0"/>
          <w:sz w:val="22"/>
        </w:rPr>
      </w:r>
    </w:p>
    <w:p>
      <w:pPr>
        <w:spacing w:before="160" w:after="80"/>
      </w:pPr>
      <w:r>
        <w:rPr>
          <w:rFonts w:ascii="Calibri" w:hAnsi="Calibri"/>
          <w:b/>
          <w:i w:val="0"/>
          <w:sz w:val="26"/>
        </w:rPr>
        <w:t>Turnaround Times</w:t>
      </w:r>
    </w:p>
    <w:p>
      <w:pPr>
        <w:pStyle w:val="ListBullet"/>
        <w:spacing w:before="40" w:after="40"/>
      </w:pPr>
      <w:r>
        <w:rPr>
          <w:rFonts w:ascii="Calibri" w:hAnsi="Calibri"/>
          <w:b w:val="0"/>
          <w:i w:val="0"/>
          <w:sz w:val="22"/>
        </w:rPr>
        <w:t>Restaurant menu packages: 7 to 10 business days from shoot date</w:t>
      </w:r>
    </w:p>
    <w:p>
      <w:pPr>
        <w:pStyle w:val="ListBullet"/>
        <w:spacing w:before="40" w:after="40"/>
      </w:pPr>
      <w:r>
        <w:rPr>
          <w:rFonts w:ascii="Calibri" w:hAnsi="Calibri"/>
          <w:b w:val="0"/>
          <w:i w:val="0"/>
          <w:sz w:val="22"/>
        </w:rPr>
        <w:t>Editorial: 5 to 7 business days from shoot date, or per publication deadline</w:t>
      </w:r>
    </w:p>
    <w:p>
      <w:pPr>
        <w:pStyle w:val="ListBullet"/>
        <w:spacing w:before="40" w:after="40"/>
      </w:pPr>
      <w:r>
        <w:rPr>
          <w:rFonts w:ascii="Calibri" w:hAnsi="Calibri"/>
          <w:b w:val="0"/>
          <w:i w:val="0"/>
          <w:sz w:val="22"/>
        </w:rPr>
        <w:t>Brand content: 7 to 14 business days depending on volume</w:t>
      </w:r>
    </w:p>
    <w:p>
      <w:pPr>
        <w:pStyle w:val="ListBullet"/>
        <w:spacing w:before="40" w:after="40"/>
      </w:pPr>
      <w:r>
        <w:rPr>
          <w:rFonts w:ascii="Calibri" w:hAnsi="Calibri"/>
          <w:b w:val="0"/>
          <w:i w:val="0"/>
          <w:sz w:val="22"/>
        </w:rPr>
        <w:t>Cookbook projects: per project schedule agreed at sign</w:t>
      </w:r>
    </w:p>
    <w:p>
      <w:pPr>
        <w:pStyle w:val="ListBullet"/>
        <w:spacing w:before="40" w:after="40"/>
      </w:pPr>
      <w:r>
        <w:rPr>
          <w:rFonts w:ascii="Calibri" w:hAnsi="Calibri"/>
          <w:b w:val="0"/>
          <w:i w:val="0"/>
          <w:sz w:val="22"/>
        </w:rPr>
        <w:t>Rush delivery (within 3 business days): +$200 surcharge</w:t>
      </w:r>
    </w:p>
    <w:p>
      <w:pPr>
        <w:spacing w:before="160" w:after="80"/>
      </w:pPr>
      <w:r>
        <w:rPr>
          <w:rFonts w:ascii="Calibri" w:hAnsi="Calibri"/>
          <w:b w:val="0"/>
          <w:i w:val="0"/>
          <w:sz w:val="22"/>
        </w:rPr>
      </w:r>
    </w:p>
    <w:p>
      <w:pPr>
        <w:spacing w:before="160" w:after="80"/>
      </w:pPr>
      <w:r>
        <w:rPr>
          <w:rFonts w:ascii="Calibri" w:hAnsi="Calibri"/>
          <w:b/>
          <w:i w:val="0"/>
          <w:sz w:val="26"/>
        </w:rPr>
        <w:t>Payment Terms</w:t>
      </w:r>
    </w:p>
    <w:p>
      <w:pPr>
        <w:spacing w:before="0" w:after="200"/>
      </w:pPr>
      <w:r>
        <w:rPr>
          <w:rFonts w:ascii="Calibri" w:hAnsi="Calibri"/>
          <w:b w:val="0"/>
          <w:i w:val="0"/>
          <w:sz w:val="22"/>
        </w:rPr>
        <w:t>All projects require a 50% deposit to confirm booking. The remaining balance is due upon delivery of final files. Invoices are payable within 14 days of issuance. Payment by ACH, check, or credit card (3% processing fee applies to card payments). Licensing rights do not transfer until payment in full is received.</w:t>
      </w:r>
    </w:p>
    <w:p>
      <w:pPr>
        <w:spacing w:before="160" w:after="80"/>
      </w:pPr>
      <w:r>
        <w:rPr>
          <w:rFonts w:ascii="Calibri" w:hAnsi="Calibri"/>
          <w:b/>
          <w:i w:val="0"/>
          <w:sz w:val="26"/>
        </w:rPr>
        <w:t>File Formats</w:t>
      </w:r>
    </w:p>
    <w:p>
      <w:pPr>
        <w:spacing w:before="0" w:after="200"/>
      </w:pPr>
      <w:r>
        <w:rPr>
          <w:rFonts w:ascii="Calibri" w:hAnsi="Calibri"/>
          <w:b w:val="0"/>
          <w:i w:val="0"/>
          <w:sz w:val="22"/>
        </w:rPr>
        <w:t>Standard delivery: high-resolution JPEG (300 DPI minimum, sRGB color profile) and web-optimized JPEG. TIFF files available on request for an additional processing fee of $15 per file. RAW files are not included in standard delivery and are retained by the Photographer. Vertical crops and social-format files included at no charge when the license covers social use.</w:t>
      </w:r>
    </w:p>
    <w:p>
      <w:pPr>
        <w:spacing w:before="160" w:after="80"/>
      </w:pPr>
      <w:r>
        <w:rPr>
          <w:rFonts w:ascii="Calibri" w:hAnsi="Calibri"/>
          <w:b/>
          <w:i w:val="0"/>
          <w:sz w:val="26"/>
        </w:rPr>
        <w:t>Revision Policy</w:t>
      </w:r>
    </w:p>
    <w:p>
      <w:pPr>
        <w:spacing w:before="0" w:after="200"/>
      </w:pPr>
      <w:r>
        <w:rPr>
          <w:rFonts w:ascii="Calibri" w:hAnsi="Calibri"/>
          <w:b w:val="0"/>
          <w:i w:val="0"/>
          <w:sz w:val="22"/>
        </w:rPr>
        <w:t>All packages include one round of revisions on color grading, cropping, or selection swaps within 14 days of delivery. Additional revision rounds are billed at $75 per hour. Major re-edits or reshoots are treated as new projects. Revision requests received after 30 days of the original delivery date may not be accommodated without a new booking.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