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Home Care Evaluation, Frank Walker Sr.</w:t>
      </w:r>
    </w:p>
    <w:p>
      <w:r>
        <w:t>Private notes prepared for the family. This is not a medical record.</w:t>
      </w:r>
    </w:p>
    <w:tbl>
      <w:tblPr>
        <w:tblStyle w:val="TableGrid"/>
        <w:tblW w:type="auto" w:w="0"/>
        <w:tblLook w:firstColumn="1" w:firstRow="1" w:lastColumn="0" w:lastRow="0" w:noHBand="0" w:noVBand="1" w:val="04A0"/>
      </w:tblPr>
      <w:tblGrid>
        <w:gridCol w:w="4320"/>
        <w:gridCol w:w="4320"/>
      </w:tblGrid>
      <w:tr>
        <w:tc>
          <w:tcPr>
            <w:tcW w:type="dxa" w:w="4320"/>
          </w:tcPr>
          <w:p>
            <w:r>
              <w:rPr>
                <w:b/>
              </w:rPr>
              <w:t>Client</w:t>
            </w:r>
          </w:p>
        </w:tc>
        <w:tc>
          <w:tcPr>
            <w:tcW w:type="dxa" w:w="4320"/>
          </w:tcPr>
          <w:p>
            <w:r>
              <w:t>Frank Walker Sr., date of birth October 11, 1951, age 74</w:t>
            </w:r>
          </w:p>
        </w:tc>
      </w:tr>
      <w:tr>
        <w:tc>
          <w:tcPr>
            <w:tcW w:type="dxa" w:w="4320"/>
          </w:tcPr>
          <w:p>
            <w:r>
              <w:rPr>
                <w:b/>
              </w:rPr>
              <w:t>Residence</w:t>
            </w:r>
          </w:p>
        </w:tc>
        <w:tc>
          <w:tcPr>
            <w:tcW w:type="dxa" w:w="4320"/>
          </w:tcPr>
          <w:p>
            <w:r>
              <w:t>Single story ranch, Weymouth</w:t>
            </w:r>
          </w:p>
        </w:tc>
      </w:tr>
      <w:tr>
        <w:tc>
          <w:tcPr>
            <w:tcW w:type="dxa" w:w="4320"/>
          </w:tcPr>
          <w:p>
            <w:r>
              <w:rPr>
                <w:b/>
              </w:rPr>
              <w:t>Evaluation date</w:t>
            </w:r>
          </w:p>
        </w:tc>
        <w:tc>
          <w:tcPr>
            <w:tcW w:type="dxa" w:w="4320"/>
          </w:tcPr>
          <w:p>
            <w:r>
              <w:t>January 18, 2026</w:t>
            </w:r>
          </w:p>
        </w:tc>
      </w:tr>
      <w:tr>
        <w:tc>
          <w:tcPr>
            <w:tcW w:type="dxa" w:w="4320"/>
          </w:tcPr>
          <w:p>
            <w:r>
              <w:rPr>
                <w:b/>
              </w:rPr>
              <w:t>Present</w:t>
            </w:r>
          </w:p>
        </w:tc>
        <w:tc>
          <w:tcPr>
            <w:tcW w:type="dxa" w:w="4320"/>
          </w:tcPr>
          <w:p>
            <w:r>
              <w:t>John Walker and Kevin Walker</w:t>
            </w:r>
          </w:p>
        </w:tc>
      </w:tr>
    </w:tbl>
    <w:p>
      <w:r>
        <w:rPr>
          <w:b/>
          <w:sz w:val="24"/>
        </w:rPr>
        <w:t>Observations</w:t>
      </w:r>
    </w:p>
    <w:p>
      <w:r>
        <w:t>The home is on one level with no stairs to the main living space, which suits him well. The bathroom would benefit from a grab bar near the tub and a raised seat. Lighting in the hallway is dim and a motion night light would help on the path to the bathroom.</w:t>
      </w:r>
    </w:p>
    <w:p>
      <w:r>
        <w:t>He manages his own meals but tends to skip lunch. A weekly grocery run and a few prepared meals in the freezer would steady that. He keeps his medications in the original bottles. A simple weekly pill organizer filled each Sunday would reduce the chance of a missed or doubled dose.</w:t>
      </w:r>
    </w:p>
    <w:p>
      <w:r>
        <w:rPr>
          <w:b/>
          <w:sz w:val="24"/>
        </w:rPr>
        <w:t>Memory and routine</w:t>
      </w:r>
    </w:p>
    <w:p>
      <w:r>
        <w:t>He repeats questions across a single conversation and misplaces his keys and wallet. He still drives short familiar routes in daylight only. The brothers agree to revisit driving in the spring. The Sunday phone call stays the anchor of the week and the in person visit every other weekend is holding.</w:t>
      </w:r>
    </w:p>
    <w:p>
      <w:r>
        <w:rPr>
          <w:b/>
          <w:sz w:val="24"/>
        </w:rPr>
        <w:t>Next steps</w:t>
      </w:r>
    </w:p>
    <w:p>
      <w:pPr>
        <w:pStyle w:val="ListBullet"/>
      </w:pPr>
      <w:r>
        <w:t>Install grab bar and raised seat in the bathroom.</w:t>
      </w:r>
    </w:p>
    <w:p>
      <w:pPr>
        <w:pStyle w:val="ListBullet"/>
      </w:pPr>
      <w:r>
        <w:t>Add hallway night lights.</w:t>
      </w:r>
    </w:p>
    <w:p>
      <w:pPr>
        <w:pStyle w:val="ListBullet"/>
      </w:pPr>
      <w:r>
        <w:t>Set up a weekly pill organizer filled on Sunday.</w:t>
      </w:r>
    </w:p>
    <w:p>
      <w:pPr>
        <w:pStyle w:val="ListBullet"/>
      </w:pPr>
      <w:r>
        <w:t>Arrange a standing grocery delivery.</w:t>
      </w:r>
    </w:p>
    <w:p>
      <w:pPr>
        <w:pStyle w:val="ListBullet"/>
      </w:pPr>
      <w:r>
        <w:t>Keep the cardiology follow up on the calendar and drive him to it.</w:t>
      </w:r>
    </w:p>
    <w:p>
      <w:r>
        <w:t>Cost of the home aide evaluation is shared evenly between the brothers. Decisions about care stay with him as long as he is able to make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creator>John Walker</dc:creator>
  <cp:lastModifiedBy>John Walker</cp:lastModifiedBy>
  <cp:revision>1</cp:revision>
  <dcterms:created xsi:type="dcterms:W3CDTF">2026-02-10T09:00:00Z</dcterms:created>
  <dcterms:modified xsi:type="dcterms:W3CDTF">2026-02-10T09:00:00Z</dcterms:modified>
</cp:coreProperties>
</file>