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DEVOTIONAL OUTLINE AND SERMON NOTES</w:t>
      </w:r>
    </w:p>
    <w:p>
      <w:r>
        <w:rPr>
          <w:b/>
          <w:sz w:val="24"/>
        </w:rPr>
        <w:t>Grace Community Church - Sunday Morning Service</w:t>
      </w:r>
    </w:p>
    <w:p>
      <w:r>
        <w:rPr>
          <w:sz w:val="20"/>
        </w:rPr>
        <w:t>Prepared by: Rebecca Anne Price  |  Date: November 16, 2025  |  Service Time: 8:00 AM</w:t>
      </w:r>
    </w:p>
    <w:p>
      <w:r>
        <w:rPr>
          <w:sz w:val="20"/>
        </w:rPr>
        <w:t>Scripture Text: John 11:35 - Jesus wept.</w:t>
      </w:r>
    </w:p>
    <w:p/>
    <w:p>
      <w:r>
        <w:rPr>
          <w:b/>
          <w:sz w:val="26"/>
        </w:rPr>
        <w:t>SERMON TITLE: The Holiness of Tears</w:t>
      </w:r>
    </w:p>
    <w:p/>
    <w:p>
      <w:r>
        <w:rPr>
          <w:b/>
          <w:sz w:val="22"/>
        </w:rPr>
        <w:t>OPENING PRAYER (spoken, not scripted - these are notes only)</w:t>
      </w:r>
    </w:p>
    <w:p>
      <w:r>
        <w:rPr>
          <w:sz w:val="22"/>
        </w:rPr>
        <w:t>Begin with a breath. Acknowledge the weight people carry into Sunday morning. Invite the Spirit before inviting the congregation to anything else.</w:t>
      </w:r>
    </w:p>
    <w:p/>
    <w:p>
      <w:r>
        <w:rPr>
          <w:b/>
          <w:sz w:val="24"/>
        </w:rPr>
        <w:t>INTRODUCTION</w:t>
      </w:r>
    </w:p>
    <w:p>
      <w:r>
        <w:rPr>
          <w:sz w:val="22"/>
        </w:rPr>
        <w:t>Two words. The shortest verse in the Bible. Jesus wept.</w:t>
      </w:r>
    </w:p>
    <w:p>
      <w:r>
        <w:rPr>
          <w:sz w:val="22"/>
        </w:rPr>
        <w:t>Not: Jesus was composed. Not: Jesus offered helpful remarks about the afterlife. Not: Jesus reminded everyone that Lazarus would be fine in a moment. He wept.</w:t>
      </w:r>
    </w:p>
    <w:p>
      <w:r>
        <w:rPr>
          <w:sz w:val="22"/>
        </w:rPr>
        <w:t>I have spent fifteen years in hospital rooms. I have sat with families in the minutes after the machines go quiet. I have watched people receive the kind of news that rearranges everything they thought they knew about their life. And in all of that, the verse I return to most is not the triumphant ones. It is these two words.</w:t>
      </w:r>
    </w:p>
    <w:p>
      <w:r>
        <w:rPr>
          <w:sz w:val="22"/>
        </w:rPr>
        <w:t>Because tears, in the story of God, are not a sign of weakness. They are a sign of love that has nowhere else to go.</w:t>
      </w:r>
    </w:p>
    <w:p/>
    <w:p>
      <w:r>
        <w:rPr>
          <w:b/>
          <w:sz w:val="24"/>
        </w:rPr>
        <w:t>POINT 1: Grief Is Not a Failure of Faith</w:t>
      </w:r>
    </w:p>
    <w:p>
      <w:r>
        <w:rPr>
          <w:sz w:val="22"/>
        </w:rPr>
        <w:t>We have taught ourselves, especially in Black church culture where strength is survival, that grief is something to move through quickly. That God doesn't want us crying. That if you have faith, you should not hurt so much.</w:t>
      </w:r>
    </w:p>
    <w:p>
      <w:r>
        <w:rPr>
          <w:sz w:val="22"/>
        </w:rPr>
        <w:t>But look at what Jesus does. He already knows the ending. He knows he is about to call Lazarus out of that tomb. And he still weeps with the people who are weeping.</w:t>
      </w:r>
    </w:p>
    <w:p>
      <w:r>
        <w:rPr>
          <w:sz w:val="22"/>
        </w:rPr>
        <w:t>He does not use his foreknowledge to skip past the grief. He enters it.</w:t>
      </w:r>
    </w:p>
    <w:p>
      <w:r>
        <w:rPr>
          <w:sz w:val="22"/>
        </w:rPr>
        <w:t>Pastoral application: When someone in our congregation loses a job, a diagnosis comes in, a marriage ends, a child goes the wrong way - our first call is not to explain the plan. Our first call is to weep with them.</w:t>
      </w:r>
    </w:p>
    <w:p/>
    <w:p>
      <w:r>
        <w:rPr>
          <w:b/>
          <w:sz w:val="24"/>
        </w:rPr>
        <w:t>POINT 2: The Community Witnessed His Tears</w:t>
      </w:r>
    </w:p>
    <w:p>
      <w:r>
        <w:rPr>
          <w:sz w:val="22"/>
        </w:rPr>
        <w:t>The text says the Jews who were there saw him weeping and said: Look how much he loved him. Not: Look how strong he was. Not: Look how he managed his emotions properly. They saw love in the tears.</w:t>
      </w:r>
    </w:p>
    <w:p>
      <w:r>
        <w:rPr>
          <w:sz w:val="22"/>
        </w:rPr>
        <w:t>Our tears, when they come from love, preach. They say: I am not above this. I am in it with you. You are not alone in the room.</w:t>
      </w:r>
    </w:p>
    <w:p>
      <w:r>
        <w:rPr>
          <w:sz w:val="22"/>
        </w:rPr>
        <w:t>Congregational moment: Pause here. Name someone in this congregation who has wept with you and stayed. That witness is ministry.</w:t>
      </w:r>
    </w:p>
    <w:p/>
    <w:p>
      <w:r>
        <w:rPr>
          <w:b/>
          <w:sz w:val="24"/>
        </w:rPr>
        <w:t>POINT 3: Tears Precede Resurrection</w:t>
      </w:r>
    </w:p>
    <w:p>
      <w:r>
        <w:rPr>
          <w:sz w:val="22"/>
        </w:rPr>
        <w:t>He does not roll away the stone before he weeps. He weeps first.</w:t>
      </w:r>
    </w:p>
    <w:p>
      <w:r>
        <w:rPr>
          <w:sz w:val="22"/>
        </w:rPr>
        <w:t>This is important. The new thing that is coming does not erase the grief that was real. Lazarus coming out of that tomb does not mean the four days of mourning did not matter. Both are true. The loss was real. The resurrection is real. We do not have to choose.</w:t>
      </w:r>
    </w:p>
    <w:p>
      <w:r>
        <w:rPr>
          <w:sz w:val="22"/>
        </w:rPr>
        <w:t>For those of us in seasons of waiting - for a diagnosis to turn, for a child to come home, for a situation to shift - hear this: the waiting is real. The grief is real. And neither of those things means the stone is not moving.</w:t>
      </w:r>
    </w:p>
    <w:p/>
    <w:p>
      <w:r>
        <w:rPr>
          <w:b/>
          <w:sz w:val="24"/>
        </w:rPr>
        <w:t>CLOSING INVITATION</w:t>
      </w:r>
    </w:p>
    <w:p>
      <w:r>
        <w:rPr>
          <w:sz w:val="22"/>
        </w:rPr>
        <w:t>I want to close with an invitation that I do not give often, because I mean it and I don't want it to become habit.</w:t>
      </w:r>
    </w:p>
    <w:p>
      <w:r>
        <w:rPr>
          <w:sz w:val="22"/>
        </w:rPr>
        <w:t>If you are carrying something today that has made you ashamed to cry in church, I want you to know that you are in the right place. The God of this story is not embarrassed by your tears. He joins them.</w:t>
      </w:r>
    </w:p>
    <w:p>
      <w:r>
        <w:rPr>
          <w:sz w:val="22"/>
        </w:rPr>
        <w:t>Let us pray.</w:t>
      </w:r>
    </w:p>
    <w:p/>
    <w:p>
      <w:r>
        <w:rPr>
          <w:b/>
          <w:sz w:val="22"/>
        </w:rPr>
        <w:t>CLOSING PRAYER NOTES</w:t>
      </w:r>
    </w:p>
    <w:p>
      <w:r>
        <w:rPr>
          <w:sz w:val="22"/>
        </w:rPr>
        <w:t>Pray for: the bereaved in the congregation (four members lost family members this month). Pray for: those carrying chronic illness (name no one specifically). Pray for: the community of Grace Church as a place where honesty is welcome.</w:t>
      </w:r>
    </w:p>
    <w:p/>
    <w:p>
      <w:r>
        <w:rPr>
          <w:sz w:val="20"/>
        </w:rPr>
        <w:t>Hymn: It Is Well with My Soul (congregation stands, all four verses)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Anne Price</dc:creator>
  <cp:keywords/>
  <dc:description/>
  <cp:lastModifiedBy>Rebecca Anne Price</cp:lastModifiedBy>
  <cp:revision>2</cp:revision>
  <dcterms:created xsi:type="dcterms:W3CDTF">2026-02-10T09:12:00Z</dcterms:created>
  <dcterms:modified xsi:type="dcterms:W3CDTF">2026-02-10T09:30:00Z</dcterms:modified>
  <cp:category/>
</cp:coreProperties>
</file>