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A LETTER TO MY SON</w:t>
      </w:r>
    </w:p>
    <w:p/>
    <w:p>
      <w:r>
        <w:rPr>
          <w:sz w:val="22"/>
        </w:rPr>
        <w:t>Marcus,</w:t>
      </w:r>
    </w:p>
    <w:p/>
    <w:p>
      <w:r>
        <w:rPr>
          <w:sz w:val="22"/>
        </w:rPr>
        <w:t>I am writing this on a Thursday evening after prep for Saturday's show, which means TJ has already sent me three messages about the audio file and I have responded to none of them because I am writing to you instead. He will understand. He always does.</w:t>
      </w:r>
    </w:p>
    <w:p/>
    <w:p>
      <w:r>
        <w:rPr>
          <w:sz w:val="22"/>
        </w:rPr>
        <w:t>You told me on Sunday that you are nervous about the internship applications. That the sports broadcasting field feels crowded and loud and like everyone already knows someone and you do not know the right people yet. I heard that. I want to talk back to it.</w:t>
      </w:r>
    </w:p>
    <w:p/>
    <w:p>
      <w:r>
        <w:rPr>
          <w:sz w:val="22"/>
        </w:rPr>
        <w:t>When I applied for my first hospital chaplaincy position in 2007, I had my MDiv and two years of CPE and a supervisor's letter and absolutely zero certainty that any of it would be enough. The field of clinical pastoral care is not a large one. The people who get hired are usually the ones who already know someone. I did not know anyone. I got the job at Regional One Health because I showed up to the interview and I told the truth about what I did not know and what I wanted to learn, and the director later told me that was the reason.</w:t>
      </w:r>
    </w:p>
    <w:p/>
    <w:p>
      <w:r>
        <w:rPr>
          <w:sz w:val="22"/>
        </w:rPr>
        <w:t>You are not behind. You are at the beginning. Those are not the same thing.</w:t>
      </w:r>
    </w:p>
    <w:p/>
    <w:p>
      <w:r>
        <w:rPr>
          <w:sz w:val="22"/>
        </w:rPr>
        <w:t>Here is what I know about you that you sometimes forget: You are a listener. I have watched you in rooms since you were a little boy and you listen to people the way most people in that room do not. That is a rare thing in broadcasting and in life. The analysts and commentators who last are the ones who actually hear the game, hear the athlete, hear the story underneath the score. You have that. What you need now is the technical skills, the contacts, and the courage to send the application anyway.</w:t>
      </w:r>
    </w:p>
    <w:p/>
    <w:p>
      <w:r>
        <w:rPr>
          <w:sz w:val="22"/>
        </w:rPr>
        <w:t>Send the application anyway. Every one of them.</w:t>
      </w:r>
    </w:p>
    <w:p/>
    <w:p>
      <w:r>
        <w:rPr>
          <w:sz w:val="22"/>
        </w:rPr>
        <w:t>A few practical things:</w:t>
      </w:r>
    </w:p>
    <w:p/>
    <w:p>
      <w:r>
        <w:rPr>
          <w:sz w:val="22"/>
        </w:rPr>
        <w:t>The sports director at WGSP is a man named Eugene Talbert. TJ knows him. I am going to ask TJ to introduce you by email. That is one person. One person is sometimes all it takes.</w:t>
      </w:r>
    </w:p>
    <w:p/>
    <w:p>
      <w:r>
        <w:rPr>
          <w:sz w:val="22"/>
        </w:rPr>
        <w:t>Your Crescent City University communications department chair should be writing your recommendation letter, not just signing one you handed him. Go have a conversation with him. Tell him where you want to go. If he does not know your name from your record alone, fix that before April.</w:t>
      </w:r>
    </w:p>
    <w:p/>
    <w:p>
      <w:r>
        <w:rPr>
          <w:sz w:val="22"/>
        </w:rPr>
        <w:t>Your voice is your tool. Record yourself weekly. Listen back. Not to criticize, but to hear your own rhythm, your own strengths. You have a warm delivery. Do not let anyone sand that out of you trying to sound like someone on television.</w:t>
      </w:r>
    </w:p>
    <w:p/>
    <w:p>
      <w:r>
        <w:rPr>
          <w:sz w:val="22"/>
        </w:rPr>
        <w:t>I love you with a fierceness that does not diminish because I am also direct with you. In fact, I think the love is the reason I am direct. You deserve the honest version, not the comfortable one.</w:t>
      </w:r>
    </w:p>
    <w:p/>
    <w:p>
      <w:r>
        <w:rPr>
          <w:sz w:val="22"/>
        </w:rPr>
        <w:t>Call me Sunday. Come for dinner if you can. I am making pot roast.</w:t>
      </w:r>
    </w:p>
    <w:p/>
    <w:p>
      <w:r>
        <w:rPr>
          <w:sz w:val="22"/>
        </w:rPr>
        <w:t>Mama</w:t>
      </w:r>
    </w:p>
    <w:p/>
    <w:p>
      <w:r>
        <w:rPr>
          <w:sz w:val="20"/>
        </w:rPr>
        <w:t>Written: November 6, 2025</w:t>
      </w:r>
    </w:p>
    <w:p>
      <w:r>
        <w:rPr>
          <w:sz w:val="20"/>
        </w:rPr>
        <w:t>Rebecca Anne Price, 2247 Harbert Avenue, Cooper-Young, Memphis, TN 38104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Anne Price</dc:creator>
  <cp:keywords/>
  <dc:description/>
  <cp:lastModifiedBy>Rebecca Anne Price</cp:lastModifiedBy>
  <cp:revision>2</cp:revision>
  <dcterms:created xsi:type="dcterms:W3CDTF">2026-02-10T09:12:00Z</dcterms:created>
  <dcterms:modified xsi:type="dcterms:W3CDTF">2026-02-10T09:30:00Z</dcterms:modified>
  <cp:category/>
</cp:coreProperties>
</file>