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val="false"/>
          <w:bCs w:val="false"/>
          <w:i w:val="false"/>
          <w:iCs w:val="false"/>
        </w:rPr>
        <w:t xml:space="preserve">Kitchen Table Meeting, Agenda</w:t>
      </w:r>
    </w:p>
    <w:p>
      <w:pPr>
        <w:spacing w:after="120"/>
      </w:pPr>
      <w:r>
        <w:rPr>
          <w:b/>
          <w:bCs/>
          <w:i w:val="false"/>
          <w:iCs w:val="false"/>
        </w:rPr>
        <w:t xml:space="preserve">Sunday, February 15, 2026, after the kids are down. Ryan and Marcus.</w:t>
      </w:r>
    </w:p>
    <w:p>
      <w:pPr>
        <w:spacing w:after="120"/>
      </w:pPr>
      <w:r>
        <w:rPr>
          <w:b w:val="false"/>
          <w:bCs w:val="false"/>
          <w:i w:val="false"/>
          <w:iCs w:val="false"/>
        </w:rPr>
        <w:t xml:space="preserve">1. HVAC. The 2008 unit short cycled twice this month and the upstairs is uneven. BGE was three twenty six in January. Decision needed this year, the fund is only at twenty two hundred against an eight thousand dollar job. Get a second quote before we commit. Do not raid the Dakar line for it.</w:t>
      </w:r>
    </w:p>
    <w:p>
      <w:pPr>
        <w:spacing w:after="120"/>
      </w:pPr>
      <w:r>
        <w:rPr>
          <w:b w:val="false"/>
          <w:bCs w:val="false"/>
          <w:i w:val="false"/>
          <w:iCs w:val="false"/>
        </w:rPr>
        <w:t xml:space="preserve">2. The Explorer. Five thousand six hundred left at two eighty a month. I still think we should have bought used. We are not relitigating it, just deciding whether to throw the February surplus at the payoff or keep building the emergency fund. I lean emergency fund. Talk me out of it.</w:t>
      </w:r>
    </w:p>
    <w:p>
      <w:pPr>
        <w:spacing w:after="120"/>
      </w:pPr>
      <w:r>
        <w:rPr>
          <w:b w:val="false"/>
          <w:bCs w:val="false"/>
          <w:i w:val="false"/>
          <w:iCs w:val="false"/>
        </w:rPr>
        <w:t xml:space="preserve">3. Taxes. The cohort 1099 is going to complicate things again. The tax software got us through last year but I think we are at the point of paying a CPA. Action: Ryan to ask around at church.</w:t>
      </w:r>
    </w:p>
    <w:p>
      <w:pPr>
        <w:spacing w:after="120"/>
      </w:pPr>
      <w:r>
        <w:rPr>
          <w:b w:val="false"/>
          <w:bCs w:val="false"/>
          <w:i w:val="false"/>
          <w:iCs w:val="false"/>
        </w:rPr>
        <w:t xml:space="preserve">4. 529s. Andrew is at eighty five hundred, Fiona at forty two hundred. Proposal to nudge the monthly from two hundred to two forty when the cohort check lands. Agree in principle, confirm when paid.</w:t>
      </w:r>
    </w:p>
    <w:p>
      <w:pPr>
        <w:spacing w:after="120"/>
      </w:pPr>
      <w:r>
        <w:rPr>
          <w:b w:val="false"/>
          <w:bCs w:val="false"/>
          <w:i w:val="false"/>
          <w:iCs w:val="false"/>
        </w:rPr>
        <w:t xml:space="preserve">5. Denise. Her PCP follow up is October 7. One of us drives her, she will say she can take the bus, she will not take the bus. Block the morning now.</w:t>
      </w:r>
    </w:p>
    <w:p>
      <w:pPr>
        <w:spacing w:after="120"/>
      </w:pPr>
      <w:r>
        <w:rPr>
          <w:b w:val="false"/>
          <w:bCs w:val="false"/>
          <w:i w:val="false"/>
          <w:iCs w:val="false"/>
        </w:rPr>
        <w:t xml:space="preserve">6. The basement. Still the dream, third bedroom for the kids so they stop sharing. Not this year. Keep it on the list so we do not pretend we forgot.</w:t>
      </w:r>
    </w:p>
    <w:p>
      <w:pPr>
        <w:spacing w:after="120"/>
      </w:pPr>
      <w:r>
        <w:rPr>
          <w:b w:val="false"/>
          <w:bCs w:val="false"/>
          <w:i w:val="false"/>
          <w:iCs w:val="false"/>
        </w:rPr>
        <w:t xml:space="preserve">Carry forward: back surgery decision, parked again. Ryan will not schedule it and we both know why.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2026-06-11T10:06:52.138Z</dcterms:created>
  <dcterms:modified xsi:type="dcterms:W3CDTF">2026-06-11T10:06:52.138Z</dcterms:modified>
</cp:coreProperties>
</file>

<file path=docProps/custom.xml><?xml version="1.0" encoding="utf-8"?>
<Properties xmlns="http://schemas.openxmlformats.org/officeDocument/2006/custom-properties" xmlns:vt="http://schemas.openxmlformats.org/officeDocument/2006/docPropsVTypes"/>
</file>