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26"/>
        </w:rPr>
        <w:t>U.S. Department of State</w:t>
      </w:r>
    </w:p>
    <w:p>
      <w:r>
        <w:rPr>
          <w:rFonts w:ascii="Calibri" w:hAnsi="Calibri"/>
          <w:b w:val="0"/>
          <w:i w:val="0"/>
          <w:sz w:val="22"/>
        </w:rPr>
        <w:t>Bureau of Human Resources  |  Office of Retirement</w:t>
      </w:r>
    </w:p>
    <w:p>
      <w:r>
        <w:rPr>
          <w:rFonts w:ascii="Calibri" w:hAnsi="Calibri"/>
          <w:b w:val="0"/>
          <w:i/>
          <w:sz w:val="20"/>
        </w:rPr>
        <w:t>Harry S Truman Building, 2201 C Street NW, Washington, D.C. 20520</w:t>
      </w:r>
    </w:p>
    <w:p/>
    <w:p>
      <w:r>
        <w:rPr>
          <w:rFonts w:ascii="Calibri" w:hAnsi="Calibri"/>
          <w:b w:val="0"/>
          <w:i w:val="0"/>
          <w:sz w:val="22"/>
        </w:rPr>
        <w:t>July 18, 2001</w:t>
      </w:r>
    </w:p>
    <w:p/>
    <w:p>
      <w:r>
        <w:rPr>
          <w:rFonts w:ascii="Calibri" w:hAnsi="Calibri"/>
          <w:b w:val="0"/>
          <w:i w:val="0"/>
          <w:sz w:val="22"/>
        </w:rPr>
        <w:t>Tony Michael Nguyen Sr.</w:t>
      </w:r>
    </w:p>
    <w:p>
      <w:r>
        <w:rPr>
          <w:rFonts w:ascii="Calibri" w:hAnsi="Calibri"/>
          <w:b w:val="0"/>
          <w:i w:val="0"/>
          <w:sz w:val="22"/>
        </w:rPr>
        <w:t>1412 Bexley Drive, Silver Spring, MD 20902</w:t>
      </w:r>
    </w:p>
    <w:p>
      <w:r>
        <w:rPr>
          <w:rFonts w:ascii="Calibri" w:hAnsi="Calibri"/>
          <w:b w:val="0"/>
          <w:i w:val="0"/>
          <w:sz w:val="22"/>
        </w:rPr>
        <w:t>(301) 585-4419</w:t>
      </w:r>
    </w:p>
    <w:p/>
    <w:p>
      <w:r>
        <w:rPr>
          <w:rFonts w:ascii="Calibri" w:hAnsi="Calibri"/>
          <w:b w:val="0"/>
          <w:i w:val="0"/>
          <w:sz w:val="22"/>
        </w:rPr>
        <w:t>Dear Mr. Nguyen,</w:t>
      </w:r>
    </w:p>
    <w:p/>
    <w:p>
      <w:r>
        <w:rPr>
          <w:rFonts w:ascii="Calibri" w:hAnsi="Calibri"/>
          <w:b w:val="0"/>
          <w:i w:val="0"/>
          <w:sz w:val="22"/>
        </w:rPr>
        <w:t>On behalf of the Secretary of State and the entire Department of State family, it is my honor to acknowledge your retirement from the United States Foreign Service after twenty-six years of distinguished service to the United States of America, effective June 30, 2001.</w:t>
      </w:r>
    </w:p>
    <w:p/>
    <w:p>
      <w:r>
        <w:rPr>
          <w:rFonts w:ascii="Calibri" w:hAnsi="Calibri"/>
          <w:b w:val="0"/>
          <w:i w:val="0"/>
          <w:sz w:val="22"/>
        </w:rPr>
        <w:t>From your first overseas posting to Geneva in 1978, where you contributed to critical multilateral trade negotiations during the Tokyo Round of the General Agreement on Tariffs and Trade, through your assignment as a senior commercial officer in London, your trade negotiation work in Tokyo during the pivotal years of the Uruguay Round, and your final posting to Brasilia as Counselor for Economic Affairs, you have demonstrated the highest standards of professionalism, judgment, and diplomatic integrity that define the Foreign Service Officer corps.</w:t>
      </w:r>
    </w:p>
    <w:p/>
    <w:p>
      <w:r>
        <w:rPr>
          <w:rFonts w:ascii="Calibri" w:hAnsi="Calibri"/>
          <w:b w:val="0"/>
          <w:i w:val="0"/>
          <w:sz w:val="22"/>
        </w:rPr>
        <w:t>Your mastery of multilateral trade frameworks, your facility in French and Japanese, and your cultural acuity across four continents made you an invaluable representative of American foreign economic policy. Your colleagues in the Bureau of Economic and Business Affairs speak with great admiration of your steady judgment under pressure and your commitment to mentoring junior officers throughout your career. The Department is a stronger institution because of officers like you.</w:t>
      </w:r>
    </w:p>
    <w:p/>
    <w:p>
      <w:r>
        <w:rPr>
          <w:rFonts w:ascii="Calibri" w:hAnsi="Calibri"/>
          <w:b w:val="0"/>
          <w:i w:val="0"/>
          <w:sz w:val="22"/>
        </w:rPr>
        <w:t>Enclosed with this letter you will find your Certificate of Meritorious Service, signed by the Deputy Secretary of State. Your pension annuity election forms have been received and processed by the Office of Personnel Management. Your survivor benefit designation for your spouse, Linda Tran Nguyen, has been confirmed. Your first annuity payment will be issued by OPM effective July 1, 2001.</w:t>
      </w:r>
    </w:p>
    <w:p/>
    <w:p>
      <w:r>
        <w:rPr>
          <w:rFonts w:ascii="Calibri" w:hAnsi="Calibri"/>
          <w:b w:val="0"/>
          <w:i w:val="0"/>
          <w:sz w:val="22"/>
        </w:rPr>
        <w:t>We wish you, Linda, and your family every happiness and good health in the retirement years ahead. The Department of State thanks you for your twenty-six years of service to our nation.</w:t>
      </w:r>
    </w:p>
    <w:p/>
    <w:p>
      <w:r>
        <w:rPr>
          <w:rFonts w:ascii="Calibri" w:hAnsi="Calibri"/>
          <w:b w:val="0"/>
          <w:i w:val="0"/>
          <w:sz w:val="22"/>
        </w:rPr>
        <w:t>Sincerely,</w:t>
      </w:r>
    </w:p>
    <w:p/>
    <w:p/>
    <w:p>
      <w:r>
        <w:rPr>
          <w:rFonts w:ascii="Calibri" w:hAnsi="Calibri"/>
          <w:b w:val="0"/>
          <w:i w:val="0"/>
          <w:sz w:val="22"/>
        </w:rPr>
        <w:t>Patricia L. Donohue</w:t>
      </w:r>
    </w:p>
    <w:p>
      <w:r>
        <w:rPr>
          <w:rFonts w:ascii="Calibri" w:hAnsi="Calibri"/>
          <w:b w:val="0"/>
          <w:i w:val="0"/>
          <w:sz w:val="22"/>
        </w:rPr>
        <w:t>Director, Office of Retirement</w:t>
      </w:r>
    </w:p>
    <w:p>
      <w:r>
        <w:rPr>
          <w:rFonts w:ascii="Calibri" w:hAnsi="Calibri"/>
          <w:b w:val="0"/>
          <w:i w:val="0"/>
          <w:sz w:val="22"/>
        </w:rPr>
        <w:t>Bureau of Human Resources</w:t>
      </w:r>
    </w:p>
    <w:p>
      <w:r>
        <w:rPr>
          <w:rFonts w:ascii="Calibri" w:hAnsi="Calibri"/>
          <w:b w:val="0"/>
          <w:i w:val="0"/>
          <w:sz w:val="22"/>
        </w:rPr>
        <w:t>U.S. Department of State</w:t>
      </w:r>
    </w:p>
    <w:p/>
    <w:p>
      <w:r>
        <w:rPr>
          <w:rFonts w:ascii="Calibri" w:hAnsi="Calibri"/>
          <w:b w:val="0"/>
          <w:i/>
          <w:sz w:val="20"/>
        </w:rPr>
        <w:t>Enclosures: Certificate of Meritorious Service; OPM Annuity Election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